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7073" w:rsidTr="00345119">
        <w:tc>
          <w:tcPr>
            <w:tcW w:w="9576" w:type="dxa"/>
            <w:noWrap/>
          </w:tcPr>
          <w:p w:rsidR="008423E4" w:rsidRPr="0022177D" w:rsidRDefault="00E917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17D7" w:rsidP="008423E4">
      <w:pPr>
        <w:jc w:val="center"/>
      </w:pPr>
    </w:p>
    <w:p w:rsidR="008423E4" w:rsidRPr="00B31F0E" w:rsidRDefault="00E917D7" w:rsidP="008423E4"/>
    <w:p w:rsidR="008423E4" w:rsidRPr="00742794" w:rsidRDefault="00E917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7073" w:rsidTr="00345119">
        <w:tc>
          <w:tcPr>
            <w:tcW w:w="9576" w:type="dxa"/>
          </w:tcPr>
          <w:p w:rsidR="008423E4" w:rsidRPr="00861995" w:rsidRDefault="00E917D7" w:rsidP="00345119">
            <w:pPr>
              <w:jc w:val="right"/>
            </w:pPr>
            <w:r>
              <w:t>H.B. 2053</w:t>
            </w:r>
          </w:p>
        </w:tc>
      </w:tr>
      <w:tr w:rsidR="00DD7073" w:rsidTr="00345119">
        <w:tc>
          <w:tcPr>
            <w:tcW w:w="9576" w:type="dxa"/>
          </w:tcPr>
          <w:p w:rsidR="008423E4" w:rsidRPr="00861995" w:rsidRDefault="00E917D7" w:rsidP="007559E7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DD7073" w:rsidTr="00345119">
        <w:tc>
          <w:tcPr>
            <w:tcW w:w="9576" w:type="dxa"/>
          </w:tcPr>
          <w:p w:rsidR="008423E4" w:rsidRPr="00861995" w:rsidRDefault="00E917D7" w:rsidP="00345119">
            <w:pPr>
              <w:jc w:val="right"/>
            </w:pPr>
            <w:r>
              <w:t>Business &amp; Industry</w:t>
            </w:r>
          </w:p>
        </w:tc>
      </w:tr>
      <w:tr w:rsidR="00DD7073" w:rsidTr="00345119">
        <w:tc>
          <w:tcPr>
            <w:tcW w:w="9576" w:type="dxa"/>
          </w:tcPr>
          <w:p w:rsidR="008423E4" w:rsidRDefault="00E917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17D7" w:rsidP="008423E4">
      <w:pPr>
        <w:tabs>
          <w:tab w:val="right" w:pos="9360"/>
        </w:tabs>
      </w:pPr>
    </w:p>
    <w:p w:rsidR="008423E4" w:rsidRDefault="00E917D7" w:rsidP="008423E4"/>
    <w:p w:rsidR="008423E4" w:rsidRDefault="00E917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7073" w:rsidTr="00345119">
        <w:tc>
          <w:tcPr>
            <w:tcW w:w="9576" w:type="dxa"/>
          </w:tcPr>
          <w:p w:rsidR="008423E4" w:rsidRPr="00A8133F" w:rsidRDefault="00E917D7" w:rsidP="00F350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17D7" w:rsidP="00F3502E"/>
          <w:p w:rsidR="008423E4" w:rsidRDefault="00E917D7" w:rsidP="00F3502E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assert </w:t>
            </w:r>
            <w:r>
              <w:t>that</w:t>
            </w:r>
            <w:r>
              <w:t xml:space="preserve"> </w:t>
            </w:r>
            <w:r>
              <w:t>w</w:t>
            </w:r>
            <w:r>
              <w:t xml:space="preserve">orkers' compensation fraud results in higher insurance premiums for Texas employers and drains resources that could </w:t>
            </w:r>
            <w:r>
              <w:t xml:space="preserve">otherwise </w:t>
            </w:r>
            <w:r>
              <w:t>provide benefits for injured employees.</w:t>
            </w:r>
            <w:r>
              <w:t xml:space="preserve"> </w:t>
            </w:r>
            <w:r>
              <w:t xml:space="preserve">H.B. 2053 </w:t>
            </w:r>
            <w:r>
              <w:t xml:space="preserve">amends the law relating to </w:t>
            </w:r>
            <w:r w:rsidRPr="0077600E">
              <w:t>the enforcement of workers' compensation compliance a</w:t>
            </w:r>
            <w:r w:rsidRPr="0077600E">
              <w:t>nd practice requirements</w:t>
            </w:r>
            <w:r>
              <w:t xml:space="preserve"> in an effort </w:t>
            </w:r>
            <w:r>
              <w:t xml:space="preserve">to </w:t>
            </w:r>
            <w:r>
              <w:t>better provide for investigation of</w:t>
            </w:r>
            <w:r>
              <w:t xml:space="preserve"> workers' compensation fraud</w:t>
            </w:r>
            <w:r>
              <w:t xml:space="preserve">. </w:t>
            </w:r>
          </w:p>
          <w:p w:rsidR="008423E4" w:rsidRPr="00E26B13" w:rsidRDefault="00E917D7" w:rsidP="00F3502E">
            <w:pPr>
              <w:rPr>
                <w:b/>
              </w:rPr>
            </w:pPr>
          </w:p>
        </w:tc>
      </w:tr>
      <w:tr w:rsidR="00DD7073" w:rsidTr="00345119">
        <w:tc>
          <w:tcPr>
            <w:tcW w:w="9576" w:type="dxa"/>
          </w:tcPr>
          <w:p w:rsidR="0017725B" w:rsidRDefault="00E917D7" w:rsidP="00F350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17D7" w:rsidP="00F3502E">
            <w:pPr>
              <w:rPr>
                <w:b/>
                <w:u w:val="single"/>
              </w:rPr>
            </w:pPr>
          </w:p>
          <w:p w:rsidR="00CF32E2" w:rsidRPr="00CF32E2" w:rsidRDefault="00E917D7" w:rsidP="00F3502E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E917D7" w:rsidP="00F3502E">
            <w:pPr>
              <w:rPr>
                <w:b/>
                <w:u w:val="single"/>
              </w:rPr>
            </w:pPr>
          </w:p>
        </w:tc>
      </w:tr>
      <w:tr w:rsidR="00DD7073" w:rsidTr="00345119">
        <w:tc>
          <w:tcPr>
            <w:tcW w:w="9576" w:type="dxa"/>
          </w:tcPr>
          <w:p w:rsidR="008423E4" w:rsidRPr="00A8133F" w:rsidRDefault="00E917D7" w:rsidP="00F350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17D7" w:rsidP="00F3502E"/>
          <w:p w:rsidR="00CF32E2" w:rsidRDefault="00E917D7" w:rsidP="00F35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E917D7" w:rsidP="00F3502E">
            <w:pPr>
              <w:rPr>
                <w:b/>
              </w:rPr>
            </w:pPr>
          </w:p>
        </w:tc>
      </w:tr>
      <w:tr w:rsidR="00DD7073" w:rsidTr="00345119">
        <w:tc>
          <w:tcPr>
            <w:tcW w:w="9576" w:type="dxa"/>
          </w:tcPr>
          <w:p w:rsidR="008423E4" w:rsidRPr="00A8133F" w:rsidRDefault="00E917D7" w:rsidP="00F350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17D7" w:rsidP="00F3502E"/>
          <w:p w:rsidR="00CF32E2" w:rsidRDefault="00E917D7" w:rsidP="00F35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2053</w:t>
            </w:r>
            <w:r>
              <w:t xml:space="preserve"> amends the Labor Code to </w:t>
            </w:r>
            <w:r>
              <w:t>expand the purposes for which the</w:t>
            </w:r>
            <w:r>
              <w:t xml:space="preserve"> workers' compensation division of the Texas Department of Insurance </w:t>
            </w:r>
            <w:r>
              <w:t xml:space="preserve">is required </w:t>
            </w:r>
            <w:r>
              <w:t>to mai</w:t>
            </w:r>
            <w:r>
              <w:t xml:space="preserve">ntain an investigation unit to </w:t>
            </w:r>
            <w:r>
              <w:t xml:space="preserve">include </w:t>
            </w:r>
            <w:r>
              <w:t>conduct</w:t>
            </w:r>
            <w:r>
              <w:t>ing</w:t>
            </w:r>
            <w:r>
              <w:t xml:space="preserve"> </w:t>
            </w:r>
            <w:r>
              <w:t xml:space="preserve">investigations relating to </w:t>
            </w:r>
            <w:r w:rsidRPr="00CF32E2">
              <w:t xml:space="preserve">alleged offenses under </w:t>
            </w:r>
            <w:r>
              <w:t>the Texas Workers' Compensation Act</w:t>
            </w:r>
            <w:r w:rsidRPr="00CF32E2">
              <w:t xml:space="preserve">, with particular emphasis on </w:t>
            </w:r>
            <w:r>
              <w:t xml:space="preserve">the </w:t>
            </w:r>
            <w:r>
              <w:t>offenses</w:t>
            </w:r>
            <w:r>
              <w:t xml:space="preserve"> </w:t>
            </w:r>
            <w:r>
              <w:t>that involve</w:t>
            </w:r>
            <w:r>
              <w:t xml:space="preserve"> fraudulently obtaining or denying benefits </w:t>
            </w:r>
            <w:r>
              <w:t>or</w:t>
            </w:r>
            <w:r>
              <w:t xml:space="preserve"> </w:t>
            </w:r>
            <w:r>
              <w:t>fraudulently obtain</w:t>
            </w:r>
            <w:r>
              <w:t>ing workers' compensation insurance coverage</w:t>
            </w:r>
            <w:r>
              <w:t xml:space="preserve">. The bill </w:t>
            </w:r>
            <w:r>
              <w:t>authorizes t</w:t>
            </w:r>
            <w:r w:rsidRPr="00CF32E2">
              <w:t>he</w:t>
            </w:r>
            <w:r>
              <w:t xml:space="preserve"> </w:t>
            </w:r>
            <w:r w:rsidRPr="00CF32E2">
              <w:t xml:space="preserve">division </w:t>
            </w:r>
            <w:r>
              <w:t xml:space="preserve">to </w:t>
            </w:r>
            <w:r w:rsidRPr="00CF32E2">
              <w:t xml:space="preserve">provide technical or litigation assistance </w:t>
            </w:r>
            <w:r>
              <w:t>to the authority to which the division</w:t>
            </w:r>
            <w:r>
              <w:t xml:space="preserve"> refers</w:t>
            </w:r>
            <w:r>
              <w:t xml:space="preserve"> persons involved in a case subject to an investigation for</w:t>
            </w:r>
            <w:r>
              <w:t xml:space="preserve"> </w:t>
            </w:r>
            <w:r>
              <w:t>further investigation or t</w:t>
            </w:r>
            <w:r>
              <w:t>he institution of appropriate proceedings</w:t>
            </w:r>
            <w:r w:rsidRPr="00CF32E2">
              <w:t>.</w:t>
            </w:r>
            <w:r>
              <w:t xml:space="preserve"> </w:t>
            </w:r>
            <w:r>
              <w:t xml:space="preserve"> </w:t>
            </w:r>
          </w:p>
          <w:p w:rsidR="000C07EB" w:rsidRDefault="00E917D7" w:rsidP="00F35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C07EB" w:rsidRDefault="00E917D7" w:rsidP="00F35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2053 </w:t>
            </w:r>
            <w:r>
              <w:t>increases from $1,500 to $2,500 the threshold value</w:t>
            </w:r>
            <w:r>
              <w:t xml:space="preserve"> of benefits involved</w:t>
            </w:r>
            <w:r>
              <w:t xml:space="preserve"> </w:t>
            </w:r>
            <w:r>
              <w:t xml:space="preserve">in </w:t>
            </w:r>
            <w:r>
              <w:t xml:space="preserve">the commission of </w:t>
            </w:r>
            <w:r>
              <w:t>an</w:t>
            </w:r>
            <w:r>
              <w:t xml:space="preserve"> </w:t>
            </w:r>
            <w:r>
              <w:t>offense of</w:t>
            </w:r>
            <w:r>
              <w:t xml:space="preserve"> fraudulently obtaining or denying </w:t>
            </w:r>
            <w:r>
              <w:t xml:space="preserve">workers' compensation </w:t>
            </w:r>
            <w:r>
              <w:t>benefits</w:t>
            </w:r>
            <w:r>
              <w:t xml:space="preserve"> </w:t>
            </w:r>
            <w:r>
              <w:t xml:space="preserve">below which </w:t>
            </w:r>
            <w:r>
              <w:t xml:space="preserve">the offense </w:t>
            </w:r>
            <w:r>
              <w:t xml:space="preserve">is a Class A misdemeanor and </w:t>
            </w:r>
            <w:r>
              <w:t xml:space="preserve">at or </w:t>
            </w:r>
            <w:r>
              <w:t xml:space="preserve">above which the </w:t>
            </w:r>
            <w:r>
              <w:t>offense</w:t>
            </w:r>
            <w:r>
              <w:t xml:space="preserve"> is a state jail felony. </w:t>
            </w:r>
            <w:r>
              <w:t>The bill increases from $1,500 to $2,500 the threshold amount of premium</w:t>
            </w:r>
            <w:r>
              <w:t xml:space="preserve"> avoided in the commission of</w:t>
            </w:r>
            <w:r>
              <w:t xml:space="preserve"> an</w:t>
            </w:r>
            <w:r>
              <w:t xml:space="preserve"> offense of</w:t>
            </w:r>
            <w:r>
              <w:t xml:space="preserve"> fraudulently obtaining workers' compensation insurance co</w:t>
            </w:r>
            <w:r>
              <w:t>verage</w:t>
            </w:r>
            <w:r>
              <w:t xml:space="preserve"> </w:t>
            </w:r>
            <w:r>
              <w:t xml:space="preserve">below which the offense </w:t>
            </w:r>
            <w:r>
              <w:t xml:space="preserve">is a Class A misdemeanor and </w:t>
            </w:r>
            <w:r>
              <w:t xml:space="preserve">at or </w:t>
            </w:r>
            <w:r>
              <w:t>above</w:t>
            </w:r>
            <w:r>
              <w:t xml:space="preserve"> which </w:t>
            </w:r>
            <w:r>
              <w:t>the</w:t>
            </w:r>
            <w:r>
              <w:t xml:space="preserve"> offense is a state jail felony</w:t>
            </w:r>
            <w:r>
              <w:t>.</w:t>
            </w:r>
            <w:r>
              <w:t xml:space="preserve"> </w:t>
            </w:r>
            <w:r>
              <w:t xml:space="preserve">The changes </w:t>
            </w:r>
            <w:r>
              <w:t>to</w:t>
            </w:r>
            <w:r>
              <w:t xml:space="preserve"> these thresholds apply only to an offense committed on or after September 1, 2017.</w:t>
            </w:r>
          </w:p>
          <w:p w:rsidR="002A7402" w:rsidRDefault="00E917D7" w:rsidP="00F3502E">
            <w:pPr>
              <w:pStyle w:val="Header"/>
              <w:jc w:val="both"/>
            </w:pPr>
          </w:p>
          <w:p w:rsidR="002A7402" w:rsidRDefault="00E917D7" w:rsidP="00F3502E">
            <w:pPr>
              <w:pStyle w:val="Header"/>
              <w:jc w:val="both"/>
            </w:pPr>
            <w:r>
              <w:t xml:space="preserve">H.B. 2053 authorizes the commissioner </w:t>
            </w:r>
            <w:r>
              <w:t>of wo</w:t>
            </w:r>
            <w:r>
              <w:t xml:space="preserve">rkers' compensation </w:t>
            </w:r>
            <w:r>
              <w:t>to issue a subpoena</w:t>
            </w:r>
            <w:r>
              <w:t xml:space="preserve"> </w:t>
            </w:r>
            <w:r>
              <w:t>to compel the attendance and testimony of a witness or the production of materials re</w:t>
            </w:r>
            <w:r>
              <w:t>levant to an investigation of a criminal offense under the Texas Workers' Compensation Act</w:t>
            </w:r>
            <w:r>
              <w:t xml:space="preserve"> and clarifies that </w:t>
            </w:r>
            <w:r>
              <w:t>such</w:t>
            </w:r>
            <w:r>
              <w:t xml:space="preserve"> authority applie</w:t>
            </w:r>
            <w:r>
              <w:t xml:space="preserve">s </w:t>
            </w:r>
            <w:r>
              <w:t xml:space="preserve">with regard </w:t>
            </w:r>
            <w:r>
              <w:t>to a witness or materials located in Texas or in another state</w:t>
            </w:r>
            <w:r>
              <w:t xml:space="preserve">. </w:t>
            </w:r>
            <w:r>
              <w:t>This subpoena authority applies to a subpoena issued on or after the bill's effective date, regardless of whether the offense investigated was committed before, on, or after that</w:t>
            </w:r>
            <w:r>
              <w:t xml:space="preserve"> date.</w:t>
            </w:r>
            <w:r>
              <w:t xml:space="preserve"> </w:t>
            </w:r>
          </w:p>
          <w:p w:rsidR="008423E4" w:rsidRPr="00835628" w:rsidRDefault="00E917D7" w:rsidP="00F3502E">
            <w:pPr>
              <w:rPr>
                <w:b/>
              </w:rPr>
            </w:pPr>
          </w:p>
        </w:tc>
      </w:tr>
      <w:tr w:rsidR="00DD7073" w:rsidTr="00345119">
        <w:tc>
          <w:tcPr>
            <w:tcW w:w="9576" w:type="dxa"/>
          </w:tcPr>
          <w:p w:rsidR="008423E4" w:rsidRPr="00A8133F" w:rsidRDefault="00E917D7" w:rsidP="00F3502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17D7" w:rsidP="00F3502E"/>
          <w:p w:rsidR="008423E4" w:rsidRPr="003624F2" w:rsidRDefault="00E917D7" w:rsidP="00F35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917D7" w:rsidP="00F3502E">
            <w:pPr>
              <w:rPr>
                <w:b/>
              </w:rPr>
            </w:pPr>
          </w:p>
        </w:tc>
      </w:tr>
    </w:tbl>
    <w:p w:rsidR="008423E4" w:rsidRPr="00BE0E75" w:rsidRDefault="00E917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17D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7D7">
      <w:r>
        <w:separator/>
      </w:r>
    </w:p>
  </w:endnote>
  <w:endnote w:type="continuationSeparator" w:id="0">
    <w:p w:rsidR="00000000" w:rsidRDefault="00E9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7073" w:rsidTr="009C1E9A">
      <w:trPr>
        <w:cantSplit/>
      </w:trPr>
      <w:tc>
        <w:tcPr>
          <w:tcW w:w="0" w:type="pct"/>
        </w:tcPr>
        <w:p w:rsidR="00137D90" w:rsidRDefault="00E917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17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17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17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17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7073" w:rsidTr="009C1E9A">
      <w:trPr>
        <w:cantSplit/>
      </w:trPr>
      <w:tc>
        <w:tcPr>
          <w:tcW w:w="0" w:type="pct"/>
        </w:tcPr>
        <w:p w:rsidR="00EC379B" w:rsidRDefault="00E917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17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18854</w:t>
          </w:r>
        </w:p>
      </w:tc>
      <w:tc>
        <w:tcPr>
          <w:tcW w:w="2453" w:type="pct"/>
        </w:tcPr>
        <w:p w:rsidR="00EC379B" w:rsidRDefault="00E917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17.81.339</w:t>
          </w:r>
          <w:r>
            <w:fldChar w:fldCharType="end"/>
          </w:r>
        </w:p>
      </w:tc>
    </w:tr>
    <w:tr w:rsidR="00DD7073" w:rsidTr="009C1E9A">
      <w:trPr>
        <w:cantSplit/>
      </w:trPr>
      <w:tc>
        <w:tcPr>
          <w:tcW w:w="0" w:type="pct"/>
        </w:tcPr>
        <w:p w:rsidR="00EC379B" w:rsidRDefault="00E917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17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17D7" w:rsidP="006D504F">
          <w:pPr>
            <w:pStyle w:val="Footer"/>
            <w:rPr>
              <w:rStyle w:val="PageNumber"/>
            </w:rPr>
          </w:pPr>
        </w:p>
        <w:p w:rsidR="00EC379B" w:rsidRDefault="00E917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70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17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17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17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7D7">
      <w:r>
        <w:separator/>
      </w:r>
    </w:p>
  </w:footnote>
  <w:footnote w:type="continuationSeparator" w:id="0">
    <w:p w:rsidR="00000000" w:rsidRDefault="00E9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73"/>
    <w:rsid w:val="00DD7073"/>
    <w:rsid w:val="00E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A7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402"/>
  </w:style>
  <w:style w:type="paragraph" w:styleId="CommentSubject">
    <w:name w:val="annotation subject"/>
    <w:basedOn w:val="CommentText"/>
    <w:next w:val="CommentText"/>
    <w:link w:val="CommentSubjectChar"/>
    <w:rsid w:val="002A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402"/>
    <w:rPr>
      <w:b/>
      <w:bCs/>
    </w:rPr>
  </w:style>
  <w:style w:type="paragraph" w:styleId="Revision">
    <w:name w:val="Revision"/>
    <w:hidden/>
    <w:uiPriority w:val="99"/>
    <w:semiHidden/>
    <w:rsid w:val="001341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A7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402"/>
  </w:style>
  <w:style w:type="paragraph" w:styleId="CommentSubject">
    <w:name w:val="annotation subject"/>
    <w:basedOn w:val="CommentText"/>
    <w:next w:val="CommentText"/>
    <w:link w:val="CommentSubjectChar"/>
    <w:rsid w:val="002A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402"/>
    <w:rPr>
      <w:b/>
      <w:bCs/>
    </w:rPr>
  </w:style>
  <w:style w:type="paragraph" w:styleId="Revision">
    <w:name w:val="Revision"/>
    <w:hidden/>
    <w:uiPriority w:val="99"/>
    <w:semiHidden/>
    <w:rsid w:val="00134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2579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HB02053 (Committee Report (Unamended))</vt:lpstr>
    </vt:vector>
  </TitlesOfParts>
  <Company>State of Texas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18854</dc:subject>
  <dc:creator>State of Texas</dc:creator>
  <dc:description>HB 2053 by Oliveira-(H)Business &amp; Industry</dc:description>
  <cp:lastModifiedBy>Alexander McMillan</cp:lastModifiedBy>
  <cp:revision>2</cp:revision>
  <cp:lastPrinted>2017-03-22T18:10:00Z</cp:lastPrinted>
  <dcterms:created xsi:type="dcterms:W3CDTF">2017-04-05T19:46:00Z</dcterms:created>
  <dcterms:modified xsi:type="dcterms:W3CDTF">2017-04-05T19:46:00Z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17.81.339</vt:lpwstr>
  </property>
</Properties>
</file>