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2804" w:rsidTr="00345119">
        <w:tc>
          <w:tcPr>
            <w:tcW w:w="9576" w:type="dxa"/>
            <w:noWrap/>
          </w:tcPr>
          <w:p w:rsidR="008423E4" w:rsidRPr="0022177D" w:rsidRDefault="00186D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DC9" w:rsidP="008423E4">
      <w:pPr>
        <w:jc w:val="center"/>
      </w:pPr>
    </w:p>
    <w:p w:rsidR="008423E4" w:rsidRPr="00B31F0E" w:rsidRDefault="00186DC9" w:rsidP="008423E4"/>
    <w:p w:rsidR="008423E4" w:rsidRPr="00742794" w:rsidRDefault="00186D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2804" w:rsidTr="00345119">
        <w:tc>
          <w:tcPr>
            <w:tcW w:w="9576" w:type="dxa"/>
          </w:tcPr>
          <w:p w:rsidR="008423E4" w:rsidRPr="00861995" w:rsidRDefault="00186DC9" w:rsidP="00345119">
            <w:pPr>
              <w:jc w:val="right"/>
            </w:pPr>
            <w:r>
              <w:t>H.B. 2058</w:t>
            </w:r>
          </w:p>
        </w:tc>
      </w:tr>
      <w:tr w:rsidR="00632804" w:rsidTr="00345119">
        <w:tc>
          <w:tcPr>
            <w:tcW w:w="9576" w:type="dxa"/>
          </w:tcPr>
          <w:p w:rsidR="008423E4" w:rsidRPr="00861995" w:rsidRDefault="00186DC9" w:rsidP="00F6562F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632804" w:rsidTr="00345119">
        <w:tc>
          <w:tcPr>
            <w:tcW w:w="9576" w:type="dxa"/>
          </w:tcPr>
          <w:p w:rsidR="008423E4" w:rsidRPr="00861995" w:rsidRDefault="00186DC9" w:rsidP="00345119">
            <w:pPr>
              <w:jc w:val="right"/>
            </w:pPr>
            <w:r>
              <w:t>Business &amp; Industry</w:t>
            </w:r>
          </w:p>
        </w:tc>
      </w:tr>
      <w:tr w:rsidR="00632804" w:rsidTr="00345119">
        <w:tc>
          <w:tcPr>
            <w:tcW w:w="9576" w:type="dxa"/>
          </w:tcPr>
          <w:p w:rsidR="008423E4" w:rsidRDefault="00186D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DC9" w:rsidP="008423E4">
      <w:pPr>
        <w:tabs>
          <w:tab w:val="right" w:pos="9360"/>
        </w:tabs>
      </w:pPr>
    </w:p>
    <w:p w:rsidR="008423E4" w:rsidRDefault="00186DC9" w:rsidP="008423E4"/>
    <w:p w:rsidR="008423E4" w:rsidRDefault="00186D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2804" w:rsidTr="00345119">
        <w:tc>
          <w:tcPr>
            <w:tcW w:w="9576" w:type="dxa"/>
          </w:tcPr>
          <w:p w:rsidR="008423E4" w:rsidRPr="00A8133F" w:rsidRDefault="00186DC9" w:rsidP="008060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DC9" w:rsidP="0080607D"/>
          <w:p w:rsidR="008423E4" w:rsidRDefault="00186DC9" w:rsidP="008060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commissioner of workers' compensation should have more flexibility </w:t>
            </w:r>
            <w:r>
              <w:t>in</w:t>
            </w:r>
            <w:r>
              <w:t xml:space="preserve"> determin</w:t>
            </w:r>
            <w:r>
              <w:t>ing</w:t>
            </w:r>
            <w:r>
              <w:t xml:space="preserve"> whether w</w:t>
            </w:r>
            <w:r>
              <w:t>ork-hardening or work-conditioning</w:t>
            </w:r>
            <w:r>
              <w:t xml:space="preserve"> services </w:t>
            </w:r>
            <w:r>
              <w:t>provided by a health care facility should be subject to a requirement for preauthorization and concurrent review by the applicable insurance carrier</w:t>
            </w:r>
            <w:r>
              <w:t>.</w:t>
            </w:r>
            <w:r>
              <w:t xml:space="preserve"> </w:t>
            </w:r>
            <w:r>
              <w:t xml:space="preserve">H.B. 2058 </w:t>
            </w:r>
            <w:r>
              <w:t>seeks to provide for such flexibility</w:t>
            </w:r>
            <w:r>
              <w:t>.</w:t>
            </w:r>
          </w:p>
          <w:p w:rsidR="008423E4" w:rsidRPr="00E26B13" w:rsidRDefault="00186DC9" w:rsidP="0080607D">
            <w:pPr>
              <w:rPr>
                <w:b/>
              </w:rPr>
            </w:pPr>
          </w:p>
        </w:tc>
      </w:tr>
      <w:tr w:rsidR="00632804" w:rsidTr="00345119">
        <w:tc>
          <w:tcPr>
            <w:tcW w:w="9576" w:type="dxa"/>
          </w:tcPr>
          <w:p w:rsidR="0017725B" w:rsidRDefault="00186DC9" w:rsidP="008060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186DC9" w:rsidP="0080607D">
            <w:pPr>
              <w:rPr>
                <w:b/>
                <w:u w:val="single"/>
              </w:rPr>
            </w:pPr>
          </w:p>
          <w:p w:rsidR="003C290F" w:rsidRPr="003C290F" w:rsidRDefault="00186DC9" w:rsidP="0080607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186DC9" w:rsidP="0080607D">
            <w:pPr>
              <w:rPr>
                <w:b/>
                <w:u w:val="single"/>
              </w:rPr>
            </w:pPr>
          </w:p>
        </w:tc>
      </w:tr>
      <w:tr w:rsidR="00632804" w:rsidTr="00345119">
        <w:tc>
          <w:tcPr>
            <w:tcW w:w="9576" w:type="dxa"/>
          </w:tcPr>
          <w:p w:rsidR="008423E4" w:rsidRPr="00A8133F" w:rsidRDefault="00186DC9" w:rsidP="008060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DC9" w:rsidP="0080607D"/>
          <w:p w:rsidR="003C290F" w:rsidRDefault="00186DC9" w:rsidP="008060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</w:t>
            </w:r>
            <w:r>
              <w:t xml:space="preserve">of workers' compensation </w:t>
            </w:r>
            <w:r>
              <w:t>in SECTION 1 of this bill.</w:t>
            </w:r>
          </w:p>
          <w:p w:rsidR="008423E4" w:rsidRPr="00E21FDC" w:rsidRDefault="00186DC9" w:rsidP="0080607D">
            <w:pPr>
              <w:rPr>
                <w:b/>
              </w:rPr>
            </w:pPr>
          </w:p>
        </w:tc>
      </w:tr>
      <w:tr w:rsidR="00632804" w:rsidTr="00345119">
        <w:tc>
          <w:tcPr>
            <w:tcW w:w="9576" w:type="dxa"/>
          </w:tcPr>
          <w:p w:rsidR="008423E4" w:rsidRPr="00A8133F" w:rsidRDefault="00186DC9" w:rsidP="008060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186DC9" w:rsidP="0080607D"/>
          <w:p w:rsidR="003C290F" w:rsidRDefault="00186DC9" w:rsidP="0080607D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jc w:val="both"/>
            </w:pPr>
            <w:r>
              <w:t>H.B. 2058</w:t>
            </w:r>
            <w:r>
              <w:t xml:space="preserve"> amends the Labor Code to </w:t>
            </w:r>
            <w:r>
              <w:t>remove the specification that the work-hardening or work</w:t>
            </w:r>
            <w:r>
              <w:noBreakHyphen/>
            </w:r>
            <w:r>
              <w:t xml:space="preserve">conditioning services </w:t>
            </w:r>
            <w:r>
              <w:t xml:space="preserve">for which </w:t>
            </w:r>
            <w:r>
              <w:t xml:space="preserve">rules of the commissioner of workers' compensation </w:t>
            </w:r>
            <w:r>
              <w:t>are required to provide that preauthorization and concurrent review by the applicable insurance carrier are required</w:t>
            </w:r>
            <w:r>
              <w:t xml:space="preserve"> at a minimum </w:t>
            </w:r>
            <w:r>
              <w:t xml:space="preserve">are </w:t>
            </w:r>
            <w:r>
              <w:t xml:space="preserve">such services provided by a health care facility that is not credentialed by an organization recognized by commissioner rules. The bill </w:t>
            </w:r>
            <w:r>
              <w:t>authorize</w:t>
            </w:r>
            <w:r>
              <w:t>s</w:t>
            </w:r>
            <w:r>
              <w:t xml:space="preserve"> t</w:t>
            </w:r>
            <w:r w:rsidRPr="003C290F">
              <w:t>he commissioner</w:t>
            </w:r>
            <w:r>
              <w:t xml:space="preserve"> to </w:t>
            </w:r>
            <w:r w:rsidRPr="003C290F">
              <w:t xml:space="preserve">exempt </w:t>
            </w:r>
            <w:r>
              <w:t xml:space="preserve">by rule </w:t>
            </w:r>
            <w:r w:rsidRPr="003C290F">
              <w:t xml:space="preserve">from </w:t>
            </w:r>
            <w:r>
              <w:t xml:space="preserve">such </w:t>
            </w:r>
            <w:r w:rsidRPr="003C290F">
              <w:t>preauthorization and concurrent review work</w:t>
            </w:r>
            <w:r>
              <w:noBreakHyphen/>
            </w:r>
            <w:r w:rsidRPr="003C290F">
              <w:t>ha</w:t>
            </w:r>
            <w:r w:rsidRPr="003C290F">
              <w:t>rdening or work-conditioning services provided by a health care facility that is credentialed by an organization designated by commissioner rule.</w:t>
            </w:r>
            <w:r>
              <w:t xml:space="preserve"> </w:t>
            </w:r>
          </w:p>
          <w:p w:rsidR="008423E4" w:rsidRPr="00835628" w:rsidRDefault="00186DC9" w:rsidP="0080607D">
            <w:pPr>
              <w:rPr>
                <w:b/>
              </w:rPr>
            </w:pPr>
          </w:p>
        </w:tc>
      </w:tr>
      <w:tr w:rsidR="00632804" w:rsidTr="00345119">
        <w:tc>
          <w:tcPr>
            <w:tcW w:w="9576" w:type="dxa"/>
          </w:tcPr>
          <w:p w:rsidR="008423E4" w:rsidRPr="00A8133F" w:rsidRDefault="00186DC9" w:rsidP="008060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DC9" w:rsidP="0080607D"/>
          <w:p w:rsidR="008423E4" w:rsidRPr="003624F2" w:rsidRDefault="00186DC9" w:rsidP="008060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86DC9" w:rsidP="0080607D">
            <w:pPr>
              <w:rPr>
                <w:b/>
              </w:rPr>
            </w:pPr>
          </w:p>
        </w:tc>
      </w:tr>
    </w:tbl>
    <w:p w:rsidR="008423E4" w:rsidRPr="00160FB3" w:rsidRDefault="00186DC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60FB3" w:rsidRDefault="00186DC9" w:rsidP="008423E4">
      <w:pPr>
        <w:rPr>
          <w:sz w:val="2"/>
          <w:szCs w:val="2"/>
        </w:rPr>
      </w:pPr>
    </w:p>
    <w:sectPr w:rsidR="004108C3" w:rsidRPr="00160FB3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DC9">
      <w:r>
        <w:separator/>
      </w:r>
    </w:p>
  </w:endnote>
  <w:endnote w:type="continuationSeparator" w:id="0">
    <w:p w:rsidR="00000000" w:rsidRDefault="001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2804" w:rsidTr="009C1E9A">
      <w:trPr>
        <w:cantSplit/>
      </w:trPr>
      <w:tc>
        <w:tcPr>
          <w:tcW w:w="0" w:type="pct"/>
        </w:tcPr>
        <w:p w:rsidR="00137D90" w:rsidRDefault="00186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D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D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804" w:rsidTr="009C1E9A">
      <w:trPr>
        <w:cantSplit/>
      </w:trPr>
      <w:tc>
        <w:tcPr>
          <w:tcW w:w="0" w:type="pct"/>
        </w:tcPr>
        <w:p w:rsidR="00EC379B" w:rsidRDefault="00186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D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21712</w:t>
          </w:r>
        </w:p>
      </w:tc>
      <w:tc>
        <w:tcPr>
          <w:tcW w:w="2453" w:type="pct"/>
        </w:tcPr>
        <w:p w:rsidR="00EC379B" w:rsidRDefault="00186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17.95.557</w:t>
          </w:r>
          <w:r>
            <w:fldChar w:fldCharType="end"/>
          </w:r>
        </w:p>
      </w:tc>
    </w:tr>
    <w:tr w:rsidR="00632804" w:rsidTr="009C1E9A">
      <w:trPr>
        <w:cantSplit/>
      </w:trPr>
      <w:tc>
        <w:tcPr>
          <w:tcW w:w="0" w:type="pct"/>
        </w:tcPr>
        <w:p w:rsidR="00EC379B" w:rsidRDefault="00186D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D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6DC9" w:rsidP="006D504F">
          <w:pPr>
            <w:pStyle w:val="Footer"/>
            <w:rPr>
              <w:rStyle w:val="PageNumber"/>
            </w:rPr>
          </w:pPr>
        </w:p>
        <w:p w:rsidR="00EC379B" w:rsidRDefault="00186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8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D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D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D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DC9">
      <w:r>
        <w:separator/>
      </w:r>
    </w:p>
  </w:footnote>
  <w:footnote w:type="continuationSeparator" w:id="0">
    <w:p w:rsidR="00000000" w:rsidRDefault="0018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04"/>
    <w:rsid w:val="00186DC9"/>
    <w:rsid w:val="006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3DE"/>
  </w:style>
  <w:style w:type="paragraph" w:styleId="CommentSubject">
    <w:name w:val="annotation subject"/>
    <w:basedOn w:val="CommentText"/>
    <w:next w:val="CommentText"/>
    <w:link w:val="CommentSubjectChar"/>
    <w:rsid w:val="003A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3DE"/>
  </w:style>
  <w:style w:type="paragraph" w:styleId="CommentSubject">
    <w:name w:val="annotation subject"/>
    <w:basedOn w:val="CommentText"/>
    <w:next w:val="CommentText"/>
    <w:link w:val="CommentSubjectChar"/>
    <w:rsid w:val="003A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HB02058 (Committee Report (Unamended))</vt:lpstr>
    </vt:vector>
  </TitlesOfParts>
  <Company>State of Texas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21712</dc:subject>
  <dc:creator>State of Texas</dc:creator>
  <dc:description>HB 2058 by Oliveira-(H)Business &amp; Industry</dc:description>
  <cp:lastModifiedBy> Stacey Nicchio</cp:lastModifiedBy>
  <cp:revision>2</cp:revision>
  <cp:lastPrinted>2017-04-07T21:13:00Z</cp:lastPrinted>
  <dcterms:created xsi:type="dcterms:W3CDTF">2017-04-13T23:32:00Z</dcterms:created>
  <dcterms:modified xsi:type="dcterms:W3CDTF">2017-04-13T23:32:00Z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17.95.557</vt:lpwstr>
  </property>
</Properties>
</file>