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540F" w:rsidTr="00345119">
        <w:tc>
          <w:tcPr>
            <w:tcW w:w="9576" w:type="dxa"/>
            <w:noWrap/>
          </w:tcPr>
          <w:p w:rsidR="008423E4" w:rsidRPr="0022177D" w:rsidRDefault="00581A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1AD8" w:rsidP="008423E4">
      <w:pPr>
        <w:jc w:val="center"/>
      </w:pPr>
    </w:p>
    <w:p w:rsidR="008423E4" w:rsidRPr="00B31F0E" w:rsidRDefault="00581AD8" w:rsidP="008423E4"/>
    <w:p w:rsidR="008423E4" w:rsidRPr="00742794" w:rsidRDefault="00581A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540F" w:rsidTr="00345119">
        <w:tc>
          <w:tcPr>
            <w:tcW w:w="9576" w:type="dxa"/>
          </w:tcPr>
          <w:p w:rsidR="008423E4" w:rsidRPr="00861995" w:rsidRDefault="00581AD8" w:rsidP="00345119">
            <w:pPr>
              <w:jc w:val="right"/>
            </w:pPr>
            <w:r>
              <w:t>C.S.H.B. 2070</w:t>
            </w:r>
          </w:p>
        </w:tc>
      </w:tr>
      <w:tr w:rsidR="005D540F" w:rsidTr="00345119">
        <w:tc>
          <w:tcPr>
            <w:tcW w:w="9576" w:type="dxa"/>
          </w:tcPr>
          <w:p w:rsidR="008423E4" w:rsidRPr="00861995" w:rsidRDefault="00581AD8" w:rsidP="004C1293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5D540F" w:rsidTr="00345119">
        <w:tc>
          <w:tcPr>
            <w:tcW w:w="9576" w:type="dxa"/>
          </w:tcPr>
          <w:p w:rsidR="008423E4" w:rsidRPr="00861995" w:rsidRDefault="00581AD8" w:rsidP="00345119">
            <w:pPr>
              <w:jc w:val="right"/>
            </w:pPr>
            <w:r>
              <w:t>Transportation</w:t>
            </w:r>
          </w:p>
        </w:tc>
      </w:tr>
      <w:tr w:rsidR="005D540F" w:rsidTr="00345119">
        <w:tc>
          <w:tcPr>
            <w:tcW w:w="9576" w:type="dxa"/>
          </w:tcPr>
          <w:p w:rsidR="008423E4" w:rsidRDefault="00581AD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81AD8" w:rsidP="008423E4">
      <w:pPr>
        <w:tabs>
          <w:tab w:val="right" w:pos="9360"/>
        </w:tabs>
      </w:pPr>
    </w:p>
    <w:p w:rsidR="008423E4" w:rsidRDefault="00581AD8" w:rsidP="008423E4"/>
    <w:p w:rsidR="008423E4" w:rsidRDefault="00581A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D540F" w:rsidTr="00713DA5">
        <w:tc>
          <w:tcPr>
            <w:tcW w:w="9590" w:type="dxa"/>
          </w:tcPr>
          <w:p w:rsidR="008423E4" w:rsidRPr="00A8133F" w:rsidRDefault="00581AD8" w:rsidP="00454A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1AD8" w:rsidP="00454A93"/>
          <w:p w:rsidR="008423E4" w:rsidRDefault="00581AD8" w:rsidP="00454A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>
              <w:t xml:space="preserve"> have raised </w:t>
            </w:r>
            <w:r>
              <w:t>concern</w:t>
            </w:r>
            <w:r>
              <w:t>s</w:t>
            </w:r>
            <w:r>
              <w:t xml:space="preserve"> </w:t>
            </w:r>
            <w:r>
              <w:t>that the various standards for establishing a rebuttable presumption to prove that a</w:t>
            </w:r>
            <w:r>
              <w:t xml:space="preserve"> vehicle</w:t>
            </w:r>
            <w:r>
              <w:t xml:space="preserve"> owner has made a reasonable number of attempts to repair a vehicle before it </w:t>
            </w:r>
            <w:r>
              <w:t>is</w:t>
            </w:r>
            <w:r>
              <w:t xml:space="preserve"> eligible for a claim against a warranty under the Texas “Lemon Law” </w:t>
            </w:r>
            <w:r>
              <w:t xml:space="preserve">can be </w:t>
            </w:r>
            <w:r>
              <w:t>confusing to vehicle owners and others involved in the process. Additional</w:t>
            </w:r>
            <w:r>
              <w:t xml:space="preserve"> concerns have been report</w:t>
            </w:r>
            <w:r>
              <w:t xml:space="preserve">ed regarding the process for notifying a </w:t>
            </w:r>
            <w:r>
              <w:t xml:space="preserve">vehicle </w:t>
            </w:r>
            <w:r>
              <w:t>manufacturer or distributor</w:t>
            </w:r>
            <w:r>
              <w:t xml:space="preserve"> of the </w:t>
            </w:r>
            <w:r>
              <w:t xml:space="preserve">vehicle's </w:t>
            </w:r>
            <w:r>
              <w:t xml:space="preserve">alleged defects. </w:t>
            </w:r>
            <w:r>
              <w:t>C.S.</w:t>
            </w:r>
            <w:r>
              <w:t xml:space="preserve">H.B. 2070 aims to </w:t>
            </w:r>
            <w:r>
              <w:t xml:space="preserve">address these concerns by </w:t>
            </w:r>
            <w:r>
              <w:t>simplify</w:t>
            </w:r>
            <w:r>
              <w:t>ing</w:t>
            </w:r>
            <w:r>
              <w:t xml:space="preserve"> </w:t>
            </w:r>
            <w:r>
              <w:t>related procedures</w:t>
            </w:r>
            <w:r>
              <w:t>.</w:t>
            </w:r>
          </w:p>
          <w:p w:rsidR="008423E4" w:rsidRPr="00E26B13" w:rsidRDefault="00581AD8" w:rsidP="00454A93">
            <w:pPr>
              <w:rPr>
                <w:b/>
              </w:rPr>
            </w:pPr>
          </w:p>
        </w:tc>
      </w:tr>
      <w:tr w:rsidR="005D540F" w:rsidTr="00713DA5">
        <w:tc>
          <w:tcPr>
            <w:tcW w:w="9590" w:type="dxa"/>
          </w:tcPr>
          <w:p w:rsidR="0017725B" w:rsidRDefault="00581AD8" w:rsidP="00454A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1AD8" w:rsidP="00454A93">
            <w:pPr>
              <w:rPr>
                <w:b/>
                <w:u w:val="single"/>
              </w:rPr>
            </w:pPr>
          </w:p>
          <w:p w:rsidR="00782A51" w:rsidRPr="00782A51" w:rsidRDefault="00581AD8" w:rsidP="00454A93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81AD8" w:rsidP="00454A93">
            <w:pPr>
              <w:rPr>
                <w:b/>
                <w:u w:val="single"/>
              </w:rPr>
            </w:pPr>
          </w:p>
        </w:tc>
      </w:tr>
      <w:tr w:rsidR="005D540F" w:rsidTr="00713DA5">
        <w:tc>
          <w:tcPr>
            <w:tcW w:w="9590" w:type="dxa"/>
          </w:tcPr>
          <w:p w:rsidR="008423E4" w:rsidRPr="00A8133F" w:rsidRDefault="00581AD8" w:rsidP="00454A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1AD8" w:rsidP="00454A93"/>
          <w:p w:rsidR="00782A51" w:rsidRDefault="00581AD8" w:rsidP="00454A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1AD8" w:rsidP="00454A93">
            <w:pPr>
              <w:rPr>
                <w:b/>
              </w:rPr>
            </w:pPr>
          </w:p>
        </w:tc>
      </w:tr>
      <w:tr w:rsidR="005D540F" w:rsidTr="00713DA5">
        <w:tc>
          <w:tcPr>
            <w:tcW w:w="9590" w:type="dxa"/>
          </w:tcPr>
          <w:p w:rsidR="008423E4" w:rsidRPr="00A8133F" w:rsidRDefault="00581AD8" w:rsidP="00454A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1AD8" w:rsidP="00454A93"/>
          <w:p w:rsidR="008423E4" w:rsidRDefault="00581AD8" w:rsidP="00454A93">
            <w:pPr>
              <w:pStyle w:val="Header"/>
              <w:jc w:val="both"/>
            </w:pPr>
            <w:r>
              <w:t>C.S.</w:t>
            </w:r>
            <w:r>
              <w:t xml:space="preserve">H.B. 2070 amends the </w:t>
            </w:r>
            <w:r>
              <w:t xml:space="preserve">Occupations Code to </w:t>
            </w:r>
            <w:r>
              <w:t xml:space="preserve">change certain deadlines associated with the </w:t>
            </w:r>
            <w:r>
              <w:t>conditions</w:t>
            </w:r>
            <w:r>
              <w:t xml:space="preserve"> </w:t>
            </w:r>
            <w:r>
              <w:t>that</w:t>
            </w:r>
            <w:r>
              <w:t xml:space="preserve"> establish</w:t>
            </w:r>
            <w:r>
              <w:t xml:space="preserve"> a rebuttable presumption that a reasonable number of attempts have been undertaken to conform a motor vehicle to an applicable express warranty </w:t>
            </w:r>
            <w:r>
              <w:t>so</w:t>
            </w:r>
            <w:r>
              <w:t xml:space="preserve"> that the presumption is established </w:t>
            </w:r>
            <w:r>
              <w:t>if</w:t>
            </w:r>
            <w:r>
              <w:t xml:space="preserve">: the same nonconformity continues to exist after being subject to repair four or more times by the manufacturer, converter, or distributor or an authorized agent or franchised dealer of a </w:t>
            </w:r>
            <w:r>
              <w:t>such an entity</w:t>
            </w:r>
            <w:r>
              <w:t xml:space="preserve"> and the attempts were made before the earlier of the</w:t>
            </w:r>
            <w:r>
              <w:t xml:space="preserve"> date the </w:t>
            </w:r>
            <w:r>
              <w:t xml:space="preserve">express </w:t>
            </w:r>
            <w:r>
              <w:t xml:space="preserve">warranty expires or 24 months or 24,000 miles, whichever occurs first, following the date of original delivery of the motor vehicle to the owner; the same nonconformity creates a serious safety hazard and continues to exist after causing </w:t>
            </w:r>
            <w:r>
              <w:t xml:space="preserve">the vehicle to have been subject to repair two or more times by the manufacturer, converter, or distributor or an authorized agent or franchised dealer of </w:t>
            </w:r>
            <w:r>
              <w:t>such an entity</w:t>
            </w:r>
            <w:r>
              <w:t xml:space="preserve"> and the attempts were made</w:t>
            </w:r>
            <w:r>
              <w:t xml:space="preserve"> </w:t>
            </w:r>
            <w:r w:rsidRPr="00E4110F">
              <w:t xml:space="preserve">before the earlier of the date the </w:t>
            </w:r>
            <w:r>
              <w:t xml:space="preserve">express </w:t>
            </w:r>
            <w:r w:rsidRPr="00E4110F">
              <w:t>warranty expires</w:t>
            </w:r>
            <w:r w:rsidRPr="00E4110F">
              <w:t xml:space="preserve"> or 24 months or 24,000 miles, whichever occurs first, following the date of original delivery of the motor vehicle to the owner</w:t>
            </w:r>
            <w:r>
              <w:t xml:space="preserve">; or a </w:t>
            </w:r>
            <w:r w:rsidRPr="00355470">
              <w:t>nonconformity still exists that substantially impairs the vehicle's use or market value,</w:t>
            </w:r>
            <w:r>
              <w:t xml:space="preserve"> the vehicle is out of service fo</w:t>
            </w:r>
            <w:r>
              <w:t>r repair for a cumulative total of 30 or more days, and the attempts were made</w:t>
            </w:r>
            <w:r>
              <w:t xml:space="preserve"> </w:t>
            </w:r>
            <w:r w:rsidRPr="00E4110F">
              <w:t xml:space="preserve">before the earlier of the date the </w:t>
            </w:r>
            <w:r>
              <w:t xml:space="preserve">express </w:t>
            </w:r>
            <w:r w:rsidRPr="00E4110F">
              <w:t>warranty expires or 24 months or 24,000 miles, whichever occurs first, following the date of original delivery of the motor vehicle to</w:t>
            </w:r>
            <w:r w:rsidRPr="00E4110F">
              <w:t xml:space="preserve"> the owner</w:t>
            </w:r>
            <w:r>
              <w:t>.</w:t>
            </w:r>
          </w:p>
          <w:p w:rsidR="007B1632" w:rsidRDefault="00581AD8" w:rsidP="00454A93">
            <w:pPr>
              <w:pStyle w:val="Header"/>
              <w:jc w:val="both"/>
            </w:pPr>
            <w:r>
              <w:t xml:space="preserve"> </w:t>
            </w:r>
          </w:p>
          <w:p w:rsidR="007B1632" w:rsidRDefault="00581AD8" w:rsidP="00454A93">
            <w:pPr>
              <w:pStyle w:val="Header"/>
              <w:jc w:val="both"/>
            </w:pPr>
            <w:r>
              <w:t>C.S.</w:t>
            </w:r>
            <w:r>
              <w:t xml:space="preserve">H.B. 2070 </w:t>
            </w:r>
            <w:r>
              <w:t xml:space="preserve">reenacts and amends certain Occupations Code provisions, as amended by Chapters 1135 (H.B. 2741) and 1379 (H.B. 1692), Acts of the 83rd Legislature, Regular Session, 2013, to conform to changes </w:t>
            </w:r>
            <w:r>
              <w:t>made by</w:t>
            </w:r>
            <w:r>
              <w:t xml:space="preserve"> Chapter 1379</w:t>
            </w:r>
            <w:r>
              <w:t xml:space="preserve"> (H.B. 1692), </w:t>
            </w:r>
            <w:r>
              <w:t xml:space="preserve">Acts of the 83rd Legislature, Regular Session, 2013, removing references to the director of </w:t>
            </w:r>
            <w:r>
              <w:t>the Texas Department of Motor Vehicles (</w:t>
            </w:r>
            <w:r>
              <w:t>TxDMV</w:t>
            </w:r>
            <w:r>
              <w:t>) division that regulates the distribution and sale of motor vehicles</w:t>
            </w:r>
            <w:r>
              <w:t xml:space="preserve"> as the</w:t>
            </w:r>
            <w:r>
              <w:t xml:space="preserve"> </w:t>
            </w:r>
            <w:r>
              <w:lastRenderedPageBreak/>
              <w:t>specified</w:t>
            </w:r>
            <w:r>
              <w:t xml:space="preserve"> person </w:t>
            </w:r>
            <w:r>
              <w:t xml:space="preserve">who </w:t>
            </w:r>
            <w:r>
              <w:t xml:space="preserve">holds proceedings and </w:t>
            </w:r>
            <w:r>
              <w:t>issues orders</w:t>
            </w:r>
            <w:r>
              <w:t xml:space="preserve"> under statutory provisions relating to motor vehicle warranties and vehicle owner rights</w:t>
            </w:r>
            <w:r>
              <w:t xml:space="preserve"> and replacing certain references to the board of TxDMV in those provisions with references to TxDMV</w:t>
            </w:r>
            <w:r>
              <w:t xml:space="preserve">. The bill </w:t>
            </w:r>
            <w:r>
              <w:t>includes TxDMV</w:t>
            </w:r>
            <w:r>
              <w:t xml:space="preserve"> as a p</w:t>
            </w:r>
            <w:r>
              <w:t xml:space="preserve">ossible provider of written notice of an alleged vehicle defect or nonconformity to the </w:t>
            </w:r>
            <w:r w:rsidRPr="001B124D">
              <w:t>manufacturer, converter, or distributor</w:t>
            </w:r>
            <w:r>
              <w:t xml:space="preserve"> that constitutes one of the</w:t>
            </w:r>
            <w:r>
              <w:t xml:space="preserve"> </w:t>
            </w:r>
            <w:r>
              <w:t xml:space="preserve">requisite </w:t>
            </w:r>
            <w:r>
              <w:t xml:space="preserve">conditions </w:t>
            </w:r>
            <w:r>
              <w:t xml:space="preserve">of </w:t>
            </w:r>
            <w:r>
              <w:t>an order requiring a manufacturer, converter, or distributor to make a refun</w:t>
            </w:r>
            <w:r>
              <w:t>d or to replace a motor</w:t>
            </w:r>
            <w:r>
              <w:t xml:space="preserve"> vehicle and removes the specification that such notice is mailed</w:t>
            </w:r>
            <w:r>
              <w:t xml:space="preserve">. </w:t>
            </w:r>
          </w:p>
          <w:p w:rsidR="008423E4" w:rsidRPr="00835628" w:rsidRDefault="00581AD8" w:rsidP="00454A93">
            <w:pPr>
              <w:rPr>
                <w:b/>
              </w:rPr>
            </w:pPr>
          </w:p>
        </w:tc>
      </w:tr>
      <w:tr w:rsidR="005D540F" w:rsidTr="00713DA5">
        <w:tc>
          <w:tcPr>
            <w:tcW w:w="9590" w:type="dxa"/>
          </w:tcPr>
          <w:p w:rsidR="008423E4" w:rsidRPr="00A8133F" w:rsidRDefault="00581AD8" w:rsidP="00454A9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1AD8" w:rsidP="00454A93"/>
          <w:p w:rsidR="008423E4" w:rsidRPr="003624F2" w:rsidRDefault="00581AD8" w:rsidP="00454A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81AD8" w:rsidP="00454A93">
            <w:pPr>
              <w:rPr>
                <w:b/>
              </w:rPr>
            </w:pPr>
          </w:p>
        </w:tc>
      </w:tr>
      <w:tr w:rsidR="005D540F" w:rsidTr="00713DA5">
        <w:tc>
          <w:tcPr>
            <w:tcW w:w="9590" w:type="dxa"/>
          </w:tcPr>
          <w:p w:rsidR="004C1293" w:rsidRDefault="00581AD8" w:rsidP="00454A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D40CA" w:rsidRDefault="00581AD8" w:rsidP="00454A93">
            <w:pPr>
              <w:jc w:val="both"/>
            </w:pPr>
          </w:p>
          <w:p w:rsidR="001D40CA" w:rsidRDefault="00581AD8" w:rsidP="00454A93">
            <w:pPr>
              <w:jc w:val="both"/>
            </w:pPr>
            <w:r>
              <w:t xml:space="preserve">C.S.H.B. 2070 differs from the original in minor or nonsubstantive ways by conforming </w:t>
            </w:r>
            <w:r>
              <w:t>to certain bill drafting conventions.</w:t>
            </w:r>
          </w:p>
          <w:p w:rsidR="00AF1F52" w:rsidRPr="00713DA5" w:rsidRDefault="00581AD8" w:rsidP="00454A93">
            <w:pPr>
              <w:jc w:val="both"/>
            </w:pPr>
          </w:p>
        </w:tc>
      </w:tr>
    </w:tbl>
    <w:p w:rsidR="004108C3" w:rsidRPr="008423E4" w:rsidRDefault="00581AD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AD8">
      <w:r>
        <w:separator/>
      </w:r>
    </w:p>
  </w:endnote>
  <w:endnote w:type="continuationSeparator" w:id="0">
    <w:p w:rsidR="00000000" w:rsidRDefault="005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540F" w:rsidTr="009C1E9A">
      <w:trPr>
        <w:cantSplit/>
      </w:trPr>
      <w:tc>
        <w:tcPr>
          <w:tcW w:w="0" w:type="pct"/>
        </w:tcPr>
        <w:p w:rsidR="00137D90" w:rsidRDefault="00581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1A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1A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1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1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40F" w:rsidTr="009C1E9A">
      <w:trPr>
        <w:cantSplit/>
      </w:trPr>
      <w:tc>
        <w:tcPr>
          <w:tcW w:w="0" w:type="pct"/>
        </w:tcPr>
        <w:p w:rsidR="00EC379B" w:rsidRDefault="00581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1A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23529</w:t>
          </w:r>
        </w:p>
      </w:tc>
      <w:tc>
        <w:tcPr>
          <w:tcW w:w="2453" w:type="pct"/>
        </w:tcPr>
        <w:p w:rsidR="00EC379B" w:rsidRDefault="00581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17.107.680</w:t>
          </w:r>
          <w:r>
            <w:fldChar w:fldCharType="end"/>
          </w:r>
        </w:p>
      </w:tc>
    </w:tr>
    <w:tr w:rsidR="005D540F" w:rsidTr="009C1E9A">
      <w:trPr>
        <w:cantSplit/>
      </w:trPr>
      <w:tc>
        <w:tcPr>
          <w:tcW w:w="0" w:type="pct"/>
        </w:tcPr>
        <w:p w:rsidR="00EC379B" w:rsidRDefault="00581A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1A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18532</w:t>
          </w:r>
        </w:p>
      </w:tc>
      <w:tc>
        <w:tcPr>
          <w:tcW w:w="2453" w:type="pct"/>
        </w:tcPr>
        <w:p w:rsidR="00EC379B" w:rsidRDefault="00581AD8" w:rsidP="006D504F">
          <w:pPr>
            <w:pStyle w:val="Footer"/>
            <w:rPr>
              <w:rStyle w:val="PageNumber"/>
            </w:rPr>
          </w:pPr>
        </w:p>
        <w:p w:rsidR="00EC379B" w:rsidRDefault="00581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4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1A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1A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1A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AD8">
      <w:r>
        <w:separator/>
      </w:r>
    </w:p>
  </w:footnote>
  <w:footnote w:type="continuationSeparator" w:id="0">
    <w:p w:rsidR="00000000" w:rsidRDefault="0058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F"/>
    <w:rsid w:val="00581AD8"/>
    <w:rsid w:val="005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7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782A"/>
  </w:style>
  <w:style w:type="paragraph" w:styleId="CommentSubject">
    <w:name w:val="annotation subject"/>
    <w:basedOn w:val="CommentText"/>
    <w:next w:val="CommentText"/>
    <w:link w:val="CommentSubjectChar"/>
    <w:rsid w:val="005F7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82A"/>
    <w:rPr>
      <w:b/>
      <w:bCs/>
    </w:rPr>
  </w:style>
  <w:style w:type="character" w:styleId="Hyperlink">
    <w:name w:val="Hyperlink"/>
    <w:basedOn w:val="DefaultParagraphFont"/>
    <w:rsid w:val="00965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7A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4B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7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782A"/>
  </w:style>
  <w:style w:type="paragraph" w:styleId="CommentSubject">
    <w:name w:val="annotation subject"/>
    <w:basedOn w:val="CommentText"/>
    <w:next w:val="CommentText"/>
    <w:link w:val="CommentSubjectChar"/>
    <w:rsid w:val="005F7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82A"/>
    <w:rPr>
      <w:b/>
      <w:bCs/>
    </w:rPr>
  </w:style>
  <w:style w:type="character" w:styleId="Hyperlink">
    <w:name w:val="Hyperlink"/>
    <w:basedOn w:val="DefaultParagraphFont"/>
    <w:rsid w:val="00965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7A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4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3414</Characters>
  <Application>Microsoft Office Word</Application>
  <DocSecurity>4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HB02070 (Committee Report (Substituted))</vt:lpstr>
    </vt:vector>
  </TitlesOfParts>
  <Company>State of Texas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23529</dc:subject>
  <dc:creator>State of Texas</dc:creator>
  <dc:description>HB 2070 by Smithee-(H)Transportation (Substitute Document Number: 85R 18532)</dc:description>
  <cp:lastModifiedBy>Molly Hoffman-Bricker</cp:lastModifiedBy>
  <cp:revision>2</cp:revision>
  <cp:lastPrinted>2017-04-18T15:16:00Z</cp:lastPrinted>
  <dcterms:created xsi:type="dcterms:W3CDTF">2017-04-19T14:38:00Z</dcterms:created>
  <dcterms:modified xsi:type="dcterms:W3CDTF">2017-04-19T14:38:00Z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17.107.680</vt:lpwstr>
  </property>
</Properties>
</file>