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7E1C" w:rsidTr="00345119">
        <w:tc>
          <w:tcPr>
            <w:tcW w:w="9576" w:type="dxa"/>
            <w:noWrap/>
          </w:tcPr>
          <w:p w:rsidR="008423E4" w:rsidRPr="0022177D" w:rsidRDefault="007A17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1781" w:rsidP="008423E4">
      <w:pPr>
        <w:jc w:val="center"/>
      </w:pPr>
    </w:p>
    <w:p w:rsidR="008423E4" w:rsidRPr="00B31F0E" w:rsidRDefault="007A1781" w:rsidP="008423E4"/>
    <w:p w:rsidR="008423E4" w:rsidRPr="00742794" w:rsidRDefault="007A17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7E1C" w:rsidTr="00345119">
        <w:tc>
          <w:tcPr>
            <w:tcW w:w="9576" w:type="dxa"/>
          </w:tcPr>
          <w:p w:rsidR="008423E4" w:rsidRPr="00861995" w:rsidRDefault="007A1781" w:rsidP="00345119">
            <w:pPr>
              <w:jc w:val="right"/>
            </w:pPr>
            <w:r>
              <w:t>H.B. 2085</w:t>
            </w:r>
          </w:p>
        </w:tc>
      </w:tr>
      <w:tr w:rsidR="00687E1C" w:rsidTr="00345119">
        <w:tc>
          <w:tcPr>
            <w:tcW w:w="9576" w:type="dxa"/>
          </w:tcPr>
          <w:p w:rsidR="008423E4" w:rsidRPr="00861995" w:rsidRDefault="007A1781" w:rsidP="00E30353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687E1C" w:rsidTr="00345119">
        <w:tc>
          <w:tcPr>
            <w:tcW w:w="9576" w:type="dxa"/>
          </w:tcPr>
          <w:p w:rsidR="008423E4" w:rsidRPr="00861995" w:rsidRDefault="007A1781" w:rsidP="00345119">
            <w:pPr>
              <w:jc w:val="right"/>
            </w:pPr>
            <w:r>
              <w:t>Criminal Jurisprudence</w:t>
            </w:r>
          </w:p>
        </w:tc>
      </w:tr>
      <w:tr w:rsidR="00687E1C" w:rsidTr="00345119">
        <w:tc>
          <w:tcPr>
            <w:tcW w:w="9576" w:type="dxa"/>
          </w:tcPr>
          <w:p w:rsidR="008423E4" w:rsidRDefault="007A178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A1781" w:rsidP="008423E4">
      <w:pPr>
        <w:tabs>
          <w:tab w:val="right" w:pos="9360"/>
        </w:tabs>
      </w:pPr>
    </w:p>
    <w:p w:rsidR="008423E4" w:rsidRDefault="007A1781" w:rsidP="008423E4"/>
    <w:p w:rsidR="008423E4" w:rsidRDefault="007A17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87E1C" w:rsidTr="00345119">
        <w:tc>
          <w:tcPr>
            <w:tcW w:w="9576" w:type="dxa"/>
          </w:tcPr>
          <w:p w:rsidR="008423E4" w:rsidRPr="00A8133F" w:rsidRDefault="007A1781" w:rsidP="001229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1781" w:rsidP="001229CA"/>
          <w:p w:rsidR="008423E4" w:rsidRDefault="007A1781" w:rsidP="00122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while </w:t>
            </w:r>
            <w:r>
              <w:t>trial</w:t>
            </w:r>
            <w:r>
              <w:t xml:space="preserve"> </w:t>
            </w:r>
            <w:r>
              <w:t xml:space="preserve">jurors who experience secondary trauma as a result of testimony and evidence presented </w:t>
            </w:r>
            <w:r>
              <w:t xml:space="preserve">during trial may receive counseling services provided </w:t>
            </w:r>
            <w:r>
              <w:t xml:space="preserve">through a </w:t>
            </w:r>
            <w:r w:rsidRPr="001B1BB2">
              <w:t>commissioners court-approved program</w:t>
            </w:r>
            <w:r>
              <w:t xml:space="preserve">, no such recourse is </w:t>
            </w:r>
            <w:r>
              <w:t xml:space="preserve">explicitly </w:t>
            </w:r>
            <w:r>
              <w:t>available to a grand juror experienc</w:t>
            </w:r>
            <w:r>
              <w:t>ing similar trauma</w:t>
            </w:r>
            <w:r>
              <w:t>. H.B. 2085</w:t>
            </w:r>
            <w:r>
              <w:t xml:space="preserve"> seeks to address this issue by</w:t>
            </w:r>
            <w:r>
              <w:t xml:space="preserve"> making grand jurors </w:t>
            </w:r>
            <w:r w:rsidRPr="001B1BB2">
              <w:t xml:space="preserve">eligible to receive psychological counseling through </w:t>
            </w:r>
            <w:r>
              <w:t xml:space="preserve">such </w:t>
            </w:r>
            <w:r w:rsidRPr="001B1BB2">
              <w:t>a program</w:t>
            </w:r>
            <w:r>
              <w:t>.</w:t>
            </w:r>
          </w:p>
          <w:p w:rsidR="008423E4" w:rsidRPr="00E26B13" w:rsidRDefault="007A1781" w:rsidP="001229CA">
            <w:pPr>
              <w:rPr>
                <w:b/>
              </w:rPr>
            </w:pPr>
          </w:p>
        </w:tc>
      </w:tr>
      <w:tr w:rsidR="00687E1C" w:rsidTr="00345119">
        <w:tc>
          <w:tcPr>
            <w:tcW w:w="9576" w:type="dxa"/>
          </w:tcPr>
          <w:p w:rsidR="0017725B" w:rsidRDefault="007A1781" w:rsidP="001229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1781" w:rsidP="001229CA">
            <w:pPr>
              <w:rPr>
                <w:b/>
                <w:u w:val="single"/>
              </w:rPr>
            </w:pPr>
          </w:p>
          <w:p w:rsidR="00CB174C" w:rsidRPr="00CB174C" w:rsidRDefault="007A1781" w:rsidP="001229CA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A1781" w:rsidP="001229CA">
            <w:pPr>
              <w:rPr>
                <w:b/>
                <w:u w:val="single"/>
              </w:rPr>
            </w:pPr>
          </w:p>
        </w:tc>
      </w:tr>
      <w:tr w:rsidR="00687E1C" w:rsidTr="00345119">
        <w:tc>
          <w:tcPr>
            <w:tcW w:w="9576" w:type="dxa"/>
          </w:tcPr>
          <w:p w:rsidR="008423E4" w:rsidRPr="00A8133F" w:rsidRDefault="007A1781" w:rsidP="001229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1781" w:rsidP="001229CA"/>
          <w:p w:rsidR="00CB174C" w:rsidRDefault="007A1781" w:rsidP="00122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</w:t>
            </w:r>
            <w:r>
              <w:t>s bill does not expressly grant any additional rulemaking authority to a state officer, department, agency, or institution.</w:t>
            </w:r>
          </w:p>
          <w:p w:rsidR="008423E4" w:rsidRPr="00E21FDC" w:rsidRDefault="007A1781" w:rsidP="001229CA">
            <w:pPr>
              <w:rPr>
                <w:b/>
              </w:rPr>
            </w:pPr>
          </w:p>
        </w:tc>
      </w:tr>
      <w:tr w:rsidR="00687E1C" w:rsidTr="00345119">
        <w:tc>
          <w:tcPr>
            <w:tcW w:w="9576" w:type="dxa"/>
          </w:tcPr>
          <w:p w:rsidR="008423E4" w:rsidRPr="00A8133F" w:rsidRDefault="007A1781" w:rsidP="001229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1781" w:rsidP="001229CA"/>
          <w:p w:rsidR="006D5F33" w:rsidRDefault="007A1781" w:rsidP="00122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2085 amends the Code of Criminal Procedure to </w:t>
            </w:r>
            <w:r>
              <w:t>include</w:t>
            </w:r>
            <w:r>
              <w:t xml:space="preserve"> </w:t>
            </w:r>
            <w:r w:rsidRPr="00CB174C">
              <w:t xml:space="preserve">a grand juror </w:t>
            </w:r>
            <w:r>
              <w:t>or</w:t>
            </w:r>
            <w:r w:rsidRPr="00CB174C">
              <w:t xml:space="preserve"> </w:t>
            </w:r>
            <w:r w:rsidRPr="00CB174C">
              <w:t>alternate grand juror</w:t>
            </w:r>
            <w:r>
              <w:t xml:space="preserve"> serving</w:t>
            </w:r>
            <w:r w:rsidRPr="00CB174C">
              <w:t xml:space="preserve"> in a grand jury investigation involving graphic evidence o</w:t>
            </w:r>
            <w:r>
              <w:t>r testimony</w:t>
            </w:r>
            <w:r>
              <w:t xml:space="preserve"> among the </w:t>
            </w:r>
            <w:r>
              <w:t>jurors</w:t>
            </w:r>
            <w:r>
              <w:t xml:space="preserve"> who </w:t>
            </w:r>
            <w:r>
              <w:t>are eligible to</w:t>
            </w:r>
            <w:r>
              <w:t xml:space="preserve"> receive not more than 10 hours of psychological counseling through a commissioners court-approved program</w:t>
            </w:r>
            <w:r>
              <w:t xml:space="preserve"> </w:t>
            </w:r>
            <w:r>
              <w:t>in</w:t>
            </w:r>
            <w:r>
              <w:t xml:space="preserve"> which such counseling is offered by a </w:t>
            </w:r>
            <w:r w:rsidRPr="00F445A8">
              <w:t>c</w:t>
            </w:r>
            <w:r w:rsidRPr="00F445A8">
              <w:t>rime victim liaison or victim assistance coordinator</w:t>
            </w:r>
            <w:r>
              <w:t>, provided the grand juror or alternate grand juror</w:t>
            </w:r>
            <w:r>
              <w:t xml:space="preserve">  requests</w:t>
            </w:r>
            <w:r w:rsidRPr="00CB174C">
              <w:t xml:space="preserve"> </w:t>
            </w:r>
            <w:r>
              <w:t>the</w:t>
            </w:r>
            <w:r w:rsidRPr="00CB174C">
              <w:t xml:space="preserve"> counseling not later than the 180th day after the date on which the grand jury is dismissed</w:t>
            </w:r>
            <w:r>
              <w:t>.</w:t>
            </w:r>
          </w:p>
          <w:p w:rsidR="006D5F33" w:rsidRDefault="007A1781" w:rsidP="00122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A1781" w:rsidP="00122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2085 amends the Government Code to make</w:t>
            </w:r>
            <w:r>
              <w:t xml:space="preserve"> a conforming change.</w:t>
            </w:r>
            <w:r>
              <w:t xml:space="preserve">   </w:t>
            </w:r>
          </w:p>
          <w:p w:rsidR="0069592A" w:rsidRPr="00835628" w:rsidRDefault="007A1781" w:rsidP="001229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87E1C" w:rsidTr="00345119">
        <w:tc>
          <w:tcPr>
            <w:tcW w:w="9576" w:type="dxa"/>
          </w:tcPr>
          <w:p w:rsidR="008423E4" w:rsidRPr="00A8133F" w:rsidRDefault="007A1781" w:rsidP="001229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1781" w:rsidP="001229CA"/>
          <w:p w:rsidR="008423E4" w:rsidRPr="003624F2" w:rsidRDefault="007A1781" w:rsidP="00122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A1781" w:rsidP="001229CA">
            <w:pPr>
              <w:rPr>
                <w:b/>
              </w:rPr>
            </w:pPr>
          </w:p>
        </w:tc>
      </w:tr>
    </w:tbl>
    <w:p w:rsidR="008423E4" w:rsidRPr="00BE0E75" w:rsidRDefault="007A17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178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781">
      <w:r>
        <w:separator/>
      </w:r>
    </w:p>
  </w:endnote>
  <w:endnote w:type="continuationSeparator" w:id="0">
    <w:p w:rsidR="00000000" w:rsidRDefault="007A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7A1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7E1C" w:rsidTr="009C1E9A">
      <w:trPr>
        <w:cantSplit/>
      </w:trPr>
      <w:tc>
        <w:tcPr>
          <w:tcW w:w="0" w:type="pct"/>
        </w:tcPr>
        <w:p w:rsidR="00137D90" w:rsidRDefault="007A17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17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17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17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17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E1C" w:rsidTr="009C1E9A">
      <w:trPr>
        <w:cantSplit/>
      </w:trPr>
      <w:tc>
        <w:tcPr>
          <w:tcW w:w="0" w:type="pct"/>
        </w:tcPr>
        <w:p w:rsidR="00EC379B" w:rsidRDefault="007A17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17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23378</w:t>
          </w:r>
        </w:p>
      </w:tc>
      <w:tc>
        <w:tcPr>
          <w:tcW w:w="2453" w:type="pct"/>
        </w:tcPr>
        <w:p w:rsidR="00EC379B" w:rsidRDefault="007A17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17.103.81</w:t>
          </w:r>
          <w:r>
            <w:fldChar w:fldCharType="end"/>
          </w:r>
        </w:p>
      </w:tc>
    </w:tr>
    <w:tr w:rsidR="00687E1C" w:rsidTr="009C1E9A">
      <w:trPr>
        <w:cantSplit/>
      </w:trPr>
      <w:tc>
        <w:tcPr>
          <w:tcW w:w="0" w:type="pct"/>
        </w:tcPr>
        <w:p w:rsidR="00EC379B" w:rsidRDefault="007A17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17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1781" w:rsidP="006D504F">
          <w:pPr>
            <w:pStyle w:val="Footer"/>
            <w:rPr>
              <w:rStyle w:val="PageNumber"/>
            </w:rPr>
          </w:pPr>
        </w:p>
        <w:p w:rsidR="00EC379B" w:rsidRDefault="007A17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E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17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17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17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7A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781">
      <w:r>
        <w:separator/>
      </w:r>
    </w:p>
  </w:footnote>
  <w:footnote w:type="continuationSeparator" w:id="0">
    <w:p w:rsidR="00000000" w:rsidRDefault="007A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7A1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7A1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7A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1C"/>
    <w:rsid w:val="00687E1C"/>
    <w:rsid w:val="007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74C"/>
  </w:style>
  <w:style w:type="paragraph" w:styleId="CommentSubject">
    <w:name w:val="annotation subject"/>
    <w:basedOn w:val="CommentText"/>
    <w:next w:val="CommentText"/>
    <w:link w:val="CommentSubjectChar"/>
    <w:rsid w:val="00CB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74C"/>
    <w:rPr>
      <w:b/>
      <w:bCs/>
    </w:rPr>
  </w:style>
  <w:style w:type="paragraph" w:styleId="Revision">
    <w:name w:val="Revision"/>
    <w:hidden/>
    <w:uiPriority w:val="99"/>
    <w:semiHidden/>
    <w:rsid w:val="00F12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74C"/>
  </w:style>
  <w:style w:type="paragraph" w:styleId="CommentSubject">
    <w:name w:val="annotation subject"/>
    <w:basedOn w:val="CommentText"/>
    <w:next w:val="CommentText"/>
    <w:link w:val="CommentSubjectChar"/>
    <w:rsid w:val="00CB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74C"/>
    <w:rPr>
      <w:b/>
      <w:bCs/>
    </w:rPr>
  </w:style>
  <w:style w:type="paragraph" w:styleId="Revision">
    <w:name w:val="Revision"/>
    <w:hidden/>
    <w:uiPriority w:val="99"/>
    <w:semiHidden/>
    <w:rsid w:val="00F1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HB02085 (Committee Report (Unamended))</vt:lpstr>
    </vt:vector>
  </TitlesOfParts>
  <Company>State of Texas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23378</dc:subject>
  <dc:creator>State of Texas</dc:creator>
  <dc:description>HB 2085 by Alvarado-(H)Criminal Jurisprudence</dc:description>
  <cp:lastModifiedBy>Brianna Weis</cp:lastModifiedBy>
  <cp:revision>2</cp:revision>
  <cp:lastPrinted>2017-04-13T18:31:00Z</cp:lastPrinted>
  <dcterms:created xsi:type="dcterms:W3CDTF">2017-04-28T23:40:00Z</dcterms:created>
  <dcterms:modified xsi:type="dcterms:W3CDTF">2017-04-28T23:40:00Z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17.103.81</vt:lpwstr>
  </property>
</Properties>
</file>