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280" w:rsidRDefault="003E428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3BD3BEC547949E2BDED2659BEF1BC44"/>
          </w:placeholder>
        </w:sdtPr>
        <w:sdtContent>
          <w:r w:rsidRPr="005C2A78">
            <w:rPr>
              <w:rFonts w:cs="Times New Roman"/>
              <w:b/>
              <w:szCs w:val="24"/>
              <w:u w:val="single"/>
            </w:rPr>
            <w:t>BILL ANALYSIS</w:t>
          </w:r>
        </w:sdtContent>
      </w:sdt>
    </w:p>
    <w:p w:rsidR="003E4280" w:rsidRPr="00585C31" w:rsidRDefault="003E4280" w:rsidP="000F1DF9">
      <w:pPr>
        <w:spacing w:after="0" w:line="240" w:lineRule="auto"/>
        <w:rPr>
          <w:rFonts w:cs="Times New Roman"/>
          <w:szCs w:val="24"/>
        </w:rPr>
      </w:pPr>
    </w:p>
    <w:p w:rsidR="003E4280" w:rsidRPr="00585C31" w:rsidRDefault="003E428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E4280" w:rsidTr="000F1DF9">
        <w:tc>
          <w:tcPr>
            <w:tcW w:w="2718" w:type="dxa"/>
          </w:tcPr>
          <w:p w:rsidR="003E4280" w:rsidRPr="005C2A78" w:rsidRDefault="003E4280" w:rsidP="006D756B">
            <w:pPr>
              <w:rPr>
                <w:rFonts w:cs="Times New Roman"/>
                <w:szCs w:val="24"/>
              </w:rPr>
            </w:pPr>
            <w:sdt>
              <w:sdtPr>
                <w:rPr>
                  <w:rFonts w:cs="Times New Roman"/>
                  <w:szCs w:val="24"/>
                </w:rPr>
                <w:alias w:val="Agency Title"/>
                <w:tag w:val="AgencyTitleContentControl"/>
                <w:id w:val="1920747753"/>
                <w:lock w:val="sdtContentLocked"/>
                <w:placeholder>
                  <w:docPart w:val="4C27A49D4E434C44ABC1958FF8CCDB91"/>
                </w:placeholder>
              </w:sdtPr>
              <w:sdtEndPr>
                <w:rPr>
                  <w:rFonts w:cstheme="minorBidi"/>
                  <w:szCs w:val="22"/>
                </w:rPr>
              </w:sdtEndPr>
              <w:sdtContent>
                <w:r>
                  <w:rPr>
                    <w:rFonts w:cs="Times New Roman"/>
                    <w:szCs w:val="24"/>
                  </w:rPr>
                  <w:t>Senate Research Center</w:t>
                </w:r>
              </w:sdtContent>
            </w:sdt>
          </w:p>
        </w:tc>
        <w:tc>
          <w:tcPr>
            <w:tcW w:w="6858" w:type="dxa"/>
          </w:tcPr>
          <w:p w:rsidR="003E4280" w:rsidRPr="00FF6471" w:rsidRDefault="003E4280" w:rsidP="000F1DF9">
            <w:pPr>
              <w:jc w:val="right"/>
              <w:rPr>
                <w:rFonts w:cs="Times New Roman"/>
                <w:szCs w:val="24"/>
              </w:rPr>
            </w:pPr>
            <w:sdt>
              <w:sdtPr>
                <w:rPr>
                  <w:rFonts w:cs="Times New Roman"/>
                  <w:szCs w:val="24"/>
                </w:rPr>
                <w:alias w:val="Bill Number"/>
                <w:tag w:val="BillNumberOne"/>
                <w:id w:val="-410784069"/>
                <w:lock w:val="sdtContentLocked"/>
                <w:placeholder>
                  <w:docPart w:val="1259CDCA5AF3461CA6B241C53F006F41"/>
                </w:placeholder>
              </w:sdtPr>
              <w:sdtContent>
                <w:r>
                  <w:rPr>
                    <w:rFonts w:cs="Times New Roman"/>
                    <w:szCs w:val="24"/>
                  </w:rPr>
                  <w:t>H.B. 2112</w:t>
                </w:r>
              </w:sdtContent>
            </w:sdt>
          </w:p>
        </w:tc>
      </w:tr>
      <w:tr w:rsidR="003E4280" w:rsidTr="000F1DF9">
        <w:sdt>
          <w:sdtPr>
            <w:rPr>
              <w:rFonts w:cs="Times New Roman"/>
              <w:szCs w:val="24"/>
            </w:rPr>
            <w:alias w:val="TLCNumber"/>
            <w:tag w:val="TLCNumber"/>
            <w:id w:val="-542600604"/>
            <w:lock w:val="sdtLocked"/>
            <w:placeholder>
              <w:docPart w:val="8355278F212B4116B081862AC5515CB6"/>
            </w:placeholder>
          </w:sdtPr>
          <w:sdtContent>
            <w:tc>
              <w:tcPr>
                <w:tcW w:w="2718" w:type="dxa"/>
              </w:tcPr>
              <w:p w:rsidR="003E4280" w:rsidRPr="000F1DF9" w:rsidRDefault="003E4280" w:rsidP="00C65088">
                <w:pPr>
                  <w:rPr>
                    <w:rFonts w:cs="Times New Roman"/>
                    <w:szCs w:val="24"/>
                  </w:rPr>
                </w:pPr>
                <w:r>
                  <w:rPr>
                    <w:rFonts w:cs="Times New Roman"/>
                    <w:szCs w:val="24"/>
                  </w:rPr>
                  <w:t>85R5414 JSC-F</w:t>
                </w:r>
              </w:p>
            </w:tc>
          </w:sdtContent>
        </w:sdt>
        <w:tc>
          <w:tcPr>
            <w:tcW w:w="6858" w:type="dxa"/>
          </w:tcPr>
          <w:p w:rsidR="003E4280" w:rsidRPr="005C2A78" w:rsidRDefault="003E4280" w:rsidP="006D756B">
            <w:pPr>
              <w:jc w:val="right"/>
              <w:rPr>
                <w:rFonts w:cs="Times New Roman"/>
                <w:szCs w:val="24"/>
              </w:rPr>
            </w:pPr>
            <w:sdt>
              <w:sdtPr>
                <w:rPr>
                  <w:rFonts w:cs="Times New Roman"/>
                  <w:szCs w:val="24"/>
                </w:rPr>
                <w:alias w:val="Author Label"/>
                <w:tag w:val="By"/>
                <w:id w:val="72399597"/>
                <w:lock w:val="sdtLocked"/>
                <w:placeholder>
                  <w:docPart w:val="6C3AA7E5032F498FA1104475B63985B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D8A5217F674450D8BB1A0EB6EF2EF76"/>
                </w:placeholder>
              </w:sdtPr>
              <w:sdtContent>
                <w:r>
                  <w:rPr>
                    <w:rFonts w:cs="Times New Roman"/>
                    <w:szCs w:val="24"/>
                  </w:rPr>
                  <w:t>Romero, Jr.</w:t>
                </w:r>
              </w:sdtContent>
            </w:sdt>
            <w:sdt>
              <w:sdtPr>
                <w:rPr>
                  <w:rFonts w:cs="Times New Roman"/>
                  <w:szCs w:val="24"/>
                </w:rPr>
                <w:alias w:val="Sponsor"/>
                <w:tag w:val="Sponsor"/>
                <w:id w:val="-2039656131"/>
                <w:lock w:val="sdtContentLocked"/>
                <w:placeholder>
                  <w:docPart w:val="E042B374354C4AA78A0DC2429AD474A4"/>
                </w:placeholder>
              </w:sdtPr>
              <w:sdtContent>
                <w:r>
                  <w:rPr>
                    <w:rFonts w:cs="Times New Roman"/>
                    <w:szCs w:val="24"/>
                  </w:rPr>
                  <w:t xml:space="preserve"> (Zaffirini)</w:t>
                </w:r>
              </w:sdtContent>
            </w:sdt>
          </w:p>
        </w:tc>
      </w:tr>
      <w:tr w:rsidR="003E4280" w:rsidTr="000F1DF9">
        <w:tc>
          <w:tcPr>
            <w:tcW w:w="2718" w:type="dxa"/>
          </w:tcPr>
          <w:p w:rsidR="003E4280" w:rsidRPr="00BC7495" w:rsidRDefault="003E4280" w:rsidP="000F1DF9">
            <w:pPr>
              <w:rPr>
                <w:rFonts w:cs="Times New Roman"/>
                <w:szCs w:val="24"/>
              </w:rPr>
            </w:pPr>
          </w:p>
        </w:tc>
        <w:sdt>
          <w:sdtPr>
            <w:rPr>
              <w:rFonts w:cs="Times New Roman"/>
              <w:szCs w:val="24"/>
            </w:rPr>
            <w:alias w:val="Committee"/>
            <w:tag w:val="Committee"/>
            <w:id w:val="1914272295"/>
            <w:lock w:val="sdtContentLocked"/>
            <w:placeholder>
              <w:docPart w:val="FA1F0B0EA74447AFBF082483CB2D50FE"/>
            </w:placeholder>
          </w:sdtPr>
          <w:sdtContent>
            <w:tc>
              <w:tcPr>
                <w:tcW w:w="6858" w:type="dxa"/>
              </w:tcPr>
              <w:p w:rsidR="003E4280" w:rsidRPr="00FF6471" w:rsidRDefault="003E4280" w:rsidP="000F1DF9">
                <w:pPr>
                  <w:jc w:val="right"/>
                  <w:rPr>
                    <w:rFonts w:cs="Times New Roman"/>
                    <w:szCs w:val="24"/>
                  </w:rPr>
                </w:pPr>
                <w:r>
                  <w:rPr>
                    <w:rFonts w:cs="Times New Roman"/>
                    <w:szCs w:val="24"/>
                  </w:rPr>
                  <w:t>Business &amp; Commerce</w:t>
                </w:r>
              </w:p>
            </w:tc>
          </w:sdtContent>
        </w:sdt>
      </w:tr>
      <w:tr w:rsidR="003E4280" w:rsidTr="000F1DF9">
        <w:tc>
          <w:tcPr>
            <w:tcW w:w="2718" w:type="dxa"/>
          </w:tcPr>
          <w:p w:rsidR="003E4280" w:rsidRPr="00BC7495" w:rsidRDefault="003E4280" w:rsidP="000F1DF9">
            <w:pPr>
              <w:rPr>
                <w:rFonts w:cs="Times New Roman"/>
                <w:szCs w:val="24"/>
              </w:rPr>
            </w:pPr>
          </w:p>
        </w:tc>
        <w:sdt>
          <w:sdtPr>
            <w:rPr>
              <w:rFonts w:cs="Times New Roman"/>
              <w:szCs w:val="24"/>
            </w:rPr>
            <w:alias w:val="Date"/>
            <w:tag w:val="DateContentControl"/>
            <w:id w:val="1178081906"/>
            <w:lock w:val="sdtLocked"/>
            <w:placeholder>
              <w:docPart w:val="D484EBA4B4254F0C83E8526C7F1C3355"/>
            </w:placeholder>
            <w:date w:fullDate="2017-05-18T00:00:00Z">
              <w:dateFormat w:val="M/d/yyyy"/>
              <w:lid w:val="en-US"/>
              <w:storeMappedDataAs w:val="dateTime"/>
              <w:calendar w:val="gregorian"/>
            </w:date>
          </w:sdtPr>
          <w:sdtContent>
            <w:tc>
              <w:tcPr>
                <w:tcW w:w="6858" w:type="dxa"/>
              </w:tcPr>
              <w:p w:rsidR="003E4280" w:rsidRPr="00FF6471" w:rsidRDefault="003E4280" w:rsidP="00FC0C84">
                <w:pPr>
                  <w:jc w:val="right"/>
                  <w:rPr>
                    <w:rFonts w:cs="Times New Roman"/>
                    <w:szCs w:val="24"/>
                  </w:rPr>
                </w:pPr>
                <w:r>
                  <w:rPr>
                    <w:rFonts w:cs="Times New Roman"/>
                    <w:szCs w:val="24"/>
                  </w:rPr>
                  <w:t>5/18/2017</w:t>
                </w:r>
              </w:p>
            </w:tc>
          </w:sdtContent>
        </w:sdt>
      </w:tr>
      <w:tr w:rsidR="003E4280" w:rsidTr="000F1DF9">
        <w:tc>
          <w:tcPr>
            <w:tcW w:w="2718" w:type="dxa"/>
          </w:tcPr>
          <w:p w:rsidR="003E4280" w:rsidRPr="00BC7495" w:rsidRDefault="003E4280" w:rsidP="000F1DF9">
            <w:pPr>
              <w:rPr>
                <w:rFonts w:cs="Times New Roman"/>
                <w:szCs w:val="24"/>
              </w:rPr>
            </w:pPr>
          </w:p>
        </w:tc>
        <w:sdt>
          <w:sdtPr>
            <w:rPr>
              <w:rFonts w:cs="Times New Roman"/>
              <w:szCs w:val="24"/>
            </w:rPr>
            <w:alias w:val="BA Version"/>
            <w:tag w:val="BAVersion"/>
            <w:id w:val="-1685590809"/>
            <w:lock w:val="sdtContentLocked"/>
            <w:placeholder>
              <w:docPart w:val="5E4D1A8A33064DB68B34052784DB901D"/>
            </w:placeholder>
          </w:sdtPr>
          <w:sdtContent>
            <w:tc>
              <w:tcPr>
                <w:tcW w:w="6858" w:type="dxa"/>
              </w:tcPr>
              <w:p w:rsidR="003E4280" w:rsidRPr="00FF6471" w:rsidRDefault="003E4280" w:rsidP="000F1DF9">
                <w:pPr>
                  <w:jc w:val="right"/>
                  <w:rPr>
                    <w:rFonts w:cs="Times New Roman"/>
                    <w:szCs w:val="24"/>
                  </w:rPr>
                </w:pPr>
                <w:r>
                  <w:rPr>
                    <w:rFonts w:cs="Times New Roman"/>
                    <w:szCs w:val="24"/>
                  </w:rPr>
                  <w:t>Engrossed</w:t>
                </w:r>
              </w:p>
            </w:tc>
          </w:sdtContent>
        </w:sdt>
      </w:tr>
    </w:tbl>
    <w:p w:rsidR="003E4280" w:rsidRPr="00FF6471" w:rsidRDefault="003E4280" w:rsidP="000F1DF9">
      <w:pPr>
        <w:spacing w:after="0" w:line="240" w:lineRule="auto"/>
        <w:rPr>
          <w:rFonts w:cs="Times New Roman"/>
          <w:szCs w:val="24"/>
        </w:rPr>
      </w:pPr>
    </w:p>
    <w:p w:rsidR="003E4280" w:rsidRPr="00FF6471" w:rsidRDefault="003E4280" w:rsidP="000F1DF9">
      <w:pPr>
        <w:spacing w:after="0" w:line="240" w:lineRule="auto"/>
        <w:rPr>
          <w:rFonts w:cs="Times New Roman"/>
          <w:szCs w:val="24"/>
        </w:rPr>
      </w:pPr>
    </w:p>
    <w:p w:rsidR="003E4280" w:rsidRPr="00FF6471" w:rsidRDefault="003E428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659C0BD66B14D5DBDD060C18883A235"/>
        </w:placeholder>
      </w:sdtPr>
      <w:sdtContent>
        <w:p w:rsidR="003E4280" w:rsidRDefault="003E428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2F0A714DE724B5E917174E9446F40C7"/>
        </w:placeholder>
      </w:sdtPr>
      <w:sdtContent>
        <w:p w:rsidR="003E4280" w:rsidRDefault="003E4280" w:rsidP="003E4280">
          <w:pPr>
            <w:pStyle w:val="NormalWeb"/>
            <w:spacing w:before="0" w:beforeAutospacing="0" w:after="0" w:afterAutospacing="0"/>
            <w:jc w:val="both"/>
            <w:divId w:val="1282374051"/>
            <w:rPr>
              <w:rFonts w:eastAsia="Times New Roman"/>
              <w:bCs/>
            </w:rPr>
          </w:pPr>
        </w:p>
        <w:p w:rsidR="003E4280" w:rsidRDefault="003E4280" w:rsidP="003E4280">
          <w:pPr>
            <w:pStyle w:val="NormalWeb"/>
            <w:spacing w:before="0" w:beforeAutospacing="0" w:after="0" w:afterAutospacing="0"/>
            <w:jc w:val="both"/>
            <w:divId w:val="1282374051"/>
            <w:rPr>
              <w:color w:val="000000"/>
            </w:rPr>
          </w:pPr>
          <w:r w:rsidRPr="00FC0C84">
            <w:rPr>
              <w:color w:val="000000"/>
            </w:rPr>
            <w:t>The purpose of H</w:t>
          </w:r>
          <w:r>
            <w:rPr>
              <w:color w:val="000000"/>
            </w:rPr>
            <w:t>.</w:t>
          </w:r>
          <w:r w:rsidRPr="00FC0C84">
            <w:rPr>
              <w:color w:val="000000"/>
            </w:rPr>
            <w:t>B</w:t>
          </w:r>
          <w:r>
            <w:rPr>
              <w:color w:val="000000"/>
            </w:rPr>
            <w:t>.</w:t>
          </w:r>
          <w:r w:rsidRPr="00FC0C84">
            <w:rPr>
              <w:color w:val="000000"/>
            </w:rPr>
            <w:t xml:space="preserve"> 2112 is to promote efficiency by eliminating completed or obsolete reporting requirements from the statute that go</w:t>
          </w:r>
          <w:r>
            <w:rPr>
              <w:color w:val="000000"/>
            </w:rPr>
            <w:t>verns the Division of Workers'</w:t>
          </w:r>
          <w:r w:rsidRPr="00FC0C84">
            <w:rPr>
              <w:color w:val="000000"/>
            </w:rPr>
            <w:t xml:space="preserve"> Compensation</w:t>
          </w:r>
          <w:r>
            <w:rPr>
              <w:color w:val="000000"/>
            </w:rPr>
            <w:t xml:space="preserve"> (DWC)</w:t>
          </w:r>
          <w:r w:rsidRPr="00FC0C84">
            <w:rPr>
              <w:color w:val="000000"/>
            </w:rPr>
            <w:t xml:space="preserve"> and to authorize the division to send and receive various notices electronically. </w:t>
          </w:r>
        </w:p>
        <w:p w:rsidR="003E4280" w:rsidRPr="00FC0C84" w:rsidRDefault="003E4280" w:rsidP="003E4280">
          <w:pPr>
            <w:pStyle w:val="NormalWeb"/>
            <w:spacing w:before="0" w:beforeAutospacing="0" w:after="0" w:afterAutospacing="0"/>
            <w:jc w:val="both"/>
            <w:divId w:val="1282374051"/>
            <w:rPr>
              <w:color w:val="000000"/>
            </w:rPr>
          </w:pPr>
        </w:p>
        <w:p w:rsidR="003E4280" w:rsidRDefault="003E4280" w:rsidP="003E4280">
          <w:pPr>
            <w:pStyle w:val="NormalWeb"/>
            <w:spacing w:before="0" w:beforeAutospacing="0" w:after="0" w:afterAutospacing="0"/>
            <w:jc w:val="both"/>
            <w:divId w:val="1282374051"/>
            <w:rPr>
              <w:color w:val="000000"/>
            </w:rPr>
          </w:pPr>
          <w:r w:rsidRPr="00FC0C84">
            <w:rPr>
              <w:color w:val="000000"/>
            </w:rPr>
            <w:t xml:space="preserve">Current statute requires DWC to produce a number of one-time legislative reports or perform reporting functions that are no longer necessary. Some of these reports have been completed; other reporting functions are obsolete and create inefficiencies for system stakeholders. Current statute also requires that many notices sent to and provided by DWC be physically mailed or personally delivered, which creates system inefficiencies and does not allow DWC the flexibility to determine the best method for delivering or receiving notices. </w:t>
          </w:r>
        </w:p>
        <w:p w:rsidR="003E4280" w:rsidRPr="00FC0C84" w:rsidRDefault="003E4280" w:rsidP="003E4280">
          <w:pPr>
            <w:pStyle w:val="NormalWeb"/>
            <w:spacing w:before="0" w:beforeAutospacing="0" w:after="0" w:afterAutospacing="0"/>
            <w:jc w:val="both"/>
            <w:divId w:val="1282374051"/>
            <w:rPr>
              <w:color w:val="000000"/>
            </w:rPr>
          </w:pPr>
        </w:p>
        <w:p w:rsidR="003E4280" w:rsidRPr="00FC0C84" w:rsidRDefault="003E4280" w:rsidP="003E4280">
          <w:pPr>
            <w:pStyle w:val="NormalWeb"/>
            <w:spacing w:before="0" w:beforeAutospacing="0" w:after="0" w:afterAutospacing="0"/>
            <w:jc w:val="both"/>
            <w:divId w:val="1282374051"/>
            <w:rPr>
              <w:color w:val="000000"/>
            </w:rPr>
          </w:pPr>
          <w:r w:rsidRPr="00FC0C84">
            <w:rPr>
              <w:color w:val="000000"/>
            </w:rPr>
            <w:t>To promote efficiency, H</w:t>
          </w:r>
          <w:r>
            <w:rPr>
              <w:color w:val="000000"/>
            </w:rPr>
            <w:t>.</w:t>
          </w:r>
          <w:r w:rsidRPr="00FC0C84">
            <w:rPr>
              <w:color w:val="000000"/>
            </w:rPr>
            <w:t>B</w:t>
          </w:r>
          <w:r>
            <w:rPr>
              <w:color w:val="000000"/>
            </w:rPr>
            <w:t>.</w:t>
          </w:r>
          <w:r w:rsidRPr="00FC0C84">
            <w:rPr>
              <w:color w:val="000000"/>
            </w:rPr>
            <w:t xml:space="preserve"> 2112 strike</w:t>
          </w:r>
          <w:r>
            <w:rPr>
              <w:color w:val="000000"/>
            </w:rPr>
            <w:t>s</w:t>
          </w:r>
          <w:r w:rsidRPr="00FC0C84">
            <w:rPr>
              <w:color w:val="000000"/>
            </w:rPr>
            <w:t xml:space="preserve"> the obsolete reporting requirements and would allow electronic transmission of statutorily required communications. </w:t>
          </w:r>
        </w:p>
        <w:p w:rsidR="003E4280" w:rsidRPr="00D70925" w:rsidRDefault="003E4280" w:rsidP="003E4280">
          <w:pPr>
            <w:spacing w:after="0" w:line="240" w:lineRule="auto"/>
            <w:jc w:val="both"/>
            <w:rPr>
              <w:rFonts w:eastAsia="Times New Roman" w:cs="Times New Roman"/>
              <w:bCs/>
              <w:szCs w:val="24"/>
            </w:rPr>
          </w:pPr>
        </w:p>
      </w:sdtContent>
    </w:sdt>
    <w:p w:rsidR="003E4280" w:rsidRDefault="003E428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2112 </w:t>
      </w:r>
      <w:bookmarkStart w:id="1" w:name="AmendsCurrentLaw"/>
      <w:bookmarkEnd w:id="1"/>
      <w:r>
        <w:rPr>
          <w:rFonts w:cs="Times New Roman"/>
          <w:szCs w:val="24"/>
        </w:rPr>
        <w:t>amends current law relating to certain workers' compensation reporting requirements.</w:t>
      </w:r>
    </w:p>
    <w:p w:rsidR="003E4280" w:rsidRPr="00FC5690" w:rsidRDefault="003E4280" w:rsidP="000F1DF9">
      <w:pPr>
        <w:spacing w:after="0" w:line="240" w:lineRule="auto"/>
        <w:jc w:val="both"/>
        <w:rPr>
          <w:rFonts w:eastAsia="Times New Roman" w:cs="Times New Roman"/>
          <w:szCs w:val="24"/>
        </w:rPr>
      </w:pPr>
    </w:p>
    <w:p w:rsidR="003E4280" w:rsidRPr="005C2A78" w:rsidRDefault="003E428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FECB667726D4C42ACC09E74A4D87B24"/>
          </w:placeholder>
        </w:sdtPr>
        <w:sdtContent>
          <w:r>
            <w:rPr>
              <w:rFonts w:eastAsia="Times New Roman" w:cs="Times New Roman"/>
              <w:b/>
              <w:szCs w:val="24"/>
              <w:u w:val="single"/>
            </w:rPr>
            <w:t>RULEMAKING AUTHORITY</w:t>
          </w:r>
        </w:sdtContent>
      </w:sdt>
    </w:p>
    <w:p w:rsidR="003E4280" w:rsidRPr="006529C4" w:rsidRDefault="003E4280" w:rsidP="00774EC7">
      <w:pPr>
        <w:spacing w:after="0" w:line="240" w:lineRule="auto"/>
        <w:jc w:val="both"/>
        <w:rPr>
          <w:rFonts w:cs="Times New Roman"/>
          <w:szCs w:val="24"/>
        </w:rPr>
      </w:pPr>
    </w:p>
    <w:p w:rsidR="003E4280" w:rsidRPr="006529C4" w:rsidRDefault="003E428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E4280" w:rsidRPr="006529C4" w:rsidRDefault="003E4280" w:rsidP="00774EC7">
      <w:pPr>
        <w:spacing w:after="0" w:line="240" w:lineRule="auto"/>
        <w:jc w:val="both"/>
        <w:rPr>
          <w:rFonts w:cs="Times New Roman"/>
          <w:szCs w:val="24"/>
        </w:rPr>
      </w:pPr>
    </w:p>
    <w:p w:rsidR="003E4280" w:rsidRPr="005C2A78" w:rsidRDefault="003E428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688616A65794B84A0F93CBF233C696C"/>
          </w:placeholder>
        </w:sdtPr>
        <w:sdtContent>
          <w:r>
            <w:rPr>
              <w:rFonts w:eastAsia="Times New Roman" w:cs="Times New Roman"/>
              <w:b/>
              <w:szCs w:val="24"/>
              <w:u w:val="single"/>
            </w:rPr>
            <w:t>SECTION BY SECTION ANALYSIS</w:t>
          </w:r>
        </w:sdtContent>
      </w:sdt>
    </w:p>
    <w:p w:rsidR="003E4280" w:rsidRPr="005C2A78" w:rsidRDefault="003E4280" w:rsidP="000F1DF9">
      <w:pPr>
        <w:spacing w:after="0" w:line="240" w:lineRule="auto"/>
        <w:jc w:val="both"/>
        <w:rPr>
          <w:rFonts w:eastAsia="Times New Roman" w:cs="Times New Roman"/>
          <w:szCs w:val="24"/>
        </w:rPr>
      </w:pPr>
    </w:p>
    <w:p w:rsidR="003E4280" w:rsidRPr="005C2A78" w:rsidRDefault="003E4280"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402.066(a), Labor Code, to require the commissioner of workers' compensation (commissioner) to consider and recommend to the legislature changes to this subtitle (Texas Workers' Compensation Act), rather than changes to this subtitle, including any statutory changes required by an evaluation conducted under Section 402.074 (Strategic Management; Evaluation). </w:t>
      </w:r>
    </w:p>
    <w:p w:rsidR="003E4280" w:rsidRPr="005C2A78" w:rsidRDefault="003E4280" w:rsidP="000F1DF9">
      <w:pPr>
        <w:spacing w:after="0" w:line="240" w:lineRule="auto"/>
        <w:jc w:val="both"/>
        <w:rPr>
          <w:rFonts w:eastAsia="Times New Roman" w:cs="Times New Roman"/>
          <w:szCs w:val="24"/>
        </w:rPr>
      </w:pPr>
    </w:p>
    <w:p w:rsidR="003E4280" w:rsidRPr="005C2A78" w:rsidRDefault="003E4280" w:rsidP="00FC5690">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406.007(a), Labor Code, to require an employer who terminates workers' compensation insurance coverage obtained under this subtitle to file a written notice with the division of workers' compensation of the Texas Department of Insurance (division), rather than with the division by certified mail, not later than a certain date. </w:t>
      </w:r>
    </w:p>
    <w:p w:rsidR="003E4280" w:rsidRPr="005C2A78" w:rsidRDefault="003E4280" w:rsidP="000F1DF9">
      <w:pPr>
        <w:spacing w:after="0" w:line="240" w:lineRule="auto"/>
        <w:jc w:val="both"/>
        <w:rPr>
          <w:rFonts w:eastAsia="Times New Roman" w:cs="Times New Roman"/>
          <w:szCs w:val="24"/>
        </w:rPr>
      </w:pPr>
    </w:p>
    <w:p w:rsidR="003E4280" w:rsidRDefault="003E4280" w:rsidP="00774EC7">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406.008(a), Labor Code, to require an insurance company that cancels a policy of workers' compensation insurance or that does not renew the policy by the anniversary date of the policy to deliver notice of the cancellation or nonrenewal to the division, and by certified mail or in person to the employer, rather than deliver notice of the cancellation or nonrenewal by certified mail or in person to the employer and the division, not later than certain dates.</w:t>
      </w:r>
    </w:p>
    <w:p w:rsidR="003E4280" w:rsidRDefault="003E4280" w:rsidP="00774EC7">
      <w:pPr>
        <w:spacing w:after="0" w:line="240" w:lineRule="auto"/>
        <w:jc w:val="both"/>
        <w:rPr>
          <w:rFonts w:eastAsia="Times New Roman" w:cs="Times New Roman"/>
          <w:szCs w:val="24"/>
        </w:rPr>
      </w:pPr>
    </w:p>
    <w:p w:rsidR="003E4280" w:rsidRDefault="003E4280" w:rsidP="00774EC7">
      <w:pPr>
        <w:spacing w:after="0" w:line="240" w:lineRule="auto"/>
        <w:jc w:val="both"/>
        <w:rPr>
          <w:rFonts w:eastAsia="Times New Roman" w:cs="Times New Roman"/>
          <w:szCs w:val="24"/>
        </w:rPr>
      </w:pPr>
      <w:r>
        <w:rPr>
          <w:rFonts w:eastAsia="Times New Roman" w:cs="Times New Roman"/>
          <w:szCs w:val="24"/>
        </w:rPr>
        <w:t>SECTION 4. Amends Section 406.144(d), Labor Code, as follows:</w:t>
      </w:r>
    </w:p>
    <w:p w:rsidR="003E4280" w:rsidRDefault="003E4280" w:rsidP="00774EC7">
      <w:pPr>
        <w:spacing w:after="0" w:line="240" w:lineRule="auto"/>
        <w:jc w:val="both"/>
        <w:rPr>
          <w:rFonts w:eastAsia="Times New Roman" w:cs="Times New Roman"/>
          <w:szCs w:val="24"/>
        </w:rPr>
      </w:pPr>
    </w:p>
    <w:p w:rsidR="003E4280" w:rsidRDefault="003E4280" w:rsidP="00FC5690">
      <w:pPr>
        <w:spacing w:after="0" w:line="240" w:lineRule="auto"/>
        <w:ind w:left="720"/>
        <w:jc w:val="both"/>
        <w:rPr>
          <w:rFonts w:eastAsia="Times New Roman" w:cs="Times New Roman"/>
          <w:szCs w:val="24"/>
        </w:rPr>
      </w:pPr>
      <w:r>
        <w:rPr>
          <w:rFonts w:eastAsia="Times New Roman" w:cs="Times New Roman"/>
          <w:szCs w:val="24"/>
        </w:rPr>
        <w:t>(d) Requires the hiring contractor to send a copy of an agreement under this section (Election to Provide Coverage; Agreement) to:</w:t>
      </w:r>
    </w:p>
    <w:p w:rsidR="003E4280" w:rsidRDefault="003E4280" w:rsidP="00FC5690">
      <w:pPr>
        <w:spacing w:after="0" w:line="240" w:lineRule="auto"/>
        <w:ind w:left="720"/>
        <w:jc w:val="both"/>
        <w:rPr>
          <w:rFonts w:eastAsia="Times New Roman" w:cs="Times New Roman"/>
          <w:szCs w:val="24"/>
        </w:rPr>
      </w:pPr>
    </w:p>
    <w:p w:rsidR="003E4280" w:rsidRDefault="003E4280" w:rsidP="00FC5690">
      <w:pPr>
        <w:spacing w:after="0" w:line="240" w:lineRule="auto"/>
        <w:ind w:left="1440"/>
        <w:jc w:val="both"/>
        <w:rPr>
          <w:rFonts w:eastAsia="Times New Roman" w:cs="Times New Roman"/>
          <w:szCs w:val="24"/>
        </w:rPr>
      </w:pPr>
      <w:r>
        <w:rPr>
          <w:rFonts w:eastAsia="Times New Roman" w:cs="Times New Roman"/>
          <w:szCs w:val="24"/>
        </w:rPr>
        <w:t>(1) the hiring contractor's workers' compensation insurance carrier, rather than the hiring contractor's workers' compensation insurance carrier on filing of the agreement with the division; and</w:t>
      </w:r>
    </w:p>
    <w:p w:rsidR="003E4280" w:rsidRDefault="003E4280" w:rsidP="00FC5690">
      <w:pPr>
        <w:spacing w:after="0" w:line="240" w:lineRule="auto"/>
        <w:ind w:left="1440"/>
        <w:jc w:val="both"/>
        <w:rPr>
          <w:rFonts w:eastAsia="Times New Roman" w:cs="Times New Roman"/>
          <w:szCs w:val="24"/>
        </w:rPr>
      </w:pPr>
    </w:p>
    <w:p w:rsidR="003E4280" w:rsidRDefault="003E4280" w:rsidP="00FC5690">
      <w:pPr>
        <w:spacing w:after="0" w:line="240" w:lineRule="auto"/>
        <w:ind w:left="1440"/>
        <w:jc w:val="both"/>
        <w:rPr>
          <w:rFonts w:eastAsia="Times New Roman" w:cs="Times New Roman"/>
          <w:szCs w:val="24"/>
        </w:rPr>
      </w:pPr>
      <w:r>
        <w:rPr>
          <w:rFonts w:eastAsia="Times New Roman" w:cs="Times New Roman"/>
          <w:szCs w:val="24"/>
        </w:rPr>
        <w:t xml:space="preserve">(2) the division, on the division's request. </w:t>
      </w:r>
    </w:p>
    <w:p w:rsidR="003E4280" w:rsidRDefault="003E4280" w:rsidP="00774EC7">
      <w:pPr>
        <w:spacing w:after="0" w:line="240" w:lineRule="auto"/>
        <w:jc w:val="both"/>
        <w:rPr>
          <w:rFonts w:eastAsia="Times New Roman" w:cs="Times New Roman"/>
          <w:szCs w:val="24"/>
        </w:rPr>
      </w:pPr>
    </w:p>
    <w:p w:rsidR="003E4280" w:rsidRDefault="003E4280" w:rsidP="00774EC7">
      <w:pPr>
        <w:spacing w:after="0" w:line="240" w:lineRule="auto"/>
        <w:jc w:val="both"/>
        <w:rPr>
          <w:rFonts w:eastAsia="Times New Roman" w:cs="Times New Roman"/>
          <w:szCs w:val="24"/>
        </w:rPr>
      </w:pPr>
      <w:r>
        <w:rPr>
          <w:rFonts w:eastAsia="Times New Roman" w:cs="Times New Roman"/>
          <w:szCs w:val="24"/>
        </w:rPr>
        <w:t>SECTION 5. Amends Section 406.145(c), Labor Code, as follows:</w:t>
      </w:r>
    </w:p>
    <w:p w:rsidR="003E4280" w:rsidRDefault="003E4280" w:rsidP="00774EC7">
      <w:pPr>
        <w:spacing w:after="0" w:line="240" w:lineRule="auto"/>
        <w:jc w:val="both"/>
        <w:rPr>
          <w:rFonts w:eastAsia="Times New Roman" w:cs="Times New Roman"/>
          <w:szCs w:val="24"/>
        </w:rPr>
      </w:pPr>
    </w:p>
    <w:p w:rsidR="003E4280" w:rsidRDefault="003E4280" w:rsidP="00FC5690">
      <w:pPr>
        <w:spacing w:after="0" w:line="240" w:lineRule="auto"/>
        <w:ind w:left="720"/>
        <w:jc w:val="both"/>
        <w:rPr>
          <w:rFonts w:eastAsia="Times New Roman" w:cs="Times New Roman"/>
          <w:szCs w:val="24"/>
        </w:rPr>
      </w:pPr>
      <w:r>
        <w:rPr>
          <w:rFonts w:eastAsia="Times New Roman" w:cs="Times New Roman"/>
          <w:szCs w:val="24"/>
        </w:rPr>
        <w:t>(c) Requires the hiring contractor to send a copy of a joint agreement signed under this section (Joint Agreement) to:</w:t>
      </w:r>
    </w:p>
    <w:p w:rsidR="003E4280" w:rsidRDefault="003E4280" w:rsidP="00FC5690">
      <w:pPr>
        <w:spacing w:after="0" w:line="240" w:lineRule="auto"/>
        <w:ind w:left="720"/>
        <w:jc w:val="both"/>
        <w:rPr>
          <w:rFonts w:eastAsia="Times New Roman" w:cs="Times New Roman"/>
          <w:szCs w:val="24"/>
        </w:rPr>
      </w:pPr>
    </w:p>
    <w:p w:rsidR="003E4280" w:rsidRDefault="003E4280" w:rsidP="00FC5690">
      <w:pPr>
        <w:spacing w:after="0" w:line="240" w:lineRule="auto"/>
        <w:ind w:left="1440"/>
        <w:jc w:val="both"/>
        <w:rPr>
          <w:rFonts w:eastAsia="Times New Roman" w:cs="Times New Roman"/>
          <w:szCs w:val="24"/>
        </w:rPr>
      </w:pPr>
      <w:r>
        <w:rPr>
          <w:rFonts w:eastAsia="Times New Roman" w:cs="Times New Roman"/>
          <w:szCs w:val="24"/>
        </w:rPr>
        <w:t>(1) the hiring contractor's workers' compensation insurance carrier, rather than the hiring contractor's workers' compensation insurance carrier on filing of the joint agreement with the division; and</w:t>
      </w:r>
    </w:p>
    <w:p w:rsidR="003E4280" w:rsidRDefault="003E4280" w:rsidP="00FC5690">
      <w:pPr>
        <w:spacing w:after="0" w:line="240" w:lineRule="auto"/>
        <w:ind w:left="1440"/>
        <w:jc w:val="both"/>
        <w:rPr>
          <w:rFonts w:eastAsia="Times New Roman" w:cs="Times New Roman"/>
          <w:szCs w:val="24"/>
        </w:rPr>
      </w:pPr>
    </w:p>
    <w:p w:rsidR="003E4280" w:rsidRDefault="003E4280" w:rsidP="00FC5690">
      <w:pPr>
        <w:spacing w:after="0" w:line="240" w:lineRule="auto"/>
        <w:ind w:left="1440"/>
        <w:jc w:val="both"/>
        <w:rPr>
          <w:rFonts w:eastAsia="Times New Roman" w:cs="Times New Roman"/>
          <w:szCs w:val="24"/>
        </w:rPr>
      </w:pPr>
      <w:r>
        <w:rPr>
          <w:rFonts w:eastAsia="Times New Roman" w:cs="Times New Roman"/>
          <w:szCs w:val="24"/>
        </w:rPr>
        <w:t>(2) the division, on the division's request.</w:t>
      </w:r>
    </w:p>
    <w:p w:rsidR="003E4280" w:rsidRDefault="003E4280" w:rsidP="00774EC7">
      <w:pPr>
        <w:spacing w:after="0" w:line="240" w:lineRule="auto"/>
        <w:jc w:val="both"/>
        <w:rPr>
          <w:rFonts w:eastAsia="Times New Roman" w:cs="Times New Roman"/>
          <w:szCs w:val="24"/>
        </w:rPr>
      </w:pPr>
    </w:p>
    <w:p w:rsidR="003E4280" w:rsidRDefault="003E4280" w:rsidP="00774EC7">
      <w:pPr>
        <w:spacing w:after="0" w:line="240" w:lineRule="auto"/>
        <w:jc w:val="both"/>
        <w:rPr>
          <w:rFonts w:eastAsia="Times New Roman" w:cs="Times New Roman"/>
          <w:szCs w:val="24"/>
        </w:rPr>
      </w:pPr>
      <w:r>
        <w:rPr>
          <w:rFonts w:eastAsia="Times New Roman" w:cs="Times New Roman"/>
          <w:szCs w:val="24"/>
        </w:rPr>
        <w:t>SECTION 6. Amends Section 408.150, Labor Code, as follows:</w:t>
      </w:r>
    </w:p>
    <w:p w:rsidR="003E4280" w:rsidRDefault="003E4280" w:rsidP="00774EC7">
      <w:pPr>
        <w:spacing w:after="0" w:line="240" w:lineRule="auto"/>
        <w:jc w:val="both"/>
        <w:rPr>
          <w:rFonts w:eastAsia="Times New Roman" w:cs="Times New Roman"/>
          <w:szCs w:val="24"/>
        </w:rPr>
      </w:pPr>
    </w:p>
    <w:p w:rsidR="003E4280" w:rsidRDefault="003E4280" w:rsidP="00FC5690">
      <w:pPr>
        <w:spacing w:after="0" w:line="240" w:lineRule="auto"/>
        <w:ind w:left="720"/>
        <w:jc w:val="both"/>
        <w:rPr>
          <w:rFonts w:eastAsia="Times New Roman" w:cs="Times New Roman"/>
          <w:szCs w:val="24"/>
        </w:rPr>
      </w:pPr>
      <w:r>
        <w:rPr>
          <w:rFonts w:eastAsia="Times New Roman" w:cs="Times New Roman"/>
          <w:szCs w:val="24"/>
        </w:rPr>
        <w:t xml:space="preserve">Sec. 408.150. VOCATIONAL REHABILITATION. (a) Requires the division to refer an employee to the Texas Workforce Commission (TWC), rather than to the Department of Assistive and Rehabilitation Services (DARS), with a recommendation for appropriate services if the division makes a certain determination. Deletes existing text requiring the division to also notify insurance carriers of the need for vocational rehabilitation or training services. Authorizes the insurance carrier to provide vocational rehabilitation or training services through a private provider of vocational rehabilitation services, rather than of vocational rehabilitation services under Section 409.012 (Vocational Rehabilitation Information). </w:t>
      </w:r>
    </w:p>
    <w:p w:rsidR="003E4280" w:rsidRDefault="003E4280" w:rsidP="00FC5690">
      <w:pPr>
        <w:spacing w:after="0" w:line="240" w:lineRule="auto"/>
        <w:ind w:left="720"/>
        <w:jc w:val="both"/>
        <w:rPr>
          <w:rFonts w:eastAsia="Times New Roman" w:cs="Times New Roman"/>
          <w:szCs w:val="24"/>
        </w:rPr>
      </w:pPr>
    </w:p>
    <w:p w:rsidR="003E4280" w:rsidRDefault="003E4280" w:rsidP="00FC5690">
      <w:pPr>
        <w:spacing w:after="0" w:line="240" w:lineRule="auto"/>
        <w:ind w:left="1440"/>
        <w:jc w:val="both"/>
        <w:rPr>
          <w:rFonts w:eastAsia="Times New Roman" w:cs="Times New Roman"/>
          <w:szCs w:val="24"/>
        </w:rPr>
      </w:pPr>
      <w:r>
        <w:rPr>
          <w:rFonts w:eastAsia="Times New Roman" w:cs="Times New Roman"/>
          <w:szCs w:val="24"/>
        </w:rPr>
        <w:t xml:space="preserve">(b) Changes a reference to DARS to TWC.   </w:t>
      </w:r>
    </w:p>
    <w:p w:rsidR="003E4280" w:rsidRDefault="003E4280" w:rsidP="00774EC7">
      <w:pPr>
        <w:spacing w:after="0" w:line="240" w:lineRule="auto"/>
        <w:jc w:val="both"/>
        <w:rPr>
          <w:rFonts w:eastAsia="Times New Roman" w:cs="Times New Roman"/>
          <w:szCs w:val="24"/>
        </w:rPr>
      </w:pPr>
    </w:p>
    <w:p w:rsidR="003E4280" w:rsidRDefault="003E4280" w:rsidP="00774EC7">
      <w:pPr>
        <w:spacing w:after="0" w:line="240" w:lineRule="auto"/>
        <w:jc w:val="both"/>
        <w:rPr>
          <w:rFonts w:eastAsia="Times New Roman" w:cs="Times New Roman"/>
          <w:szCs w:val="24"/>
        </w:rPr>
      </w:pPr>
      <w:r>
        <w:rPr>
          <w:rFonts w:eastAsia="Times New Roman" w:cs="Times New Roman"/>
          <w:szCs w:val="24"/>
        </w:rPr>
        <w:t xml:space="preserve">SECTION 7. Amends Section 409.010, Labor Code, to require the division to send, rather than mail, to the employee or legal beneficiary a clear and concise description of certain information. </w:t>
      </w:r>
    </w:p>
    <w:p w:rsidR="003E4280" w:rsidRDefault="003E4280" w:rsidP="00774EC7">
      <w:pPr>
        <w:spacing w:after="0" w:line="240" w:lineRule="auto"/>
        <w:jc w:val="both"/>
        <w:rPr>
          <w:rFonts w:eastAsia="Times New Roman" w:cs="Times New Roman"/>
          <w:szCs w:val="24"/>
        </w:rPr>
      </w:pPr>
    </w:p>
    <w:p w:rsidR="003E4280" w:rsidRDefault="003E4280" w:rsidP="00774EC7">
      <w:pPr>
        <w:spacing w:after="0" w:line="240" w:lineRule="auto"/>
        <w:jc w:val="both"/>
        <w:rPr>
          <w:rFonts w:eastAsia="Times New Roman" w:cs="Times New Roman"/>
          <w:szCs w:val="24"/>
        </w:rPr>
      </w:pPr>
      <w:r>
        <w:rPr>
          <w:rFonts w:eastAsia="Times New Roman" w:cs="Times New Roman"/>
          <w:szCs w:val="24"/>
        </w:rPr>
        <w:t xml:space="preserve">SECTION 8. Amends Section 409.011(a), Labor Code, to require the division to send, rather than mail, to the employer a description of certain information. </w:t>
      </w:r>
    </w:p>
    <w:p w:rsidR="003E4280" w:rsidRDefault="003E4280" w:rsidP="00774EC7">
      <w:pPr>
        <w:spacing w:after="0" w:line="240" w:lineRule="auto"/>
        <w:jc w:val="both"/>
        <w:rPr>
          <w:rFonts w:eastAsia="Times New Roman" w:cs="Times New Roman"/>
          <w:szCs w:val="24"/>
        </w:rPr>
      </w:pPr>
    </w:p>
    <w:p w:rsidR="003E4280" w:rsidRDefault="003E4280" w:rsidP="00774EC7">
      <w:pPr>
        <w:spacing w:after="0" w:line="240" w:lineRule="auto"/>
        <w:jc w:val="both"/>
        <w:rPr>
          <w:rFonts w:eastAsia="Times New Roman" w:cs="Times New Roman"/>
          <w:szCs w:val="24"/>
        </w:rPr>
      </w:pPr>
      <w:r>
        <w:rPr>
          <w:rFonts w:eastAsia="Times New Roman" w:cs="Times New Roman"/>
          <w:szCs w:val="24"/>
        </w:rPr>
        <w:t>SECTION 9. Amends Sections 409.012(b) and (c), Labor Code, as follows:</w:t>
      </w:r>
    </w:p>
    <w:p w:rsidR="003E4280" w:rsidRDefault="003E4280" w:rsidP="00774EC7">
      <w:pPr>
        <w:spacing w:after="0" w:line="240" w:lineRule="auto"/>
        <w:jc w:val="both"/>
        <w:rPr>
          <w:rFonts w:eastAsia="Times New Roman" w:cs="Times New Roman"/>
          <w:szCs w:val="24"/>
        </w:rPr>
      </w:pPr>
    </w:p>
    <w:p w:rsidR="003E4280" w:rsidRDefault="003E4280" w:rsidP="00FC5690">
      <w:pPr>
        <w:spacing w:after="0" w:line="240" w:lineRule="auto"/>
        <w:ind w:left="720"/>
        <w:jc w:val="both"/>
        <w:rPr>
          <w:rFonts w:eastAsia="Times New Roman" w:cs="Times New Roman"/>
          <w:szCs w:val="24"/>
        </w:rPr>
      </w:pPr>
      <w:r>
        <w:rPr>
          <w:rFonts w:eastAsia="Times New Roman" w:cs="Times New Roman"/>
          <w:szCs w:val="24"/>
        </w:rPr>
        <w:t xml:space="preserve">(b) Requires the division, if the division determines that an injured employee would be assisted by vocational rehabilitation, to notify: </w:t>
      </w:r>
    </w:p>
    <w:p w:rsidR="003E4280" w:rsidRDefault="003E4280" w:rsidP="00FC5690">
      <w:pPr>
        <w:spacing w:after="0" w:line="240" w:lineRule="auto"/>
        <w:ind w:left="720"/>
        <w:jc w:val="both"/>
        <w:rPr>
          <w:rFonts w:eastAsia="Times New Roman" w:cs="Times New Roman"/>
          <w:szCs w:val="24"/>
        </w:rPr>
      </w:pPr>
    </w:p>
    <w:p w:rsidR="003E4280" w:rsidRDefault="003E4280" w:rsidP="00FC5690">
      <w:pPr>
        <w:spacing w:after="0" w:line="240" w:lineRule="auto"/>
        <w:ind w:left="1440"/>
        <w:jc w:val="both"/>
        <w:rPr>
          <w:rFonts w:eastAsia="Times New Roman" w:cs="Times New Roman"/>
          <w:szCs w:val="24"/>
        </w:rPr>
      </w:pPr>
      <w:r>
        <w:rPr>
          <w:rFonts w:eastAsia="Times New Roman" w:cs="Times New Roman"/>
          <w:szCs w:val="24"/>
        </w:rPr>
        <w:t>(1) makes a conforming change; and</w:t>
      </w:r>
    </w:p>
    <w:p w:rsidR="003E4280" w:rsidRDefault="003E4280" w:rsidP="00FC5690">
      <w:pPr>
        <w:spacing w:after="0" w:line="240" w:lineRule="auto"/>
        <w:ind w:left="1440"/>
        <w:jc w:val="both"/>
        <w:rPr>
          <w:rFonts w:eastAsia="Times New Roman" w:cs="Times New Roman"/>
          <w:szCs w:val="24"/>
        </w:rPr>
      </w:pPr>
    </w:p>
    <w:p w:rsidR="003E4280" w:rsidRDefault="003E4280" w:rsidP="00FC5690">
      <w:pPr>
        <w:spacing w:after="0" w:line="240" w:lineRule="auto"/>
        <w:ind w:left="1440"/>
        <w:jc w:val="both"/>
        <w:rPr>
          <w:rFonts w:eastAsia="Times New Roman" w:cs="Times New Roman"/>
          <w:szCs w:val="24"/>
        </w:rPr>
      </w:pPr>
      <w:r>
        <w:rPr>
          <w:rFonts w:eastAsia="Times New Roman" w:cs="Times New Roman"/>
          <w:szCs w:val="24"/>
        </w:rPr>
        <w:t xml:space="preserve">(2) TWC, rather than DARS and the affected insurance carrier, that the injured employee has been identified as one who could be assisted by vocational rehabilitation. </w:t>
      </w:r>
    </w:p>
    <w:p w:rsidR="003E4280" w:rsidRDefault="003E4280" w:rsidP="00FC5690">
      <w:pPr>
        <w:spacing w:after="0" w:line="240" w:lineRule="auto"/>
        <w:ind w:left="1440"/>
        <w:jc w:val="both"/>
        <w:rPr>
          <w:rFonts w:eastAsia="Times New Roman" w:cs="Times New Roman"/>
          <w:szCs w:val="24"/>
        </w:rPr>
      </w:pPr>
    </w:p>
    <w:p w:rsidR="003E4280" w:rsidRDefault="003E4280" w:rsidP="00FC5690">
      <w:pPr>
        <w:spacing w:after="0" w:line="240" w:lineRule="auto"/>
        <w:ind w:left="720"/>
        <w:jc w:val="both"/>
        <w:rPr>
          <w:rFonts w:eastAsia="Times New Roman" w:cs="Times New Roman"/>
          <w:szCs w:val="24"/>
        </w:rPr>
      </w:pPr>
      <w:r>
        <w:rPr>
          <w:rFonts w:eastAsia="Times New Roman" w:cs="Times New Roman"/>
          <w:szCs w:val="24"/>
        </w:rPr>
        <w:t xml:space="preserve">(c) Makes conforming changes. </w:t>
      </w:r>
    </w:p>
    <w:p w:rsidR="003E4280" w:rsidRDefault="003E4280" w:rsidP="00774EC7">
      <w:pPr>
        <w:spacing w:after="0" w:line="240" w:lineRule="auto"/>
        <w:jc w:val="both"/>
        <w:rPr>
          <w:rFonts w:eastAsia="Times New Roman" w:cs="Times New Roman"/>
          <w:szCs w:val="24"/>
        </w:rPr>
      </w:pPr>
    </w:p>
    <w:p w:rsidR="003E4280" w:rsidRDefault="003E4280" w:rsidP="00774EC7">
      <w:pPr>
        <w:spacing w:after="0" w:line="240" w:lineRule="auto"/>
        <w:jc w:val="both"/>
        <w:rPr>
          <w:rFonts w:eastAsia="Times New Roman" w:cs="Times New Roman"/>
          <w:szCs w:val="24"/>
        </w:rPr>
      </w:pPr>
      <w:r>
        <w:rPr>
          <w:rFonts w:eastAsia="Times New Roman" w:cs="Times New Roman"/>
          <w:szCs w:val="24"/>
        </w:rPr>
        <w:t>SECTION 10. Amends Section 409.013(b), Labor Code, as follows:</w:t>
      </w:r>
    </w:p>
    <w:p w:rsidR="003E4280" w:rsidRDefault="003E4280" w:rsidP="00774EC7">
      <w:pPr>
        <w:spacing w:after="0" w:line="240" w:lineRule="auto"/>
        <w:jc w:val="both"/>
        <w:rPr>
          <w:rFonts w:eastAsia="Times New Roman" w:cs="Times New Roman"/>
          <w:szCs w:val="24"/>
        </w:rPr>
      </w:pPr>
    </w:p>
    <w:p w:rsidR="003E4280" w:rsidRDefault="003E4280" w:rsidP="00FC5690">
      <w:pPr>
        <w:spacing w:after="0" w:line="240" w:lineRule="auto"/>
        <w:ind w:left="720"/>
        <w:jc w:val="both"/>
        <w:rPr>
          <w:rFonts w:eastAsia="Times New Roman" w:cs="Times New Roman"/>
          <w:szCs w:val="24"/>
        </w:rPr>
      </w:pPr>
      <w:r>
        <w:rPr>
          <w:rFonts w:eastAsia="Times New Roman" w:cs="Times New Roman"/>
          <w:szCs w:val="24"/>
        </w:rPr>
        <w:t>(b) Requires the division, on receipt of a report under Section 409.005 (Report of Injury; Modified Duty Program Notice; Administrative Violation) to:</w:t>
      </w:r>
    </w:p>
    <w:p w:rsidR="003E4280" w:rsidRDefault="003E4280" w:rsidP="00FC5690">
      <w:pPr>
        <w:spacing w:after="0" w:line="240" w:lineRule="auto"/>
        <w:ind w:left="720"/>
        <w:jc w:val="both"/>
        <w:rPr>
          <w:rFonts w:eastAsia="Times New Roman" w:cs="Times New Roman"/>
          <w:szCs w:val="24"/>
        </w:rPr>
      </w:pPr>
    </w:p>
    <w:p w:rsidR="003E4280" w:rsidRDefault="003E4280" w:rsidP="00FC5690">
      <w:pPr>
        <w:spacing w:after="0" w:line="240" w:lineRule="auto"/>
        <w:ind w:left="1440"/>
        <w:jc w:val="both"/>
        <w:rPr>
          <w:rFonts w:eastAsia="Times New Roman" w:cs="Times New Roman"/>
          <w:szCs w:val="24"/>
        </w:rPr>
      </w:pPr>
      <w:r>
        <w:rPr>
          <w:rFonts w:eastAsia="Times New Roman" w:cs="Times New Roman"/>
          <w:szCs w:val="24"/>
        </w:rPr>
        <w:t xml:space="preserve">(1) contact the affected employee, rather than contact the affected employee by mail or by telephone; and </w:t>
      </w:r>
    </w:p>
    <w:p w:rsidR="003E4280" w:rsidRDefault="003E4280" w:rsidP="00FC5690">
      <w:pPr>
        <w:spacing w:after="0" w:line="240" w:lineRule="auto"/>
        <w:ind w:left="1440"/>
        <w:jc w:val="both"/>
        <w:rPr>
          <w:rFonts w:eastAsia="Times New Roman" w:cs="Times New Roman"/>
          <w:szCs w:val="24"/>
        </w:rPr>
      </w:pPr>
    </w:p>
    <w:p w:rsidR="003E4280" w:rsidRDefault="003E4280" w:rsidP="00FC5690">
      <w:pPr>
        <w:spacing w:after="0" w:line="240" w:lineRule="auto"/>
        <w:ind w:left="1440"/>
        <w:jc w:val="both"/>
        <w:rPr>
          <w:rFonts w:eastAsia="Times New Roman" w:cs="Times New Roman"/>
          <w:szCs w:val="24"/>
        </w:rPr>
      </w:pPr>
      <w:r>
        <w:rPr>
          <w:rFonts w:eastAsia="Times New Roman" w:cs="Times New Roman"/>
          <w:szCs w:val="24"/>
        </w:rPr>
        <w:t xml:space="preserve">(2) provide, rather than shall provide, certain information to that employee.  </w:t>
      </w:r>
    </w:p>
    <w:p w:rsidR="003E4280" w:rsidRDefault="003E4280" w:rsidP="00774EC7">
      <w:pPr>
        <w:spacing w:after="0" w:line="240" w:lineRule="auto"/>
        <w:jc w:val="both"/>
        <w:rPr>
          <w:rFonts w:eastAsia="Times New Roman" w:cs="Times New Roman"/>
          <w:szCs w:val="24"/>
        </w:rPr>
      </w:pPr>
    </w:p>
    <w:p w:rsidR="003E4280" w:rsidRDefault="003E4280" w:rsidP="00774EC7">
      <w:pPr>
        <w:spacing w:after="0" w:line="240" w:lineRule="auto"/>
        <w:jc w:val="both"/>
        <w:rPr>
          <w:rFonts w:eastAsia="Times New Roman" w:cs="Times New Roman"/>
          <w:szCs w:val="24"/>
        </w:rPr>
      </w:pPr>
      <w:r>
        <w:rPr>
          <w:rFonts w:eastAsia="Times New Roman" w:cs="Times New Roman"/>
          <w:szCs w:val="24"/>
        </w:rPr>
        <w:t xml:space="preserve">SECTION 11. Repealer: Section 402.074 (Strategic Management; Evaluation), Labor Code; </w:t>
      </w:r>
    </w:p>
    <w:p w:rsidR="003E4280" w:rsidRDefault="003E4280" w:rsidP="00774EC7">
      <w:pPr>
        <w:spacing w:after="0" w:line="240" w:lineRule="auto"/>
        <w:jc w:val="both"/>
        <w:rPr>
          <w:rFonts w:eastAsia="Times New Roman" w:cs="Times New Roman"/>
          <w:szCs w:val="24"/>
        </w:rPr>
      </w:pPr>
    </w:p>
    <w:p w:rsidR="003E4280" w:rsidRDefault="003E4280" w:rsidP="00FC5690">
      <w:pPr>
        <w:spacing w:after="0" w:line="240" w:lineRule="auto"/>
        <w:ind w:left="720"/>
        <w:jc w:val="both"/>
        <w:rPr>
          <w:rFonts w:eastAsia="Times New Roman" w:cs="Times New Roman"/>
          <w:szCs w:val="24"/>
        </w:rPr>
      </w:pPr>
      <w:r>
        <w:rPr>
          <w:rFonts w:eastAsia="Times New Roman" w:cs="Times New Roman"/>
          <w:szCs w:val="24"/>
        </w:rPr>
        <w:t>Repealer: Section 406.144(c) (relating to requiring that an agreement under this section be filed with the division in a certain manner and is considered filed on receipt by the division), Labor Code;</w:t>
      </w:r>
    </w:p>
    <w:p w:rsidR="003E4280" w:rsidRDefault="003E4280" w:rsidP="00FC5690">
      <w:pPr>
        <w:spacing w:after="0" w:line="240" w:lineRule="auto"/>
        <w:ind w:left="720"/>
        <w:jc w:val="both"/>
        <w:rPr>
          <w:rFonts w:eastAsia="Times New Roman" w:cs="Times New Roman"/>
          <w:szCs w:val="24"/>
        </w:rPr>
      </w:pPr>
    </w:p>
    <w:p w:rsidR="003E4280" w:rsidRDefault="003E4280" w:rsidP="00FC5690">
      <w:pPr>
        <w:spacing w:after="0" w:line="240" w:lineRule="auto"/>
        <w:ind w:left="720"/>
        <w:jc w:val="both"/>
        <w:rPr>
          <w:rFonts w:eastAsia="Times New Roman" w:cs="Times New Roman"/>
          <w:szCs w:val="24"/>
        </w:rPr>
      </w:pPr>
      <w:r>
        <w:rPr>
          <w:rFonts w:eastAsia="Times New Roman" w:cs="Times New Roman"/>
          <w:szCs w:val="24"/>
        </w:rPr>
        <w:t>Repealers: Sections 406.145(b) (relating to requiring that a joint agreement be delivered to the division in a certain manner and is considered filed on receipt by the division) and (d) (relating to requiring the division to maintain a system for accepting and maintaining the joint agreements), Labor Code;</w:t>
      </w:r>
    </w:p>
    <w:p w:rsidR="003E4280" w:rsidRDefault="003E4280" w:rsidP="00FC5690">
      <w:pPr>
        <w:spacing w:after="0" w:line="240" w:lineRule="auto"/>
        <w:ind w:left="720"/>
        <w:jc w:val="both"/>
        <w:rPr>
          <w:rFonts w:eastAsia="Times New Roman" w:cs="Times New Roman"/>
          <w:szCs w:val="24"/>
        </w:rPr>
      </w:pPr>
    </w:p>
    <w:p w:rsidR="003E4280" w:rsidRDefault="003E4280" w:rsidP="00FC5690">
      <w:pPr>
        <w:spacing w:after="0" w:line="240" w:lineRule="auto"/>
        <w:ind w:left="720"/>
        <w:jc w:val="both"/>
        <w:rPr>
          <w:rFonts w:eastAsia="Times New Roman" w:cs="Times New Roman"/>
          <w:szCs w:val="24"/>
        </w:rPr>
      </w:pPr>
      <w:r>
        <w:rPr>
          <w:rFonts w:eastAsia="Times New Roman" w:cs="Times New Roman"/>
          <w:szCs w:val="24"/>
        </w:rPr>
        <w:t>Repealers: Sections 408.032 (Study on Interdisciplinary Pain Rehabilitation Program and Facility Accreditation Requirement) and 408.086 (Division Determination of Extended Unemployment or Underemployment), Labor Code;</w:t>
      </w:r>
    </w:p>
    <w:p w:rsidR="003E4280" w:rsidRDefault="003E4280" w:rsidP="00FC5690">
      <w:pPr>
        <w:spacing w:after="0" w:line="240" w:lineRule="auto"/>
        <w:ind w:left="720"/>
        <w:jc w:val="both"/>
        <w:rPr>
          <w:rFonts w:eastAsia="Times New Roman" w:cs="Times New Roman"/>
          <w:szCs w:val="24"/>
        </w:rPr>
      </w:pPr>
    </w:p>
    <w:p w:rsidR="003E4280" w:rsidRDefault="003E4280" w:rsidP="00FC5690">
      <w:pPr>
        <w:spacing w:after="0" w:line="240" w:lineRule="auto"/>
        <w:ind w:left="720"/>
        <w:jc w:val="both"/>
        <w:rPr>
          <w:rFonts w:eastAsia="Times New Roman" w:cs="Times New Roman"/>
          <w:szCs w:val="24"/>
        </w:rPr>
      </w:pPr>
      <w:r>
        <w:rPr>
          <w:rFonts w:eastAsia="Times New Roman" w:cs="Times New Roman"/>
          <w:szCs w:val="24"/>
        </w:rPr>
        <w:t>Repealer: Section 409.012(d) (relating to authorizing a private provider of vocational rehabilitation services to register with the division).</w:t>
      </w:r>
    </w:p>
    <w:p w:rsidR="003E4280" w:rsidRDefault="003E4280" w:rsidP="00774EC7">
      <w:pPr>
        <w:spacing w:after="0" w:line="240" w:lineRule="auto"/>
        <w:jc w:val="both"/>
        <w:rPr>
          <w:rFonts w:eastAsia="Times New Roman" w:cs="Times New Roman"/>
          <w:szCs w:val="24"/>
        </w:rPr>
      </w:pPr>
    </w:p>
    <w:p w:rsidR="003E4280" w:rsidRDefault="003E4280" w:rsidP="00774EC7">
      <w:pPr>
        <w:spacing w:after="0" w:line="240" w:lineRule="auto"/>
        <w:jc w:val="both"/>
        <w:rPr>
          <w:rFonts w:eastAsia="Times New Roman" w:cs="Times New Roman"/>
          <w:szCs w:val="24"/>
        </w:rPr>
      </w:pPr>
      <w:r>
        <w:rPr>
          <w:rFonts w:eastAsia="Times New Roman" w:cs="Times New Roman"/>
          <w:szCs w:val="24"/>
        </w:rPr>
        <w:t>SECTION 12. Provides that the change in law made by this Act applies only to a notice, agreement, description, or information required to be sent or provided on or after the effective date of this Act.</w:t>
      </w:r>
    </w:p>
    <w:p w:rsidR="003E4280" w:rsidRDefault="003E4280" w:rsidP="00774EC7">
      <w:pPr>
        <w:spacing w:after="0" w:line="240" w:lineRule="auto"/>
        <w:jc w:val="both"/>
        <w:rPr>
          <w:rFonts w:eastAsia="Times New Roman" w:cs="Times New Roman"/>
          <w:szCs w:val="24"/>
        </w:rPr>
      </w:pPr>
    </w:p>
    <w:p w:rsidR="003E4280" w:rsidRPr="00FC5690" w:rsidRDefault="003E4280" w:rsidP="00774EC7">
      <w:pPr>
        <w:spacing w:after="0" w:line="240" w:lineRule="auto"/>
        <w:jc w:val="both"/>
        <w:rPr>
          <w:rFonts w:eastAsia="Times New Roman" w:cs="Times New Roman"/>
          <w:szCs w:val="24"/>
        </w:rPr>
      </w:pPr>
      <w:r>
        <w:rPr>
          <w:rFonts w:eastAsia="Times New Roman" w:cs="Times New Roman"/>
          <w:szCs w:val="24"/>
        </w:rPr>
        <w:t>SECTION 13. Effective date: upon passage or September 1, 2017.</w:t>
      </w:r>
    </w:p>
    <w:sectPr w:rsidR="003E4280" w:rsidRPr="00FC5690"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066" w:rsidRDefault="00AF3066" w:rsidP="000F1DF9">
      <w:pPr>
        <w:spacing w:after="0" w:line="240" w:lineRule="auto"/>
      </w:pPr>
      <w:r>
        <w:separator/>
      </w:r>
    </w:p>
  </w:endnote>
  <w:endnote w:type="continuationSeparator" w:id="0">
    <w:p w:rsidR="00AF3066" w:rsidRDefault="00AF306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F306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E4280">
                <w:rPr>
                  <w:sz w:val="20"/>
                  <w:szCs w:val="20"/>
                </w:rPr>
                <w:t>LLM, 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E4280">
                <w:rPr>
                  <w:sz w:val="20"/>
                  <w:szCs w:val="20"/>
                </w:rPr>
                <w:t>H.B. 2112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E4280">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F306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E428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E4280">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066" w:rsidRDefault="00AF3066" w:rsidP="000F1DF9">
      <w:pPr>
        <w:spacing w:after="0" w:line="240" w:lineRule="auto"/>
      </w:pPr>
      <w:r>
        <w:separator/>
      </w:r>
    </w:p>
  </w:footnote>
  <w:footnote w:type="continuationSeparator" w:id="0">
    <w:p w:rsidR="00AF3066" w:rsidRDefault="00AF3066"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3E4280"/>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AF3066"/>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E4280"/>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E428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374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03821" w:rsidP="00103821">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3BD3BEC547949E2BDED2659BEF1BC44"/>
        <w:category>
          <w:name w:val="General"/>
          <w:gallery w:val="placeholder"/>
        </w:category>
        <w:types>
          <w:type w:val="bbPlcHdr"/>
        </w:types>
        <w:behaviors>
          <w:behavior w:val="content"/>
        </w:behaviors>
        <w:guid w:val="{407F9F2C-48BF-4329-B8E7-C1B8CBEF962D}"/>
      </w:docPartPr>
      <w:docPartBody>
        <w:p w:rsidR="00000000" w:rsidRDefault="003A7187"/>
      </w:docPartBody>
    </w:docPart>
    <w:docPart>
      <w:docPartPr>
        <w:name w:val="4C27A49D4E434C44ABC1958FF8CCDB91"/>
        <w:category>
          <w:name w:val="General"/>
          <w:gallery w:val="placeholder"/>
        </w:category>
        <w:types>
          <w:type w:val="bbPlcHdr"/>
        </w:types>
        <w:behaviors>
          <w:behavior w:val="content"/>
        </w:behaviors>
        <w:guid w:val="{39ACB8CF-C5EC-4F63-A256-2D34FD58973E}"/>
      </w:docPartPr>
      <w:docPartBody>
        <w:p w:rsidR="00000000" w:rsidRDefault="003A7187"/>
      </w:docPartBody>
    </w:docPart>
    <w:docPart>
      <w:docPartPr>
        <w:name w:val="1259CDCA5AF3461CA6B241C53F006F41"/>
        <w:category>
          <w:name w:val="General"/>
          <w:gallery w:val="placeholder"/>
        </w:category>
        <w:types>
          <w:type w:val="bbPlcHdr"/>
        </w:types>
        <w:behaviors>
          <w:behavior w:val="content"/>
        </w:behaviors>
        <w:guid w:val="{E9A9ECDA-4719-47EF-B760-F49E35511DF1}"/>
      </w:docPartPr>
      <w:docPartBody>
        <w:p w:rsidR="00000000" w:rsidRDefault="003A7187"/>
      </w:docPartBody>
    </w:docPart>
    <w:docPart>
      <w:docPartPr>
        <w:name w:val="8355278F212B4116B081862AC5515CB6"/>
        <w:category>
          <w:name w:val="General"/>
          <w:gallery w:val="placeholder"/>
        </w:category>
        <w:types>
          <w:type w:val="bbPlcHdr"/>
        </w:types>
        <w:behaviors>
          <w:behavior w:val="content"/>
        </w:behaviors>
        <w:guid w:val="{3BA0AB60-DC2E-4EDB-8048-975F62892D38}"/>
      </w:docPartPr>
      <w:docPartBody>
        <w:p w:rsidR="00000000" w:rsidRDefault="003A7187"/>
      </w:docPartBody>
    </w:docPart>
    <w:docPart>
      <w:docPartPr>
        <w:name w:val="6C3AA7E5032F498FA1104475B63985B5"/>
        <w:category>
          <w:name w:val="General"/>
          <w:gallery w:val="placeholder"/>
        </w:category>
        <w:types>
          <w:type w:val="bbPlcHdr"/>
        </w:types>
        <w:behaviors>
          <w:behavior w:val="content"/>
        </w:behaviors>
        <w:guid w:val="{32EAF5A1-2C6A-4C12-AD1E-755C422E254E}"/>
      </w:docPartPr>
      <w:docPartBody>
        <w:p w:rsidR="00000000" w:rsidRDefault="003A7187"/>
      </w:docPartBody>
    </w:docPart>
    <w:docPart>
      <w:docPartPr>
        <w:name w:val="BD8A5217F674450D8BB1A0EB6EF2EF76"/>
        <w:category>
          <w:name w:val="General"/>
          <w:gallery w:val="placeholder"/>
        </w:category>
        <w:types>
          <w:type w:val="bbPlcHdr"/>
        </w:types>
        <w:behaviors>
          <w:behavior w:val="content"/>
        </w:behaviors>
        <w:guid w:val="{BFDDA01D-A732-4C1F-B6A9-4D442F055963}"/>
      </w:docPartPr>
      <w:docPartBody>
        <w:p w:rsidR="00000000" w:rsidRDefault="003A7187"/>
      </w:docPartBody>
    </w:docPart>
    <w:docPart>
      <w:docPartPr>
        <w:name w:val="E042B374354C4AA78A0DC2429AD474A4"/>
        <w:category>
          <w:name w:val="General"/>
          <w:gallery w:val="placeholder"/>
        </w:category>
        <w:types>
          <w:type w:val="bbPlcHdr"/>
        </w:types>
        <w:behaviors>
          <w:behavior w:val="content"/>
        </w:behaviors>
        <w:guid w:val="{63413111-4B6E-4B31-BA05-9C6786174D24}"/>
      </w:docPartPr>
      <w:docPartBody>
        <w:p w:rsidR="00000000" w:rsidRDefault="003A7187"/>
      </w:docPartBody>
    </w:docPart>
    <w:docPart>
      <w:docPartPr>
        <w:name w:val="FA1F0B0EA74447AFBF082483CB2D50FE"/>
        <w:category>
          <w:name w:val="General"/>
          <w:gallery w:val="placeholder"/>
        </w:category>
        <w:types>
          <w:type w:val="bbPlcHdr"/>
        </w:types>
        <w:behaviors>
          <w:behavior w:val="content"/>
        </w:behaviors>
        <w:guid w:val="{D580FB8B-81B4-400F-B3DB-D6AAC6360564}"/>
      </w:docPartPr>
      <w:docPartBody>
        <w:p w:rsidR="00000000" w:rsidRDefault="003A7187"/>
      </w:docPartBody>
    </w:docPart>
    <w:docPart>
      <w:docPartPr>
        <w:name w:val="D484EBA4B4254F0C83E8526C7F1C3355"/>
        <w:category>
          <w:name w:val="General"/>
          <w:gallery w:val="placeholder"/>
        </w:category>
        <w:types>
          <w:type w:val="bbPlcHdr"/>
        </w:types>
        <w:behaviors>
          <w:behavior w:val="content"/>
        </w:behaviors>
        <w:guid w:val="{D5C31196-2D45-45A5-9BA0-B4FB8D978BFE}"/>
      </w:docPartPr>
      <w:docPartBody>
        <w:p w:rsidR="00000000" w:rsidRDefault="00103821" w:rsidP="00103821">
          <w:pPr>
            <w:pStyle w:val="D484EBA4B4254F0C83E8526C7F1C3355"/>
          </w:pPr>
          <w:r w:rsidRPr="00A30DD1">
            <w:rPr>
              <w:rStyle w:val="PlaceholderText"/>
            </w:rPr>
            <w:t>Click here to enter a date.</w:t>
          </w:r>
        </w:p>
      </w:docPartBody>
    </w:docPart>
    <w:docPart>
      <w:docPartPr>
        <w:name w:val="5E4D1A8A33064DB68B34052784DB901D"/>
        <w:category>
          <w:name w:val="General"/>
          <w:gallery w:val="placeholder"/>
        </w:category>
        <w:types>
          <w:type w:val="bbPlcHdr"/>
        </w:types>
        <w:behaviors>
          <w:behavior w:val="content"/>
        </w:behaviors>
        <w:guid w:val="{3C14D050-4F8F-4E0E-A48E-EBEB42B54353}"/>
      </w:docPartPr>
      <w:docPartBody>
        <w:p w:rsidR="00000000" w:rsidRDefault="003A7187"/>
      </w:docPartBody>
    </w:docPart>
    <w:docPart>
      <w:docPartPr>
        <w:name w:val="4659C0BD66B14D5DBDD060C18883A235"/>
        <w:category>
          <w:name w:val="General"/>
          <w:gallery w:val="placeholder"/>
        </w:category>
        <w:types>
          <w:type w:val="bbPlcHdr"/>
        </w:types>
        <w:behaviors>
          <w:behavior w:val="content"/>
        </w:behaviors>
        <w:guid w:val="{5C84C44E-1198-4CCA-B491-B25500735C2E}"/>
      </w:docPartPr>
      <w:docPartBody>
        <w:p w:rsidR="00000000" w:rsidRDefault="003A7187"/>
      </w:docPartBody>
    </w:docPart>
    <w:docPart>
      <w:docPartPr>
        <w:name w:val="42F0A714DE724B5E917174E9446F40C7"/>
        <w:category>
          <w:name w:val="General"/>
          <w:gallery w:val="placeholder"/>
        </w:category>
        <w:types>
          <w:type w:val="bbPlcHdr"/>
        </w:types>
        <w:behaviors>
          <w:behavior w:val="content"/>
        </w:behaviors>
        <w:guid w:val="{015F64E8-F8CB-48F8-8759-73155E039A94}"/>
      </w:docPartPr>
      <w:docPartBody>
        <w:p w:rsidR="00000000" w:rsidRDefault="00103821" w:rsidP="00103821">
          <w:pPr>
            <w:pStyle w:val="42F0A714DE724B5E917174E9446F40C7"/>
          </w:pPr>
          <w:r>
            <w:rPr>
              <w:rFonts w:eastAsia="Times New Roman" w:cs="Times New Roman"/>
              <w:bCs/>
              <w:szCs w:val="24"/>
            </w:rPr>
            <w:t xml:space="preserve"> </w:t>
          </w:r>
        </w:p>
      </w:docPartBody>
    </w:docPart>
    <w:docPart>
      <w:docPartPr>
        <w:name w:val="EFECB667726D4C42ACC09E74A4D87B24"/>
        <w:category>
          <w:name w:val="General"/>
          <w:gallery w:val="placeholder"/>
        </w:category>
        <w:types>
          <w:type w:val="bbPlcHdr"/>
        </w:types>
        <w:behaviors>
          <w:behavior w:val="content"/>
        </w:behaviors>
        <w:guid w:val="{4A2E5CBF-A6E9-4AC0-ABF0-FFEA2EEC0636}"/>
      </w:docPartPr>
      <w:docPartBody>
        <w:p w:rsidR="00000000" w:rsidRDefault="003A7187"/>
      </w:docPartBody>
    </w:docPart>
    <w:docPart>
      <w:docPartPr>
        <w:name w:val="D688616A65794B84A0F93CBF233C696C"/>
        <w:category>
          <w:name w:val="General"/>
          <w:gallery w:val="placeholder"/>
        </w:category>
        <w:types>
          <w:type w:val="bbPlcHdr"/>
        </w:types>
        <w:behaviors>
          <w:behavior w:val="content"/>
        </w:behaviors>
        <w:guid w:val="{5BA2C242-3E6D-4004-AE23-E8F358F1F509}"/>
      </w:docPartPr>
      <w:docPartBody>
        <w:p w:rsidR="00000000" w:rsidRDefault="003A718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03821"/>
    <w:rsid w:val="0011267B"/>
    <w:rsid w:val="001135F3"/>
    <w:rsid w:val="001C5F26"/>
    <w:rsid w:val="00280096"/>
    <w:rsid w:val="00290C4E"/>
    <w:rsid w:val="002A4665"/>
    <w:rsid w:val="002A5E86"/>
    <w:rsid w:val="002F07B9"/>
    <w:rsid w:val="0032359E"/>
    <w:rsid w:val="00330290"/>
    <w:rsid w:val="003A7187"/>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382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03821"/>
    <w:rPr>
      <w:rFonts w:ascii="Times New Roman" w:hAnsi="Times New Roman"/>
      <w:sz w:val="24"/>
    </w:rPr>
  </w:style>
  <w:style w:type="paragraph" w:customStyle="1" w:styleId="487D89B4F8B34DB4967D41FE18F7F88D7">
    <w:name w:val="487D89B4F8B34DB4967D41FE18F7F88D7"/>
    <w:rsid w:val="00103821"/>
    <w:rPr>
      <w:rFonts w:ascii="Times New Roman" w:hAnsi="Times New Roman"/>
      <w:sz w:val="24"/>
    </w:rPr>
  </w:style>
  <w:style w:type="paragraph" w:customStyle="1" w:styleId="AE2570ED5D764CD7AF9686706F550F4620">
    <w:name w:val="AE2570ED5D764CD7AF9686706F550F4620"/>
    <w:rsid w:val="00103821"/>
    <w:pPr>
      <w:tabs>
        <w:tab w:val="center" w:pos="4680"/>
        <w:tab w:val="right" w:pos="9360"/>
      </w:tabs>
      <w:spacing w:after="0" w:line="240" w:lineRule="auto"/>
    </w:pPr>
    <w:rPr>
      <w:rFonts w:ascii="Times New Roman" w:hAnsi="Times New Roman"/>
      <w:sz w:val="24"/>
    </w:rPr>
  </w:style>
  <w:style w:type="paragraph" w:customStyle="1" w:styleId="D484EBA4B4254F0C83E8526C7F1C3355">
    <w:name w:val="D484EBA4B4254F0C83E8526C7F1C3355"/>
    <w:rsid w:val="00103821"/>
  </w:style>
  <w:style w:type="paragraph" w:customStyle="1" w:styleId="42F0A714DE724B5E917174E9446F40C7">
    <w:name w:val="42F0A714DE724B5E917174E9446F40C7"/>
    <w:rsid w:val="0010382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382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03821"/>
    <w:rPr>
      <w:rFonts w:ascii="Times New Roman" w:hAnsi="Times New Roman"/>
      <w:sz w:val="24"/>
    </w:rPr>
  </w:style>
  <w:style w:type="paragraph" w:customStyle="1" w:styleId="487D89B4F8B34DB4967D41FE18F7F88D7">
    <w:name w:val="487D89B4F8B34DB4967D41FE18F7F88D7"/>
    <w:rsid w:val="00103821"/>
    <w:rPr>
      <w:rFonts w:ascii="Times New Roman" w:hAnsi="Times New Roman"/>
      <w:sz w:val="24"/>
    </w:rPr>
  </w:style>
  <w:style w:type="paragraph" w:customStyle="1" w:styleId="AE2570ED5D764CD7AF9686706F550F4620">
    <w:name w:val="AE2570ED5D764CD7AF9686706F550F4620"/>
    <w:rsid w:val="00103821"/>
    <w:pPr>
      <w:tabs>
        <w:tab w:val="center" w:pos="4680"/>
        <w:tab w:val="right" w:pos="9360"/>
      </w:tabs>
      <w:spacing w:after="0" w:line="240" w:lineRule="auto"/>
    </w:pPr>
    <w:rPr>
      <w:rFonts w:ascii="Times New Roman" w:hAnsi="Times New Roman"/>
      <w:sz w:val="24"/>
    </w:rPr>
  </w:style>
  <w:style w:type="paragraph" w:customStyle="1" w:styleId="D484EBA4B4254F0C83E8526C7F1C3355">
    <w:name w:val="D484EBA4B4254F0C83E8526C7F1C3355"/>
    <w:rsid w:val="00103821"/>
  </w:style>
  <w:style w:type="paragraph" w:customStyle="1" w:styleId="42F0A714DE724B5E917174E9446F40C7">
    <w:name w:val="42F0A714DE724B5E917174E9446F40C7"/>
    <w:rsid w:val="001038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3CF02E7-C800-4E65-8E08-FA0FE7794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1014</Words>
  <Characters>5785</Characters>
  <Application>Microsoft Office Word</Application>
  <DocSecurity>0</DocSecurity>
  <Lines>48</Lines>
  <Paragraphs>13</Paragraphs>
  <ScaleCrop>false</ScaleCrop>
  <Company>Texas Legislative Council</Company>
  <LinksUpToDate>false</LinksUpToDate>
  <CharactersWithSpaces>6786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2017-05-18T08:52:00Z</cp:lastPrinted>
  <dcterms:created xsi:type="dcterms:W3CDTF">2015-05-29T14:24:00Z</dcterms:created>
  <dcterms:modified xsi:type="dcterms:W3CDTF">2017-05-18T08:53:00Z</dcterms:modified>
</cp:coreProperties>
</file>

<file path=docProps/custom.xml><?xml version="1.0" encoding="utf-8"?>
<op:Properties xmlns:vt="http://schemas.openxmlformats.org/officeDocument/2006/docPropsVTypes" xmlns:op="http://schemas.openxmlformats.org/officeDocument/2006/custom-properties"/>
</file>