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00" w:rsidRDefault="008349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02AB1723E74C94B35875696AA36455"/>
          </w:placeholder>
        </w:sdtPr>
        <w:sdtContent>
          <w:r w:rsidRPr="005C2A78">
            <w:rPr>
              <w:rFonts w:cs="Times New Roman"/>
              <w:b/>
              <w:szCs w:val="24"/>
              <w:u w:val="single"/>
            </w:rPr>
            <w:t>BILL ANALYSIS</w:t>
          </w:r>
        </w:sdtContent>
      </w:sdt>
    </w:p>
    <w:p w:rsidR="00834900" w:rsidRPr="00585C31" w:rsidRDefault="00834900" w:rsidP="000F1DF9">
      <w:pPr>
        <w:spacing w:after="0" w:line="240" w:lineRule="auto"/>
        <w:rPr>
          <w:rFonts w:cs="Times New Roman"/>
          <w:szCs w:val="24"/>
        </w:rPr>
      </w:pPr>
    </w:p>
    <w:p w:rsidR="00834900" w:rsidRPr="00585C31" w:rsidRDefault="008349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4900" w:rsidTr="000F1DF9">
        <w:tc>
          <w:tcPr>
            <w:tcW w:w="2718" w:type="dxa"/>
          </w:tcPr>
          <w:p w:rsidR="00834900" w:rsidRPr="005C2A78" w:rsidRDefault="00834900" w:rsidP="006D756B">
            <w:pPr>
              <w:rPr>
                <w:rFonts w:cs="Times New Roman"/>
                <w:szCs w:val="24"/>
              </w:rPr>
            </w:pPr>
            <w:sdt>
              <w:sdtPr>
                <w:rPr>
                  <w:rFonts w:cs="Times New Roman"/>
                  <w:szCs w:val="24"/>
                </w:rPr>
                <w:alias w:val="Agency Title"/>
                <w:tag w:val="AgencyTitleContentControl"/>
                <w:id w:val="1920747753"/>
                <w:lock w:val="sdtContentLocked"/>
                <w:placeholder>
                  <w:docPart w:val="2A79FFD92B554697B19C24DDBA0C64D2"/>
                </w:placeholder>
              </w:sdtPr>
              <w:sdtEndPr>
                <w:rPr>
                  <w:rFonts w:cstheme="minorBidi"/>
                  <w:szCs w:val="22"/>
                </w:rPr>
              </w:sdtEndPr>
              <w:sdtContent>
                <w:r>
                  <w:rPr>
                    <w:rFonts w:cs="Times New Roman"/>
                    <w:szCs w:val="24"/>
                  </w:rPr>
                  <w:t>Senate Research Center</w:t>
                </w:r>
              </w:sdtContent>
            </w:sdt>
          </w:p>
        </w:tc>
        <w:tc>
          <w:tcPr>
            <w:tcW w:w="6858" w:type="dxa"/>
          </w:tcPr>
          <w:p w:rsidR="00834900" w:rsidRPr="00FF6471" w:rsidRDefault="00834900" w:rsidP="000F1DF9">
            <w:pPr>
              <w:jc w:val="right"/>
              <w:rPr>
                <w:rFonts w:cs="Times New Roman"/>
                <w:szCs w:val="24"/>
              </w:rPr>
            </w:pPr>
            <w:sdt>
              <w:sdtPr>
                <w:rPr>
                  <w:rFonts w:cs="Times New Roman"/>
                  <w:szCs w:val="24"/>
                </w:rPr>
                <w:alias w:val="Bill Number"/>
                <w:tag w:val="BillNumberOne"/>
                <w:id w:val="-410784069"/>
                <w:lock w:val="sdtContentLocked"/>
                <w:placeholder>
                  <w:docPart w:val="95C36BB65577452DA79D8C3DDB849FF2"/>
                </w:placeholder>
              </w:sdtPr>
              <w:sdtContent>
                <w:r>
                  <w:rPr>
                    <w:rFonts w:cs="Times New Roman"/>
                    <w:szCs w:val="24"/>
                  </w:rPr>
                  <w:t>H.B. 2119</w:t>
                </w:r>
              </w:sdtContent>
            </w:sdt>
          </w:p>
        </w:tc>
      </w:tr>
      <w:tr w:rsidR="00834900" w:rsidTr="000F1DF9">
        <w:sdt>
          <w:sdtPr>
            <w:rPr>
              <w:rFonts w:cs="Times New Roman"/>
              <w:szCs w:val="24"/>
            </w:rPr>
            <w:alias w:val="TLCNumber"/>
            <w:tag w:val="TLCNumber"/>
            <w:id w:val="-542600604"/>
            <w:lock w:val="sdtLocked"/>
            <w:placeholder>
              <w:docPart w:val="06995F14641A4B3D9D7F32AAB1A004E6"/>
            </w:placeholder>
          </w:sdtPr>
          <w:sdtContent>
            <w:tc>
              <w:tcPr>
                <w:tcW w:w="2718" w:type="dxa"/>
              </w:tcPr>
              <w:p w:rsidR="00834900" w:rsidRPr="000F1DF9" w:rsidRDefault="00834900" w:rsidP="00C65088">
                <w:pPr>
                  <w:rPr>
                    <w:rFonts w:cs="Times New Roman"/>
                    <w:szCs w:val="24"/>
                  </w:rPr>
                </w:pPr>
                <w:r>
                  <w:rPr>
                    <w:rFonts w:cs="Times New Roman"/>
                    <w:szCs w:val="24"/>
                  </w:rPr>
                  <w:t>85R21835 KKR-F</w:t>
                </w:r>
              </w:p>
            </w:tc>
          </w:sdtContent>
        </w:sdt>
        <w:tc>
          <w:tcPr>
            <w:tcW w:w="6858" w:type="dxa"/>
          </w:tcPr>
          <w:p w:rsidR="00834900" w:rsidRPr="005C2A78" w:rsidRDefault="00834900" w:rsidP="006D756B">
            <w:pPr>
              <w:jc w:val="right"/>
              <w:rPr>
                <w:rFonts w:cs="Times New Roman"/>
                <w:szCs w:val="24"/>
              </w:rPr>
            </w:pPr>
            <w:sdt>
              <w:sdtPr>
                <w:rPr>
                  <w:rFonts w:cs="Times New Roman"/>
                  <w:szCs w:val="24"/>
                </w:rPr>
                <w:alias w:val="Author Label"/>
                <w:tag w:val="By"/>
                <w:id w:val="72399597"/>
                <w:lock w:val="sdtLocked"/>
                <w:placeholder>
                  <w:docPart w:val="434BD49D95404EA7BCBE167A2A473D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900E056F584480894B38420249B82C"/>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14B01C673D864CA7BF11FE3C9F0597A6"/>
                </w:placeholder>
              </w:sdtPr>
              <w:sdtContent>
                <w:r>
                  <w:rPr>
                    <w:rFonts w:cs="Times New Roman"/>
                    <w:szCs w:val="24"/>
                  </w:rPr>
                  <w:t xml:space="preserve"> (West)</w:t>
                </w:r>
              </w:sdtContent>
            </w:sdt>
          </w:p>
        </w:tc>
      </w:tr>
      <w:tr w:rsidR="00834900" w:rsidTr="000F1DF9">
        <w:tc>
          <w:tcPr>
            <w:tcW w:w="2718" w:type="dxa"/>
          </w:tcPr>
          <w:p w:rsidR="00834900" w:rsidRPr="00BC7495" w:rsidRDefault="00834900" w:rsidP="000F1DF9">
            <w:pPr>
              <w:rPr>
                <w:rFonts w:cs="Times New Roman"/>
                <w:szCs w:val="24"/>
              </w:rPr>
            </w:pPr>
          </w:p>
        </w:tc>
        <w:sdt>
          <w:sdtPr>
            <w:rPr>
              <w:rFonts w:cs="Times New Roman"/>
              <w:szCs w:val="24"/>
            </w:rPr>
            <w:alias w:val="Committee"/>
            <w:tag w:val="Committee"/>
            <w:id w:val="1914272295"/>
            <w:lock w:val="sdtContentLocked"/>
            <w:placeholder>
              <w:docPart w:val="683516A7CAC94CA498E7E7DCE91B14DC"/>
            </w:placeholder>
          </w:sdtPr>
          <w:sdtContent>
            <w:tc>
              <w:tcPr>
                <w:tcW w:w="6858" w:type="dxa"/>
              </w:tcPr>
              <w:p w:rsidR="00834900" w:rsidRPr="00FF6471" w:rsidRDefault="00834900" w:rsidP="000F1DF9">
                <w:pPr>
                  <w:jc w:val="right"/>
                  <w:rPr>
                    <w:rFonts w:cs="Times New Roman"/>
                    <w:szCs w:val="24"/>
                  </w:rPr>
                </w:pPr>
                <w:r>
                  <w:rPr>
                    <w:rFonts w:cs="Times New Roman"/>
                    <w:szCs w:val="24"/>
                  </w:rPr>
                  <w:t>Business &amp; Commerce</w:t>
                </w:r>
              </w:p>
            </w:tc>
          </w:sdtContent>
        </w:sdt>
      </w:tr>
      <w:tr w:rsidR="00834900" w:rsidTr="000F1DF9">
        <w:tc>
          <w:tcPr>
            <w:tcW w:w="2718" w:type="dxa"/>
          </w:tcPr>
          <w:p w:rsidR="00834900" w:rsidRPr="00BC7495" w:rsidRDefault="00834900" w:rsidP="000F1DF9">
            <w:pPr>
              <w:rPr>
                <w:rFonts w:cs="Times New Roman"/>
                <w:szCs w:val="24"/>
              </w:rPr>
            </w:pPr>
          </w:p>
        </w:tc>
        <w:sdt>
          <w:sdtPr>
            <w:rPr>
              <w:rFonts w:cs="Times New Roman"/>
              <w:szCs w:val="24"/>
            </w:rPr>
            <w:alias w:val="Date"/>
            <w:tag w:val="DateContentControl"/>
            <w:id w:val="1178081906"/>
            <w:lock w:val="sdtLocked"/>
            <w:placeholder>
              <w:docPart w:val="29B3703AA39247389B30D00F96590946"/>
            </w:placeholder>
            <w:date w:fullDate="2017-05-18T00:00:00Z">
              <w:dateFormat w:val="M/d/yyyy"/>
              <w:lid w:val="en-US"/>
              <w:storeMappedDataAs w:val="dateTime"/>
              <w:calendar w:val="gregorian"/>
            </w:date>
          </w:sdtPr>
          <w:sdtContent>
            <w:tc>
              <w:tcPr>
                <w:tcW w:w="6858" w:type="dxa"/>
              </w:tcPr>
              <w:p w:rsidR="00834900" w:rsidRPr="00FF6471" w:rsidRDefault="00834900" w:rsidP="000F1DF9">
                <w:pPr>
                  <w:jc w:val="right"/>
                  <w:rPr>
                    <w:rFonts w:cs="Times New Roman"/>
                    <w:szCs w:val="24"/>
                  </w:rPr>
                </w:pPr>
                <w:r>
                  <w:rPr>
                    <w:rFonts w:cs="Times New Roman"/>
                    <w:szCs w:val="24"/>
                  </w:rPr>
                  <w:t>5/18/2017</w:t>
                </w:r>
              </w:p>
            </w:tc>
          </w:sdtContent>
        </w:sdt>
      </w:tr>
      <w:tr w:rsidR="00834900" w:rsidTr="000F1DF9">
        <w:tc>
          <w:tcPr>
            <w:tcW w:w="2718" w:type="dxa"/>
          </w:tcPr>
          <w:p w:rsidR="00834900" w:rsidRPr="00BC7495" w:rsidRDefault="00834900" w:rsidP="000F1DF9">
            <w:pPr>
              <w:rPr>
                <w:rFonts w:cs="Times New Roman"/>
                <w:szCs w:val="24"/>
              </w:rPr>
            </w:pPr>
          </w:p>
        </w:tc>
        <w:sdt>
          <w:sdtPr>
            <w:rPr>
              <w:rFonts w:cs="Times New Roman"/>
              <w:szCs w:val="24"/>
            </w:rPr>
            <w:alias w:val="BA Version"/>
            <w:tag w:val="BAVersion"/>
            <w:id w:val="-1685590809"/>
            <w:lock w:val="sdtContentLocked"/>
            <w:placeholder>
              <w:docPart w:val="F11C8B1006D346C5B7B26DBACF3A70D2"/>
            </w:placeholder>
          </w:sdtPr>
          <w:sdtContent>
            <w:tc>
              <w:tcPr>
                <w:tcW w:w="6858" w:type="dxa"/>
              </w:tcPr>
              <w:p w:rsidR="00834900" w:rsidRPr="00FF6471" w:rsidRDefault="00834900" w:rsidP="000F1DF9">
                <w:pPr>
                  <w:jc w:val="right"/>
                  <w:rPr>
                    <w:rFonts w:cs="Times New Roman"/>
                    <w:szCs w:val="24"/>
                  </w:rPr>
                </w:pPr>
                <w:r>
                  <w:rPr>
                    <w:rFonts w:cs="Times New Roman"/>
                    <w:szCs w:val="24"/>
                  </w:rPr>
                  <w:t>Engrossed</w:t>
                </w:r>
              </w:p>
            </w:tc>
          </w:sdtContent>
        </w:sdt>
      </w:tr>
    </w:tbl>
    <w:p w:rsidR="00834900" w:rsidRPr="00FF6471" w:rsidRDefault="00834900" w:rsidP="000F1DF9">
      <w:pPr>
        <w:spacing w:after="0" w:line="240" w:lineRule="auto"/>
        <w:rPr>
          <w:rFonts w:cs="Times New Roman"/>
          <w:szCs w:val="24"/>
        </w:rPr>
      </w:pPr>
    </w:p>
    <w:p w:rsidR="00834900" w:rsidRPr="00FF6471" w:rsidRDefault="00834900" w:rsidP="000F1DF9">
      <w:pPr>
        <w:spacing w:after="0" w:line="240" w:lineRule="auto"/>
        <w:rPr>
          <w:rFonts w:cs="Times New Roman"/>
          <w:szCs w:val="24"/>
        </w:rPr>
      </w:pPr>
    </w:p>
    <w:p w:rsidR="00834900" w:rsidRPr="00FF6471" w:rsidRDefault="008349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AEABD6B2134447934E6A627BBD906A"/>
        </w:placeholder>
      </w:sdtPr>
      <w:sdtContent>
        <w:p w:rsidR="00834900" w:rsidRDefault="008349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19D1EED1B9491DA9BCC73E652C3E17"/>
        </w:placeholder>
      </w:sdtPr>
      <w:sdtContent>
        <w:p w:rsidR="00834900" w:rsidRDefault="00834900" w:rsidP="00834900">
          <w:pPr>
            <w:pStyle w:val="NormalWeb"/>
            <w:spacing w:before="0" w:beforeAutospacing="0" w:after="0" w:afterAutospacing="0"/>
            <w:jc w:val="both"/>
            <w:divId w:val="1408653742"/>
            <w:rPr>
              <w:rFonts w:eastAsia="Times New Roman" w:cstheme="minorBidi"/>
              <w:bCs/>
              <w:szCs w:val="22"/>
            </w:rPr>
          </w:pPr>
        </w:p>
        <w:p w:rsidR="00834900" w:rsidRPr="008B3B2D" w:rsidRDefault="00834900" w:rsidP="00834900">
          <w:pPr>
            <w:pStyle w:val="NormalWeb"/>
            <w:spacing w:before="0" w:beforeAutospacing="0" w:after="0" w:afterAutospacing="0"/>
            <w:jc w:val="both"/>
            <w:divId w:val="1408653742"/>
          </w:pPr>
          <w:r w:rsidRPr="008B3B2D">
            <w:rPr>
              <w:rStyle w:val="Strong"/>
              <w:b w:val="0"/>
            </w:rPr>
            <w:t>H</w:t>
          </w:r>
          <w:r>
            <w:rPr>
              <w:rStyle w:val="Strong"/>
              <w:b w:val="0"/>
            </w:rPr>
            <w:t>.</w:t>
          </w:r>
          <w:r w:rsidRPr="008B3B2D">
            <w:rPr>
              <w:rStyle w:val="Strong"/>
              <w:b w:val="0"/>
            </w:rPr>
            <w:t>B</w:t>
          </w:r>
          <w:r>
            <w:rPr>
              <w:rStyle w:val="Strong"/>
              <w:b w:val="0"/>
            </w:rPr>
            <w:t xml:space="preserve">. </w:t>
          </w:r>
          <w:r w:rsidRPr="008B3B2D">
            <w:rPr>
              <w:rStyle w:val="Strong"/>
              <w:b w:val="0"/>
            </w:rPr>
            <w:t xml:space="preserve">2119 </w:t>
          </w:r>
          <w:r w:rsidRPr="008B3B2D">
            <w:t xml:space="preserve">amends current state law regarding benefits paid to the surviving spouse of an officer or first responder or volunteer who was killed in the line of duty. Specifically, </w:t>
          </w:r>
          <w:r w:rsidRPr="008B3B2D">
            <w:rPr>
              <w:rStyle w:val="Strong"/>
              <w:b w:val="0"/>
            </w:rPr>
            <w:t>H</w:t>
          </w:r>
          <w:r>
            <w:rPr>
              <w:rStyle w:val="Strong"/>
              <w:b w:val="0"/>
            </w:rPr>
            <w:t>.</w:t>
          </w:r>
          <w:r w:rsidRPr="008B3B2D">
            <w:rPr>
              <w:rStyle w:val="Strong"/>
              <w:b w:val="0"/>
            </w:rPr>
            <w:t>B</w:t>
          </w:r>
          <w:r>
            <w:rPr>
              <w:rStyle w:val="Strong"/>
              <w:b w:val="0"/>
            </w:rPr>
            <w:t xml:space="preserve">. </w:t>
          </w:r>
          <w:r w:rsidRPr="008B3B2D">
            <w:rPr>
              <w:rStyle w:val="Strong"/>
              <w:b w:val="0"/>
            </w:rPr>
            <w:t xml:space="preserve">2119 </w:t>
          </w:r>
          <w:r w:rsidRPr="008B3B2D">
            <w:t xml:space="preserve"> would uniformly extend the benefits first extended for surviving spouses by H</w:t>
          </w:r>
          <w:r>
            <w:t>.</w:t>
          </w:r>
          <w:r w:rsidRPr="008B3B2D">
            <w:t>B</w:t>
          </w:r>
          <w:r>
            <w:t xml:space="preserve">. </w:t>
          </w:r>
          <w:r w:rsidRPr="008B3B2D">
            <w:t>1094, which was approved by the Texas Legislature in 2015.</w:t>
          </w:r>
        </w:p>
        <w:p w:rsidR="00834900" w:rsidRPr="008B3B2D" w:rsidRDefault="00834900" w:rsidP="00834900">
          <w:pPr>
            <w:pStyle w:val="NormalWeb"/>
            <w:spacing w:before="0" w:beforeAutospacing="0" w:after="0" w:afterAutospacing="0"/>
            <w:jc w:val="both"/>
            <w:divId w:val="1408653742"/>
          </w:pPr>
          <w:r w:rsidRPr="008B3B2D">
            <w:t> </w:t>
          </w:r>
        </w:p>
        <w:p w:rsidR="00834900" w:rsidRPr="008B3B2D" w:rsidRDefault="00834900" w:rsidP="00834900">
          <w:pPr>
            <w:pStyle w:val="NormalWeb"/>
            <w:spacing w:before="0" w:beforeAutospacing="0" w:after="0" w:afterAutospacing="0"/>
            <w:jc w:val="both"/>
            <w:divId w:val="1408653742"/>
          </w:pPr>
          <w:r w:rsidRPr="008B3B2D">
            <w:t>Under H</w:t>
          </w:r>
          <w:r>
            <w:t>.</w:t>
          </w:r>
          <w:r w:rsidRPr="008B3B2D">
            <w:t>B</w:t>
          </w:r>
          <w:r>
            <w:t xml:space="preserve">. </w:t>
          </w:r>
          <w:r w:rsidRPr="008B3B2D">
            <w:t>1094, the surviving spouse of a first responder, or a volunteer who died while performing the duties of the occupation, would be eligible to receive death benefits paid through Texas’ worker’s compensation system for life, regardless of whether the spouse chose to remarry. Prior to H</w:t>
          </w:r>
          <w:r>
            <w:t>.</w:t>
          </w:r>
          <w:r w:rsidRPr="008B3B2D">
            <w:t>B</w:t>
          </w:r>
          <w:r>
            <w:t xml:space="preserve">. </w:t>
          </w:r>
          <w:r w:rsidRPr="008B3B2D">
            <w:t>1094, a surviving spouse would no longer receive benefits if they remarried.  However, the bill was not retroactive, meaning that surviving spouses whose loved ones paid the ultimate price prior to the September 1, 2015</w:t>
          </w:r>
          <w:r>
            <w:t>,</w:t>
          </w:r>
          <w:r w:rsidRPr="008B3B2D">
            <w:t xml:space="preserve"> effective date would not be eligible.</w:t>
          </w:r>
        </w:p>
        <w:p w:rsidR="00834900" w:rsidRPr="008B3B2D" w:rsidRDefault="00834900" w:rsidP="00834900">
          <w:pPr>
            <w:pStyle w:val="NormalWeb"/>
            <w:spacing w:before="0" w:beforeAutospacing="0" w:after="0" w:afterAutospacing="0"/>
            <w:jc w:val="both"/>
            <w:divId w:val="1408653742"/>
          </w:pPr>
          <w:r w:rsidRPr="008B3B2D">
            <w:t> </w:t>
          </w:r>
        </w:p>
        <w:p w:rsidR="00834900" w:rsidRPr="008B3B2D" w:rsidRDefault="00834900" w:rsidP="00834900">
          <w:pPr>
            <w:pStyle w:val="NormalWeb"/>
            <w:spacing w:before="0" w:beforeAutospacing="0" w:after="0" w:afterAutospacing="0"/>
            <w:jc w:val="both"/>
            <w:divId w:val="1408653742"/>
          </w:pPr>
          <w:r w:rsidRPr="008B3B2D">
            <w:rPr>
              <w:rStyle w:val="Strong"/>
              <w:b w:val="0"/>
            </w:rPr>
            <w:t>H</w:t>
          </w:r>
          <w:r>
            <w:rPr>
              <w:rStyle w:val="Strong"/>
              <w:b w:val="0"/>
            </w:rPr>
            <w:t>.</w:t>
          </w:r>
          <w:r w:rsidRPr="008B3B2D">
            <w:rPr>
              <w:rStyle w:val="Strong"/>
              <w:b w:val="0"/>
            </w:rPr>
            <w:t>B</w:t>
          </w:r>
          <w:r>
            <w:rPr>
              <w:rStyle w:val="Strong"/>
              <w:b w:val="0"/>
            </w:rPr>
            <w:t xml:space="preserve">. </w:t>
          </w:r>
          <w:r w:rsidRPr="008B3B2D">
            <w:rPr>
              <w:rStyle w:val="Strong"/>
              <w:b w:val="0"/>
            </w:rPr>
            <w:t>2119’s</w:t>
          </w:r>
          <w:r w:rsidRPr="008B3B2D">
            <w:t xml:space="preserve"> author makes the case that the sacrifices made by first responders and their families </w:t>
          </w:r>
          <w:r>
            <w:t>t</w:t>
          </w:r>
          <w:r w:rsidRPr="008B3B2D">
            <w:t>h</w:t>
          </w:r>
          <w:r>
            <w:t>at were recognized by the l</w:t>
          </w:r>
          <w:r w:rsidRPr="008B3B2D">
            <w:t>egislature under H</w:t>
          </w:r>
          <w:r>
            <w:t>.</w:t>
          </w:r>
          <w:r w:rsidRPr="008B3B2D">
            <w:t>B</w:t>
          </w:r>
          <w:r>
            <w:t xml:space="preserve">. </w:t>
          </w:r>
          <w:r w:rsidRPr="008B3B2D">
            <w:t xml:space="preserve">1094, should apply equally and </w:t>
          </w:r>
          <w:r>
            <w:t xml:space="preserve">be </w:t>
          </w:r>
          <w:r w:rsidRPr="008B3B2D">
            <w:t>made available to all surviving spouses and should not be limited to when such an  event occurred.   </w:t>
          </w:r>
        </w:p>
        <w:p w:rsidR="00834900" w:rsidRPr="008B3B2D" w:rsidRDefault="00834900" w:rsidP="00834900">
          <w:pPr>
            <w:pStyle w:val="NormalWeb"/>
            <w:spacing w:before="0" w:beforeAutospacing="0" w:after="0" w:afterAutospacing="0"/>
            <w:jc w:val="both"/>
            <w:divId w:val="1408653742"/>
          </w:pPr>
          <w:r w:rsidRPr="008B3B2D">
            <w:t> </w:t>
          </w:r>
        </w:p>
        <w:p w:rsidR="00834900" w:rsidRDefault="00834900" w:rsidP="00834900">
          <w:pPr>
            <w:pStyle w:val="NormalWeb"/>
            <w:spacing w:before="0" w:beforeAutospacing="0" w:after="0" w:afterAutospacing="0"/>
            <w:jc w:val="both"/>
            <w:divId w:val="1408653742"/>
          </w:pPr>
          <w:r w:rsidRPr="008B3B2D">
            <w:rPr>
              <w:rStyle w:val="Strong"/>
              <w:b w:val="0"/>
            </w:rPr>
            <w:t>H</w:t>
          </w:r>
          <w:r>
            <w:rPr>
              <w:rStyle w:val="Strong"/>
              <w:b w:val="0"/>
            </w:rPr>
            <w:t>.</w:t>
          </w:r>
          <w:r w:rsidRPr="008B3B2D">
            <w:rPr>
              <w:rStyle w:val="Strong"/>
              <w:b w:val="0"/>
            </w:rPr>
            <w:t>B</w:t>
          </w:r>
          <w:r>
            <w:rPr>
              <w:rStyle w:val="Strong"/>
              <w:b w:val="0"/>
            </w:rPr>
            <w:t xml:space="preserve">. </w:t>
          </w:r>
          <w:r w:rsidRPr="008B3B2D">
            <w:rPr>
              <w:rStyle w:val="Strong"/>
              <w:b w:val="0"/>
            </w:rPr>
            <w:t xml:space="preserve">2119 </w:t>
          </w:r>
          <w:r w:rsidRPr="008B3B2D">
            <w:t xml:space="preserve"> would ensure that the benefits received by the surviving spouse of a first responder or volunteer who died in the line of duty will continue, even if in the future, they choose to remarry. It is noted by the bill’s author that the number of persons who now receive this benefit does not increase due to </w:t>
          </w:r>
          <w:r w:rsidRPr="008B3B2D">
            <w:rPr>
              <w:rStyle w:val="Strong"/>
              <w:b w:val="0"/>
            </w:rPr>
            <w:t>H</w:t>
          </w:r>
          <w:r>
            <w:rPr>
              <w:rStyle w:val="Strong"/>
              <w:b w:val="0"/>
            </w:rPr>
            <w:t>.</w:t>
          </w:r>
          <w:r w:rsidRPr="008B3B2D">
            <w:rPr>
              <w:rStyle w:val="Strong"/>
              <w:b w:val="0"/>
            </w:rPr>
            <w:t>B</w:t>
          </w:r>
          <w:r>
            <w:rPr>
              <w:rStyle w:val="Strong"/>
              <w:b w:val="0"/>
            </w:rPr>
            <w:t xml:space="preserve">. </w:t>
          </w:r>
          <w:r w:rsidRPr="008B3B2D">
            <w:rPr>
              <w:rStyle w:val="Strong"/>
              <w:b w:val="0"/>
            </w:rPr>
            <w:t>2119</w:t>
          </w:r>
          <w:r w:rsidRPr="008B3B2D">
            <w:t>. If a surviving spouse who now receives benefits chooses to remarry, their benefit will not be terminated.</w:t>
          </w:r>
        </w:p>
        <w:p w:rsidR="00834900" w:rsidRPr="008B3B2D" w:rsidRDefault="00834900" w:rsidP="00834900">
          <w:pPr>
            <w:pStyle w:val="NormalWeb"/>
            <w:spacing w:before="0" w:beforeAutospacing="0" w:after="0" w:afterAutospacing="0"/>
            <w:jc w:val="both"/>
            <w:divId w:val="1408653742"/>
          </w:pPr>
        </w:p>
        <w:p w:rsidR="00834900" w:rsidRPr="008B3B2D" w:rsidRDefault="00834900" w:rsidP="00834900">
          <w:pPr>
            <w:pStyle w:val="NormalWeb"/>
            <w:spacing w:before="0" w:beforeAutospacing="0" w:after="0" w:afterAutospacing="0"/>
            <w:jc w:val="both"/>
            <w:divId w:val="1408653742"/>
          </w:pPr>
          <w:r>
            <w:t>Interested parties contend</w:t>
          </w:r>
          <w:r w:rsidRPr="008B3B2D">
            <w:t xml:space="preserve"> that eligible remarried surviving spouses of first responders killed in the line of duty should be eligible to receive death benefits for life under the workers' compensation system, regardless of when the death occurred. H.B. 2119 provides for such eligibility. </w:t>
          </w:r>
        </w:p>
        <w:p w:rsidR="00834900" w:rsidRPr="00D70925" w:rsidRDefault="00834900" w:rsidP="00834900">
          <w:pPr>
            <w:spacing w:after="0" w:line="240" w:lineRule="auto"/>
            <w:jc w:val="both"/>
            <w:rPr>
              <w:rFonts w:eastAsia="Times New Roman" w:cs="Times New Roman"/>
              <w:bCs/>
              <w:szCs w:val="24"/>
            </w:rPr>
          </w:pPr>
        </w:p>
      </w:sdtContent>
    </w:sdt>
    <w:p w:rsidR="00834900" w:rsidRDefault="008349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2119 </w:t>
      </w:r>
      <w:bookmarkStart w:id="1" w:name="AmendsCurrentLaw"/>
      <w:bookmarkEnd w:id="1"/>
      <w:r>
        <w:rPr>
          <w:rFonts w:cs="Times New Roman"/>
          <w:szCs w:val="24"/>
        </w:rPr>
        <w:t>amends current law relating to workers' compensation death benefit eligibility for certain spouses of first responders killed in the line of duty.</w:t>
      </w:r>
    </w:p>
    <w:p w:rsidR="00834900" w:rsidRPr="00AC1989" w:rsidRDefault="00834900" w:rsidP="000F1DF9">
      <w:pPr>
        <w:spacing w:after="0" w:line="240" w:lineRule="auto"/>
        <w:jc w:val="both"/>
        <w:rPr>
          <w:rFonts w:eastAsia="Times New Roman" w:cs="Times New Roman"/>
          <w:szCs w:val="24"/>
        </w:rPr>
      </w:pPr>
    </w:p>
    <w:p w:rsidR="00834900" w:rsidRPr="005C2A78" w:rsidRDefault="008349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6EC4E2E078435C98104B0CD1AE6E4D"/>
          </w:placeholder>
        </w:sdtPr>
        <w:sdtContent>
          <w:r>
            <w:rPr>
              <w:rFonts w:eastAsia="Times New Roman" w:cs="Times New Roman"/>
              <w:b/>
              <w:szCs w:val="24"/>
              <w:u w:val="single"/>
            </w:rPr>
            <w:t>RULEMAKING AUTHORITY</w:t>
          </w:r>
        </w:sdtContent>
      </w:sdt>
    </w:p>
    <w:p w:rsidR="00834900" w:rsidRPr="006529C4" w:rsidRDefault="00834900" w:rsidP="00774EC7">
      <w:pPr>
        <w:spacing w:after="0" w:line="240" w:lineRule="auto"/>
        <w:jc w:val="both"/>
        <w:rPr>
          <w:rFonts w:cs="Times New Roman"/>
          <w:szCs w:val="24"/>
        </w:rPr>
      </w:pPr>
    </w:p>
    <w:p w:rsidR="00834900" w:rsidRPr="006529C4" w:rsidRDefault="008349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4900" w:rsidRPr="006529C4" w:rsidRDefault="00834900" w:rsidP="00774EC7">
      <w:pPr>
        <w:spacing w:after="0" w:line="240" w:lineRule="auto"/>
        <w:jc w:val="both"/>
        <w:rPr>
          <w:rFonts w:cs="Times New Roman"/>
          <w:szCs w:val="24"/>
        </w:rPr>
      </w:pPr>
    </w:p>
    <w:p w:rsidR="00834900" w:rsidRPr="005C2A78" w:rsidRDefault="008349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C7AC7CCC4D468B9F507DF5B8F569AD"/>
          </w:placeholder>
        </w:sdtPr>
        <w:sdtContent>
          <w:r>
            <w:rPr>
              <w:rFonts w:eastAsia="Times New Roman" w:cs="Times New Roman"/>
              <w:b/>
              <w:szCs w:val="24"/>
              <w:u w:val="single"/>
            </w:rPr>
            <w:t>SECTION BY SECTION ANALYSIS</w:t>
          </w:r>
        </w:sdtContent>
      </w:sdt>
    </w:p>
    <w:p w:rsidR="00834900" w:rsidRPr="005C2A78" w:rsidRDefault="00834900" w:rsidP="000F1DF9">
      <w:pPr>
        <w:spacing w:after="0" w:line="240" w:lineRule="auto"/>
        <w:jc w:val="both"/>
        <w:rPr>
          <w:rFonts w:eastAsia="Times New Roman" w:cs="Times New Roman"/>
          <w:szCs w:val="24"/>
        </w:rPr>
      </w:pPr>
    </w:p>
    <w:p w:rsidR="00834900" w:rsidRPr="005C2A78" w:rsidRDefault="0083490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408.183(b-1), Labor Code, to provide that this subsection applies regardless of the date on which the death of the first responder occurred. </w:t>
      </w:r>
    </w:p>
    <w:p w:rsidR="00834900" w:rsidRPr="005C2A78" w:rsidRDefault="00834900" w:rsidP="000F1DF9">
      <w:pPr>
        <w:spacing w:after="0" w:line="240" w:lineRule="auto"/>
        <w:jc w:val="both"/>
        <w:rPr>
          <w:rFonts w:eastAsia="Times New Roman" w:cs="Times New Roman"/>
          <w:szCs w:val="24"/>
        </w:rPr>
      </w:pPr>
    </w:p>
    <w:p w:rsidR="00834900" w:rsidRPr="005C2A78" w:rsidRDefault="0083490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w:t>
      </w:r>
      <w:r w:rsidRPr="00AC1989">
        <w:t xml:space="preserve"> </w:t>
      </w:r>
      <w:r w:rsidRPr="00AC1989">
        <w:rPr>
          <w:rFonts w:eastAsia="Times New Roman" w:cs="Times New Roman"/>
          <w:szCs w:val="24"/>
        </w:rPr>
        <w:t>Section 2</w:t>
      </w:r>
      <w:r>
        <w:rPr>
          <w:rFonts w:eastAsia="Times New Roman" w:cs="Times New Roman"/>
          <w:szCs w:val="24"/>
        </w:rPr>
        <w:t xml:space="preserve"> (relating to change in law applying to claims for worker's compensation benefits based on a compensable injury)</w:t>
      </w:r>
      <w:r w:rsidRPr="00AC1989">
        <w:rPr>
          <w:rFonts w:eastAsia="Times New Roman" w:cs="Times New Roman"/>
          <w:szCs w:val="24"/>
        </w:rPr>
        <w:t>, Chapter 1018 (H.B. 1094), Acts of the 84th Legislature, Regular Session, 2015</w:t>
      </w:r>
      <w:r>
        <w:rPr>
          <w:rFonts w:eastAsia="Times New Roman" w:cs="Times New Roman"/>
          <w:szCs w:val="24"/>
        </w:rPr>
        <w:t>.</w:t>
      </w:r>
    </w:p>
    <w:p w:rsidR="00834900" w:rsidRPr="005C2A78" w:rsidRDefault="00834900" w:rsidP="000F1DF9">
      <w:pPr>
        <w:spacing w:after="0" w:line="240" w:lineRule="auto"/>
        <w:jc w:val="both"/>
        <w:rPr>
          <w:rFonts w:eastAsia="Times New Roman" w:cs="Times New Roman"/>
          <w:szCs w:val="24"/>
        </w:rPr>
      </w:pPr>
    </w:p>
    <w:p w:rsidR="00834900" w:rsidRDefault="0083490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834900" w:rsidRDefault="00834900" w:rsidP="000F1DF9">
      <w:pPr>
        <w:spacing w:after="0" w:line="240" w:lineRule="auto"/>
        <w:jc w:val="both"/>
        <w:rPr>
          <w:rFonts w:eastAsia="Times New Roman" w:cs="Times New Roman"/>
          <w:szCs w:val="24"/>
        </w:rPr>
      </w:pPr>
    </w:p>
    <w:p w:rsidR="00834900" w:rsidRPr="005C2A78" w:rsidRDefault="00834900" w:rsidP="000F1DF9">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834900" w:rsidRPr="005C2A7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CF" w:rsidRDefault="00904ECF" w:rsidP="000F1DF9">
      <w:pPr>
        <w:spacing w:after="0" w:line="240" w:lineRule="auto"/>
      </w:pPr>
      <w:r>
        <w:separator/>
      </w:r>
    </w:p>
  </w:endnote>
  <w:endnote w:type="continuationSeparator" w:id="0">
    <w:p w:rsidR="00904ECF" w:rsidRDefault="00904E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4E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4900">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34900">
                <w:rPr>
                  <w:sz w:val="20"/>
                  <w:szCs w:val="20"/>
                </w:rPr>
                <w:t>H.B. 2119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3490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4E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49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490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CF" w:rsidRDefault="00904ECF" w:rsidP="000F1DF9">
      <w:pPr>
        <w:spacing w:after="0" w:line="240" w:lineRule="auto"/>
      </w:pPr>
      <w:r>
        <w:separator/>
      </w:r>
    </w:p>
  </w:footnote>
  <w:footnote w:type="continuationSeparator" w:id="0">
    <w:p w:rsidR="00904ECF" w:rsidRDefault="00904EC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4900"/>
    <w:rsid w:val="008A6859"/>
    <w:rsid w:val="00904ECF"/>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4900"/>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34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4900"/>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34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13B63" w:rsidP="00613B6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02AB1723E74C94B35875696AA36455"/>
        <w:category>
          <w:name w:val="General"/>
          <w:gallery w:val="placeholder"/>
        </w:category>
        <w:types>
          <w:type w:val="bbPlcHdr"/>
        </w:types>
        <w:behaviors>
          <w:behavior w:val="content"/>
        </w:behaviors>
        <w:guid w:val="{625D649E-B88A-47A4-B893-4E5B5EBA5442}"/>
      </w:docPartPr>
      <w:docPartBody>
        <w:p w:rsidR="00000000" w:rsidRDefault="00483F48"/>
      </w:docPartBody>
    </w:docPart>
    <w:docPart>
      <w:docPartPr>
        <w:name w:val="2A79FFD92B554697B19C24DDBA0C64D2"/>
        <w:category>
          <w:name w:val="General"/>
          <w:gallery w:val="placeholder"/>
        </w:category>
        <w:types>
          <w:type w:val="bbPlcHdr"/>
        </w:types>
        <w:behaviors>
          <w:behavior w:val="content"/>
        </w:behaviors>
        <w:guid w:val="{D900AEC1-B603-4285-A04D-8C4800FE1610}"/>
      </w:docPartPr>
      <w:docPartBody>
        <w:p w:rsidR="00000000" w:rsidRDefault="00483F48"/>
      </w:docPartBody>
    </w:docPart>
    <w:docPart>
      <w:docPartPr>
        <w:name w:val="95C36BB65577452DA79D8C3DDB849FF2"/>
        <w:category>
          <w:name w:val="General"/>
          <w:gallery w:val="placeholder"/>
        </w:category>
        <w:types>
          <w:type w:val="bbPlcHdr"/>
        </w:types>
        <w:behaviors>
          <w:behavior w:val="content"/>
        </w:behaviors>
        <w:guid w:val="{E3E996AE-96D0-4C8F-AE78-DEBDFE45426E}"/>
      </w:docPartPr>
      <w:docPartBody>
        <w:p w:rsidR="00000000" w:rsidRDefault="00483F48"/>
      </w:docPartBody>
    </w:docPart>
    <w:docPart>
      <w:docPartPr>
        <w:name w:val="06995F14641A4B3D9D7F32AAB1A004E6"/>
        <w:category>
          <w:name w:val="General"/>
          <w:gallery w:val="placeholder"/>
        </w:category>
        <w:types>
          <w:type w:val="bbPlcHdr"/>
        </w:types>
        <w:behaviors>
          <w:behavior w:val="content"/>
        </w:behaviors>
        <w:guid w:val="{BC18B73F-C833-4794-B6C9-A28E111EA480}"/>
      </w:docPartPr>
      <w:docPartBody>
        <w:p w:rsidR="00000000" w:rsidRDefault="00483F48"/>
      </w:docPartBody>
    </w:docPart>
    <w:docPart>
      <w:docPartPr>
        <w:name w:val="434BD49D95404EA7BCBE167A2A473D40"/>
        <w:category>
          <w:name w:val="General"/>
          <w:gallery w:val="placeholder"/>
        </w:category>
        <w:types>
          <w:type w:val="bbPlcHdr"/>
        </w:types>
        <w:behaviors>
          <w:behavior w:val="content"/>
        </w:behaviors>
        <w:guid w:val="{856258FA-3984-4DF2-961F-1292419947A8}"/>
      </w:docPartPr>
      <w:docPartBody>
        <w:p w:rsidR="00000000" w:rsidRDefault="00483F48"/>
      </w:docPartBody>
    </w:docPart>
    <w:docPart>
      <w:docPartPr>
        <w:name w:val="03900E056F584480894B38420249B82C"/>
        <w:category>
          <w:name w:val="General"/>
          <w:gallery w:val="placeholder"/>
        </w:category>
        <w:types>
          <w:type w:val="bbPlcHdr"/>
        </w:types>
        <w:behaviors>
          <w:behavior w:val="content"/>
        </w:behaviors>
        <w:guid w:val="{25C0812F-AA9F-4949-82C5-49A40B436537}"/>
      </w:docPartPr>
      <w:docPartBody>
        <w:p w:rsidR="00000000" w:rsidRDefault="00483F48"/>
      </w:docPartBody>
    </w:docPart>
    <w:docPart>
      <w:docPartPr>
        <w:name w:val="14B01C673D864CA7BF11FE3C9F0597A6"/>
        <w:category>
          <w:name w:val="General"/>
          <w:gallery w:val="placeholder"/>
        </w:category>
        <w:types>
          <w:type w:val="bbPlcHdr"/>
        </w:types>
        <w:behaviors>
          <w:behavior w:val="content"/>
        </w:behaviors>
        <w:guid w:val="{9DEF756B-2C56-499A-B91E-1D10CF255ACF}"/>
      </w:docPartPr>
      <w:docPartBody>
        <w:p w:rsidR="00000000" w:rsidRDefault="00483F48"/>
      </w:docPartBody>
    </w:docPart>
    <w:docPart>
      <w:docPartPr>
        <w:name w:val="683516A7CAC94CA498E7E7DCE91B14DC"/>
        <w:category>
          <w:name w:val="General"/>
          <w:gallery w:val="placeholder"/>
        </w:category>
        <w:types>
          <w:type w:val="bbPlcHdr"/>
        </w:types>
        <w:behaviors>
          <w:behavior w:val="content"/>
        </w:behaviors>
        <w:guid w:val="{9DD99F30-993E-4540-9A34-D925B7EEF739}"/>
      </w:docPartPr>
      <w:docPartBody>
        <w:p w:rsidR="00000000" w:rsidRDefault="00483F48"/>
      </w:docPartBody>
    </w:docPart>
    <w:docPart>
      <w:docPartPr>
        <w:name w:val="29B3703AA39247389B30D00F96590946"/>
        <w:category>
          <w:name w:val="General"/>
          <w:gallery w:val="placeholder"/>
        </w:category>
        <w:types>
          <w:type w:val="bbPlcHdr"/>
        </w:types>
        <w:behaviors>
          <w:behavior w:val="content"/>
        </w:behaviors>
        <w:guid w:val="{5D08F771-EB45-42D4-8A65-7179569E2581}"/>
      </w:docPartPr>
      <w:docPartBody>
        <w:p w:rsidR="00000000" w:rsidRDefault="00613B63" w:rsidP="00613B63">
          <w:pPr>
            <w:pStyle w:val="29B3703AA39247389B30D00F96590946"/>
          </w:pPr>
          <w:r w:rsidRPr="00A30DD1">
            <w:rPr>
              <w:rStyle w:val="PlaceholderText"/>
            </w:rPr>
            <w:t>Click here to enter a date.</w:t>
          </w:r>
        </w:p>
      </w:docPartBody>
    </w:docPart>
    <w:docPart>
      <w:docPartPr>
        <w:name w:val="F11C8B1006D346C5B7B26DBACF3A70D2"/>
        <w:category>
          <w:name w:val="General"/>
          <w:gallery w:val="placeholder"/>
        </w:category>
        <w:types>
          <w:type w:val="bbPlcHdr"/>
        </w:types>
        <w:behaviors>
          <w:behavior w:val="content"/>
        </w:behaviors>
        <w:guid w:val="{0FB2E841-0AB0-4591-9F3F-6AE8CAD60C2C}"/>
      </w:docPartPr>
      <w:docPartBody>
        <w:p w:rsidR="00000000" w:rsidRDefault="00483F48"/>
      </w:docPartBody>
    </w:docPart>
    <w:docPart>
      <w:docPartPr>
        <w:name w:val="3DAEABD6B2134447934E6A627BBD906A"/>
        <w:category>
          <w:name w:val="General"/>
          <w:gallery w:val="placeholder"/>
        </w:category>
        <w:types>
          <w:type w:val="bbPlcHdr"/>
        </w:types>
        <w:behaviors>
          <w:behavior w:val="content"/>
        </w:behaviors>
        <w:guid w:val="{04082492-5A70-40F1-97BF-04D637090CBF}"/>
      </w:docPartPr>
      <w:docPartBody>
        <w:p w:rsidR="00000000" w:rsidRDefault="00483F48"/>
      </w:docPartBody>
    </w:docPart>
    <w:docPart>
      <w:docPartPr>
        <w:name w:val="D519D1EED1B9491DA9BCC73E652C3E17"/>
        <w:category>
          <w:name w:val="General"/>
          <w:gallery w:val="placeholder"/>
        </w:category>
        <w:types>
          <w:type w:val="bbPlcHdr"/>
        </w:types>
        <w:behaviors>
          <w:behavior w:val="content"/>
        </w:behaviors>
        <w:guid w:val="{CBCBBA6A-176E-413D-A73B-A3577EC86158}"/>
      </w:docPartPr>
      <w:docPartBody>
        <w:p w:rsidR="00000000" w:rsidRDefault="00613B63" w:rsidP="00613B63">
          <w:pPr>
            <w:pStyle w:val="D519D1EED1B9491DA9BCC73E652C3E17"/>
          </w:pPr>
          <w:r>
            <w:rPr>
              <w:rFonts w:eastAsia="Times New Roman" w:cs="Times New Roman"/>
              <w:bCs/>
              <w:szCs w:val="24"/>
            </w:rPr>
            <w:t xml:space="preserve"> </w:t>
          </w:r>
        </w:p>
      </w:docPartBody>
    </w:docPart>
    <w:docPart>
      <w:docPartPr>
        <w:name w:val="906EC4E2E078435C98104B0CD1AE6E4D"/>
        <w:category>
          <w:name w:val="General"/>
          <w:gallery w:val="placeholder"/>
        </w:category>
        <w:types>
          <w:type w:val="bbPlcHdr"/>
        </w:types>
        <w:behaviors>
          <w:behavior w:val="content"/>
        </w:behaviors>
        <w:guid w:val="{213B66BC-0A67-4ECD-9AA9-684C8281C21D}"/>
      </w:docPartPr>
      <w:docPartBody>
        <w:p w:rsidR="00000000" w:rsidRDefault="00483F48"/>
      </w:docPartBody>
    </w:docPart>
    <w:docPart>
      <w:docPartPr>
        <w:name w:val="CCC7AC7CCC4D468B9F507DF5B8F569AD"/>
        <w:category>
          <w:name w:val="General"/>
          <w:gallery w:val="placeholder"/>
        </w:category>
        <w:types>
          <w:type w:val="bbPlcHdr"/>
        </w:types>
        <w:behaviors>
          <w:behavior w:val="content"/>
        </w:behaviors>
        <w:guid w:val="{96CA063C-30A1-4325-AF94-F18B2B877051}"/>
      </w:docPartPr>
      <w:docPartBody>
        <w:p w:rsidR="00000000" w:rsidRDefault="00483F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83F48"/>
    <w:rsid w:val="00493D6D"/>
    <w:rsid w:val="00576003"/>
    <w:rsid w:val="005B408E"/>
    <w:rsid w:val="005D31F2"/>
    <w:rsid w:val="00613B63"/>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B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13B63"/>
    <w:rPr>
      <w:rFonts w:ascii="Times New Roman" w:hAnsi="Times New Roman"/>
      <w:sz w:val="24"/>
    </w:rPr>
  </w:style>
  <w:style w:type="paragraph" w:customStyle="1" w:styleId="487D89B4F8B34DB4967D41FE18F7F88D7">
    <w:name w:val="487D89B4F8B34DB4967D41FE18F7F88D7"/>
    <w:rsid w:val="00613B63"/>
    <w:rPr>
      <w:rFonts w:ascii="Times New Roman" w:hAnsi="Times New Roman"/>
      <w:sz w:val="24"/>
    </w:rPr>
  </w:style>
  <w:style w:type="paragraph" w:customStyle="1" w:styleId="AE2570ED5D764CD7AF9686706F550F4620">
    <w:name w:val="AE2570ED5D764CD7AF9686706F550F4620"/>
    <w:rsid w:val="00613B63"/>
    <w:pPr>
      <w:tabs>
        <w:tab w:val="center" w:pos="4680"/>
        <w:tab w:val="right" w:pos="9360"/>
      </w:tabs>
      <w:spacing w:after="0" w:line="240" w:lineRule="auto"/>
    </w:pPr>
    <w:rPr>
      <w:rFonts w:ascii="Times New Roman" w:hAnsi="Times New Roman"/>
      <w:sz w:val="24"/>
    </w:rPr>
  </w:style>
  <w:style w:type="paragraph" w:customStyle="1" w:styleId="29B3703AA39247389B30D00F96590946">
    <w:name w:val="29B3703AA39247389B30D00F96590946"/>
    <w:rsid w:val="00613B63"/>
  </w:style>
  <w:style w:type="paragraph" w:customStyle="1" w:styleId="D519D1EED1B9491DA9BCC73E652C3E17">
    <w:name w:val="D519D1EED1B9491DA9BCC73E652C3E17"/>
    <w:rsid w:val="00613B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B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13B63"/>
    <w:rPr>
      <w:rFonts w:ascii="Times New Roman" w:hAnsi="Times New Roman"/>
      <w:sz w:val="24"/>
    </w:rPr>
  </w:style>
  <w:style w:type="paragraph" w:customStyle="1" w:styleId="487D89B4F8B34DB4967D41FE18F7F88D7">
    <w:name w:val="487D89B4F8B34DB4967D41FE18F7F88D7"/>
    <w:rsid w:val="00613B63"/>
    <w:rPr>
      <w:rFonts w:ascii="Times New Roman" w:hAnsi="Times New Roman"/>
      <w:sz w:val="24"/>
    </w:rPr>
  </w:style>
  <w:style w:type="paragraph" w:customStyle="1" w:styleId="AE2570ED5D764CD7AF9686706F550F4620">
    <w:name w:val="AE2570ED5D764CD7AF9686706F550F4620"/>
    <w:rsid w:val="00613B63"/>
    <w:pPr>
      <w:tabs>
        <w:tab w:val="center" w:pos="4680"/>
        <w:tab w:val="right" w:pos="9360"/>
      </w:tabs>
      <w:spacing w:after="0" w:line="240" w:lineRule="auto"/>
    </w:pPr>
    <w:rPr>
      <w:rFonts w:ascii="Times New Roman" w:hAnsi="Times New Roman"/>
      <w:sz w:val="24"/>
    </w:rPr>
  </w:style>
  <w:style w:type="paragraph" w:customStyle="1" w:styleId="29B3703AA39247389B30D00F96590946">
    <w:name w:val="29B3703AA39247389B30D00F96590946"/>
    <w:rsid w:val="00613B63"/>
  </w:style>
  <w:style w:type="paragraph" w:customStyle="1" w:styleId="D519D1EED1B9491DA9BCC73E652C3E17">
    <w:name w:val="D519D1EED1B9491DA9BCC73E652C3E17"/>
    <w:rsid w:val="00613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F3BE208-69E5-4328-AD63-78E2BD19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436</Words>
  <Characters>2488</Characters>
  <Application>Microsoft Office Word</Application>
  <DocSecurity>0</DocSecurity>
  <Lines>20</Lines>
  <Paragraphs>5</Paragraphs>
  <ScaleCrop>false</ScaleCrop>
  <Company>Texas Legislative Council</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2017-05-19T13:38:00Z</cp:lastPrinted>
  <dcterms:created xsi:type="dcterms:W3CDTF">2015-05-29T14:24:00Z</dcterms:created>
  <dcterms:modified xsi:type="dcterms:W3CDTF">2017-05-19T13:38:00Z</dcterms:modified>
</cp:coreProperties>
</file>

<file path=docProps/custom.xml><?xml version="1.0" encoding="utf-8"?>
<op:Properties xmlns:vt="http://schemas.openxmlformats.org/officeDocument/2006/docPropsVTypes" xmlns:op="http://schemas.openxmlformats.org/officeDocument/2006/custom-properties"/>
</file>