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5B5E" w:rsidTr="00345119">
        <w:tc>
          <w:tcPr>
            <w:tcW w:w="9576" w:type="dxa"/>
            <w:noWrap/>
          </w:tcPr>
          <w:p w:rsidR="008423E4" w:rsidRPr="0022177D" w:rsidRDefault="00CD78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78D2" w:rsidP="008423E4">
      <w:pPr>
        <w:jc w:val="center"/>
      </w:pPr>
    </w:p>
    <w:p w:rsidR="008423E4" w:rsidRPr="00B31F0E" w:rsidRDefault="00CD78D2" w:rsidP="008423E4"/>
    <w:p w:rsidR="008423E4" w:rsidRPr="00742794" w:rsidRDefault="00CD78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5B5E" w:rsidTr="00345119">
        <w:tc>
          <w:tcPr>
            <w:tcW w:w="9576" w:type="dxa"/>
          </w:tcPr>
          <w:p w:rsidR="008423E4" w:rsidRPr="00861995" w:rsidRDefault="00CD78D2" w:rsidP="00345119">
            <w:pPr>
              <w:jc w:val="right"/>
            </w:pPr>
            <w:r>
              <w:t>H.B. 2126</w:t>
            </w:r>
          </w:p>
        </w:tc>
      </w:tr>
      <w:tr w:rsidR="007C5B5E" w:rsidTr="00345119">
        <w:tc>
          <w:tcPr>
            <w:tcW w:w="9576" w:type="dxa"/>
          </w:tcPr>
          <w:p w:rsidR="008423E4" w:rsidRPr="00861995" w:rsidRDefault="00CD78D2" w:rsidP="00E61759">
            <w:pPr>
              <w:jc w:val="right"/>
            </w:pPr>
            <w:r>
              <w:t xml:space="preserve">By: </w:t>
            </w:r>
            <w:r>
              <w:t>Button</w:t>
            </w:r>
          </w:p>
        </w:tc>
      </w:tr>
      <w:tr w:rsidR="007C5B5E" w:rsidTr="00345119">
        <w:tc>
          <w:tcPr>
            <w:tcW w:w="9576" w:type="dxa"/>
          </w:tcPr>
          <w:p w:rsidR="008423E4" w:rsidRPr="00861995" w:rsidRDefault="00CD78D2" w:rsidP="00345119">
            <w:pPr>
              <w:jc w:val="right"/>
            </w:pPr>
            <w:r>
              <w:t>Ways &amp; Means</w:t>
            </w:r>
          </w:p>
        </w:tc>
      </w:tr>
      <w:tr w:rsidR="007C5B5E" w:rsidTr="00345119">
        <w:tc>
          <w:tcPr>
            <w:tcW w:w="9576" w:type="dxa"/>
          </w:tcPr>
          <w:p w:rsidR="008423E4" w:rsidRDefault="00CD78D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D78D2" w:rsidP="008423E4">
      <w:pPr>
        <w:tabs>
          <w:tab w:val="right" w:pos="9360"/>
        </w:tabs>
      </w:pPr>
    </w:p>
    <w:p w:rsidR="008423E4" w:rsidRDefault="00CD78D2" w:rsidP="008423E4"/>
    <w:p w:rsidR="008423E4" w:rsidRDefault="00CD78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5B5E" w:rsidTr="00345119">
        <w:tc>
          <w:tcPr>
            <w:tcW w:w="9576" w:type="dxa"/>
          </w:tcPr>
          <w:p w:rsidR="008423E4" w:rsidRPr="00A8133F" w:rsidRDefault="00CD78D2" w:rsidP="004477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78D2" w:rsidP="00447745"/>
          <w:p w:rsidR="008423E4" w:rsidRDefault="00CD78D2" w:rsidP="004477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</w:t>
            </w:r>
            <w:r>
              <w:t xml:space="preserve">a retailer or wholesaler </w:t>
            </w:r>
            <w:r>
              <w:t xml:space="preserve">engaged in the sale of telephone prepaid calling cards </w:t>
            </w:r>
            <w:r>
              <w:t xml:space="preserve">may </w:t>
            </w:r>
            <w:r>
              <w:t>be dis</w:t>
            </w:r>
            <w:r>
              <w:t>qualif</w:t>
            </w:r>
            <w:r>
              <w:t>ied</w:t>
            </w:r>
            <w:r>
              <w:t xml:space="preserve"> for </w:t>
            </w:r>
            <w:r>
              <w:t>the</w:t>
            </w:r>
            <w:r>
              <w:t xml:space="preserve"> lower franchise tax rate</w:t>
            </w:r>
            <w:r>
              <w:t xml:space="preserve"> for retailers and wholesalers based on an interpretation that the sale of such cards constitutes the </w:t>
            </w:r>
            <w:r>
              <w:t>provi</w:t>
            </w:r>
            <w:r>
              <w:t>sion of</w:t>
            </w:r>
            <w:r>
              <w:t xml:space="preserve"> telecommunications services. </w:t>
            </w:r>
            <w:r>
              <w:t>H.B. 2126 seeks to</w:t>
            </w:r>
            <w:r>
              <w:t xml:space="preserve"> </w:t>
            </w:r>
            <w:r>
              <w:t xml:space="preserve">address this issue by </w:t>
            </w:r>
            <w:r>
              <w:t>clarify</w:t>
            </w:r>
            <w:r>
              <w:t>ing</w:t>
            </w:r>
            <w:r>
              <w:t xml:space="preserve"> that </w:t>
            </w:r>
            <w:r>
              <w:t xml:space="preserve">the provision of </w:t>
            </w:r>
            <w:r>
              <w:t>telecommunica</w:t>
            </w:r>
            <w:r>
              <w:t>tion</w:t>
            </w:r>
            <w:r>
              <w:t>s</w:t>
            </w:r>
            <w:r>
              <w:t xml:space="preserve"> service</w:t>
            </w:r>
            <w:r>
              <w:t>s does not include selling telephone prepaid calling cards</w:t>
            </w:r>
            <w:r>
              <w:t xml:space="preserve"> for purposes of franchise tax liability</w:t>
            </w:r>
            <w:r>
              <w:t>.</w:t>
            </w:r>
          </w:p>
          <w:p w:rsidR="008423E4" w:rsidRPr="00E26B13" w:rsidRDefault="00CD78D2" w:rsidP="00447745">
            <w:pPr>
              <w:rPr>
                <w:b/>
              </w:rPr>
            </w:pPr>
          </w:p>
        </w:tc>
      </w:tr>
      <w:tr w:rsidR="007C5B5E" w:rsidTr="00345119">
        <w:tc>
          <w:tcPr>
            <w:tcW w:w="9576" w:type="dxa"/>
          </w:tcPr>
          <w:p w:rsidR="0017725B" w:rsidRDefault="00CD78D2" w:rsidP="004477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78D2" w:rsidP="00447745">
            <w:pPr>
              <w:rPr>
                <w:b/>
                <w:u w:val="single"/>
              </w:rPr>
            </w:pPr>
          </w:p>
          <w:p w:rsidR="0092757F" w:rsidRPr="0092757F" w:rsidRDefault="00CD78D2" w:rsidP="00447745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:rsidR="0017725B" w:rsidRPr="0017725B" w:rsidRDefault="00CD78D2" w:rsidP="00447745">
            <w:pPr>
              <w:rPr>
                <w:b/>
                <w:u w:val="single"/>
              </w:rPr>
            </w:pPr>
          </w:p>
        </w:tc>
      </w:tr>
      <w:tr w:rsidR="007C5B5E" w:rsidTr="00345119">
        <w:tc>
          <w:tcPr>
            <w:tcW w:w="9576" w:type="dxa"/>
          </w:tcPr>
          <w:p w:rsidR="008423E4" w:rsidRPr="00A8133F" w:rsidRDefault="00CD78D2" w:rsidP="004477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D78D2" w:rsidP="00447745"/>
          <w:p w:rsidR="0092757F" w:rsidRDefault="00CD78D2" w:rsidP="004477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D78D2" w:rsidP="00447745">
            <w:pPr>
              <w:rPr>
                <w:b/>
              </w:rPr>
            </w:pPr>
          </w:p>
        </w:tc>
      </w:tr>
      <w:tr w:rsidR="007C5B5E" w:rsidTr="00345119">
        <w:tc>
          <w:tcPr>
            <w:tcW w:w="9576" w:type="dxa"/>
          </w:tcPr>
          <w:p w:rsidR="008423E4" w:rsidRPr="00A8133F" w:rsidRDefault="00CD78D2" w:rsidP="004477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D78D2" w:rsidP="00447745"/>
          <w:p w:rsidR="008423E4" w:rsidRDefault="00CD78D2" w:rsidP="004477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44D32">
              <w:t>H.B. 2126</w:t>
            </w:r>
            <w:r>
              <w:t xml:space="preserve"> amends the Tax Code to </w:t>
            </w:r>
            <w:r>
              <w:t xml:space="preserve">clarify that, for purposes of determining the franchise tax rate applicable to </w:t>
            </w:r>
            <w:r>
              <w:t xml:space="preserve">a taxable entity </w:t>
            </w:r>
            <w:r>
              <w:t xml:space="preserve">that is primarily engaged in retail or wholesale trade but does not </w:t>
            </w:r>
            <w:r>
              <w:t xml:space="preserve">provide retail or wholesale utilities, including telecommunications services, </w:t>
            </w:r>
            <w:r>
              <w:t>the provision of telecommunication</w:t>
            </w:r>
            <w:r>
              <w:t>s</w:t>
            </w:r>
            <w:r>
              <w:t xml:space="preserve"> services does not include </w:t>
            </w:r>
            <w:r>
              <w:t>se</w:t>
            </w:r>
            <w:r>
              <w:t>ll</w:t>
            </w:r>
            <w:r>
              <w:t>ing</w:t>
            </w:r>
            <w:r>
              <w:t xml:space="preserve"> </w:t>
            </w:r>
            <w:r>
              <w:t>telephone prepaid calling cards</w:t>
            </w:r>
            <w:r>
              <w:t xml:space="preserve">. </w:t>
            </w:r>
          </w:p>
          <w:p w:rsidR="008423E4" w:rsidRPr="00835628" w:rsidRDefault="00CD78D2" w:rsidP="00447745">
            <w:pPr>
              <w:rPr>
                <w:b/>
              </w:rPr>
            </w:pPr>
          </w:p>
        </w:tc>
      </w:tr>
      <w:tr w:rsidR="007C5B5E" w:rsidTr="00345119">
        <w:tc>
          <w:tcPr>
            <w:tcW w:w="9576" w:type="dxa"/>
          </w:tcPr>
          <w:p w:rsidR="008423E4" w:rsidRPr="00A8133F" w:rsidRDefault="00CD78D2" w:rsidP="004477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CD78D2" w:rsidP="00447745"/>
          <w:p w:rsidR="008423E4" w:rsidRPr="003624F2" w:rsidRDefault="00CD78D2" w:rsidP="004477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CD78D2" w:rsidP="00447745">
            <w:pPr>
              <w:rPr>
                <w:b/>
              </w:rPr>
            </w:pPr>
          </w:p>
        </w:tc>
      </w:tr>
    </w:tbl>
    <w:p w:rsidR="008423E4" w:rsidRPr="00BE0E75" w:rsidRDefault="00CD78D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D78D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78D2">
      <w:r>
        <w:separator/>
      </w:r>
    </w:p>
  </w:endnote>
  <w:endnote w:type="continuationSeparator" w:id="0">
    <w:p w:rsidR="00000000" w:rsidRDefault="00CD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5B5E" w:rsidTr="009C1E9A">
      <w:trPr>
        <w:cantSplit/>
      </w:trPr>
      <w:tc>
        <w:tcPr>
          <w:tcW w:w="0" w:type="pct"/>
        </w:tcPr>
        <w:p w:rsidR="00137D90" w:rsidRDefault="00CD78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78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78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78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78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5B5E" w:rsidTr="009C1E9A">
      <w:trPr>
        <w:cantSplit/>
      </w:trPr>
      <w:tc>
        <w:tcPr>
          <w:tcW w:w="0" w:type="pct"/>
        </w:tcPr>
        <w:p w:rsidR="00EC379B" w:rsidRDefault="00CD78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78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19471</w:t>
          </w:r>
        </w:p>
      </w:tc>
      <w:tc>
        <w:tcPr>
          <w:tcW w:w="2453" w:type="pct"/>
        </w:tcPr>
        <w:p w:rsidR="00EC379B" w:rsidRDefault="00CD78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17.84.192</w:t>
          </w:r>
          <w:r>
            <w:fldChar w:fldCharType="end"/>
          </w:r>
        </w:p>
      </w:tc>
    </w:tr>
    <w:tr w:rsidR="007C5B5E" w:rsidTr="009C1E9A">
      <w:trPr>
        <w:cantSplit/>
      </w:trPr>
      <w:tc>
        <w:tcPr>
          <w:tcW w:w="0" w:type="pct"/>
        </w:tcPr>
        <w:p w:rsidR="00EC379B" w:rsidRDefault="00CD78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78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78D2" w:rsidP="006D504F">
          <w:pPr>
            <w:pStyle w:val="Footer"/>
            <w:rPr>
              <w:rStyle w:val="PageNumber"/>
            </w:rPr>
          </w:pPr>
        </w:p>
        <w:p w:rsidR="00EC379B" w:rsidRDefault="00CD78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5B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78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D78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78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78D2">
      <w:r>
        <w:separator/>
      </w:r>
    </w:p>
  </w:footnote>
  <w:footnote w:type="continuationSeparator" w:id="0">
    <w:p w:rsidR="00000000" w:rsidRDefault="00CD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E"/>
    <w:rsid w:val="007C5B5E"/>
    <w:rsid w:val="00C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A0A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AE7"/>
  </w:style>
  <w:style w:type="paragraph" w:styleId="CommentSubject">
    <w:name w:val="annotation subject"/>
    <w:basedOn w:val="CommentText"/>
    <w:next w:val="CommentText"/>
    <w:link w:val="CommentSubjectChar"/>
    <w:rsid w:val="00DA0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0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A0A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AE7"/>
  </w:style>
  <w:style w:type="paragraph" w:styleId="CommentSubject">
    <w:name w:val="annotation subject"/>
    <w:basedOn w:val="CommentText"/>
    <w:next w:val="CommentText"/>
    <w:link w:val="CommentSubjectChar"/>
    <w:rsid w:val="00DA0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1286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HB02126 (Committee Report (Unamended))</vt:lpstr>
    </vt:vector>
  </TitlesOfParts>
  <Company>State of Texas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19471</dc:subject>
  <dc:creator>State of Texas</dc:creator>
  <dc:description>HB 2126 by Button-(H)Ways &amp; Means</dc:description>
  <cp:lastModifiedBy>Molly Hoffman-Bricker</cp:lastModifiedBy>
  <cp:revision>2</cp:revision>
  <cp:lastPrinted>2017-03-26T16:21:00Z</cp:lastPrinted>
  <dcterms:created xsi:type="dcterms:W3CDTF">2017-04-10T21:28:00Z</dcterms:created>
  <dcterms:modified xsi:type="dcterms:W3CDTF">2017-04-10T21:28:00Z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17.84.192</vt:lpwstr>
  </property>
</Properties>
</file>