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1A51" w:rsidTr="00345119">
        <w:tc>
          <w:tcPr>
            <w:tcW w:w="9576" w:type="dxa"/>
            <w:noWrap/>
          </w:tcPr>
          <w:p w:rsidR="008423E4" w:rsidRPr="0022177D" w:rsidRDefault="00C953D2" w:rsidP="00345119">
            <w:pPr>
              <w:pStyle w:val="Heading1"/>
            </w:pPr>
            <w:bookmarkStart w:id="0" w:name="_GoBack"/>
            <w:bookmarkEnd w:id="0"/>
            <w:r w:rsidRPr="00631897">
              <w:t>BILL ANALYSIS</w:t>
            </w:r>
          </w:p>
        </w:tc>
      </w:tr>
    </w:tbl>
    <w:p w:rsidR="008423E4" w:rsidRPr="0022177D" w:rsidRDefault="00C953D2" w:rsidP="008423E4">
      <w:pPr>
        <w:jc w:val="center"/>
      </w:pPr>
    </w:p>
    <w:p w:rsidR="008423E4" w:rsidRPr="00B31F0E" w:rsidRDefault="00C953D2" w:rsidP="008423E4"/>
    <w:p w:rsidR="008423E4" w:rsidRPr="00742794" w:rsidRDefault="00C953D2" w:rsidP="008423E4">
      <w:pPr>
        <w:tabs>
          <w:tab w:val="right" w:pos="9360"/>
        </w:tabs>
      </w:pPr>
    </w:p>
    <w:tbl>
      <w:tblPr>
        <w:tblW w:w="0" w:type="auto"/>
        <w:tblLayout w:type="fixed"/>
        <w:tblLook w:val="01E0" w:firstRow="1" w:lastRow="1" w:firstColumn="1" w:lastColumn="1" w:noHBand="0" w:noVBand="0"/>
      </w:tblPr>
      <w:tblGrid>
        <w:gridCol w:w="9576"/>
      </w:tblGrid>
      <w:tr w:rsidR="00DC1A51" w:rsidTr="00345119">
        <w:tc>
          <w:tcPr>
            <w:tcW w:w="9576" w:type="dxa"/>
          </w:tcPr>
          <w:p w:rsidR="008423E4" w:rsidRPr="00861995" w:rsidRDefault="00C953D2" w:rsidP="00345119">
            <w:pPr>
              <w:jc w:val="right"/>
            </w:pPr>
            <w:r>
              <w:t>C.S.H.B. 2174</w:t>
            </w:r>
          </w:p>
        </w:tc>
      </w:tr>
      <w:tr w:rsidR="00DC1A51" w:rsidTr="00345119">
        <w:tc>
          <w:tcPr>
            <w:tcW w:w="9576" w:type="dxa"/>
          </w:tcPr>
          <w:p w:rsidR="008423E4" w:rsidRPr="00861995" w:rsidRDefault="00C953D2" w:rsidP="006032B1">
            <w:pPr>
              <w:jc w:val="right"/>
            </w:pPr>
            <w:r>
              <w:t xml:space="preserve">By: </w:t>
            </w:r>
            <w:r>
              <w:t>Darby</w:t>
            </w:r>
          </w:p>
        </w:tc>
      </w:tr>
      <w:tr w:rsidR="00DC1A51" w:rsidTr="00345119">
        <w:tc>
          <w:tcPr>
            <w:tcW w:w="9576" w:type="dxa"/>
          </w:tcPr>
          <w:p w:rsidR="008423E4" w:rsidRPr="00861995" w:rsidRDefault="00C953D2" w:rsidP="00345119">
            <w:pPr>
              <w:jc w:val="right"/>
            </w:pPr>
            <w:r>
              <w:t>Licensing &amp; Administrative Procedures</w:t>
            </w:r>
          </w:p>
        </w:tc>
      </w:tr>
      <w:tr w:rsidR="00DC1A51" w:rsidTr="00345119">
        <w:tc>
          <w:tcPr>
            <w:tcW w:w="9576" w:type="dxa"/>
          </w:tcPr>
          <w:p w:rsidR="008423E4" w:rsidRDefault="00C953D2" w:rsidP="00345119">
            <w:pPr>
              <w:jc w:val="right"/>
            </w:pPr>
            <w:r>
              <w:t>Committee Report (Substituted)</w:t>
            </w:r>
          </w:p>
        </w:tc>
      </w:tr>
    </w:tbl>
    <w:p w:rsidR="008423E4" w:rsidRDefault="00C953D2" w:rsidP="008423E4">
      <w:pPr>
        <w:tabs>
          <w:tab w:val="right" w:pos="9360"/>
        </w:tabs>
      </w:pPr>
    </w:p>
    <w:p w:rsidR="008423E4" w:rsidRDefault="00C953D2" w:rsidP="008423E4"/>
    <w:p w:rsidR="008423E4" w:rsidRDefault="00C953D2" w:rsidP="008423E4"/>
    <w:tbl>
      <w:tblPr>
        <w:tblW w:w="0" w:type="auto"/>
        <w:tblCellMar>
          <w:left w:w="115" w:type="dxa"/>
          <w:right w:w="115" w:type="dxa"/>
        </w:tblCellMar>
        <w:tblLook w:val="01E0" w:firstRow="1" w:lastRow="1" w:firstColumn="1" w:lastColumn="1" w:noHBand="0" w:noVBand="0"/>
      </w:tblPr>
      <w:tblGrid>
        <w:gridCol w:w="9582"/>
      </w:tblGrid>
      <w:tr w:rsidR="00DC1A51" w:rsidTr="006032B1">
        <w:tc>
          <w:tcPr>
            <w:tcW w:w="9582" w:type="dxa"/>
          </w:tcPr>
          <w:p w:rsidR="008423E4" w:rsidRPr="00A8133F" w:rsidRDefault="00C953D2" w:rsidP="00825566">
            <w:pPr>
              <w:rPr>
                <w:b/>
              </w:rPr>
            </w:pPr>
            <w:r w:rsidRPr="009C1E9A">
              <w:rPr>
                <w:b/>
                <w:u w:val="single"/>
              </w:rPr>
              <w:t>BACKGROUND AND PURPOSE</w:t>
            </w:r>
            <w:r>
              <w:rPr>
                <w:b/>
              </w:rPr>
              <w:t xml:space="preserve"> </w:t>
            </w:r>
          </w:p>
          <w:p w:rsidR="008423E4" w:rsidRDefault="00C953D2" w:rsidP="00825566">
            <w:pPr>
              <w:pStyle w:val="Header"/>
              <w:tabs>
                <w:tab w:val="clear" w:pos="4320"/>
                <w:tab w:val="clear" w:pos="8640"/>
              </w:tabs>
              <w:jc w:val="both"/>
            </w:pPr>
            <w:r>
              <w:t xml:space="preserve">Concerns have been raised about the inspection process for motor fuel metering devices. </w:t>
            </w:r>
            <w:r>
              <w:t>C.S.</w:t>
            </w:r>
            <w:r>
              <w:t>H.B.</w:t>
            </w:r>
            <w:r>
              <w:t> </w:t>
            </w:r>
            <w:r>
              <w:t xml:space="preserve">2174 seeks to improve the efficiency of that process by exempting such devices from required inspection by the Department of Agriculture and </w:t>
            </w:r>
            <w:r>
              <w:t xml:space="preserve">instead </w:t>
            </w:r>
            <w:r>
              <w:t>requir</w:t>
            </w:r>
            <w:r>
              <w:t>ing</w:t>
            </w:r>
            <w:r>
              <w:t xml:space="preserve"> </w:t>
            </w:r>
            <w:r>
              <w:t xml:space="preserve">certain </w:t>
            </w:r>
            <w:r>
              <w:t xml:space="preserve">such devices </w:t>
            </w:r>
            <w:r>
              <w:t xml:space="preserve">to be </w:t>
            </w:r>
            <w:r w:rsidRPr="00F13D1B">
              <w:t xml:space="preserve">inspected, tested, and calibrated for correctness by </w:t>
            </w:r>
            <w:r w:rsidRPr="00A3315F">
              <w:t>a</w:t>
            </w:r>
            <w:r w:rsidRPr="00324D75">
              <w:t xml:space="preserve"> service company</w:t>
            </w:r>
            <w:r w:rsidRPr="00324D75">
              <w:t xml:space="preserve"> license</w:t>
            </w:r>
            <w:r w:rsidRPr="00AD0192">
              <w:t xml:space="preserve"> holder</w:t>
            </w:r>
            <w:r w:rsidRPr="00A3315F">
              <w:t xml:space="preserve"> or a service technician license holder</w:t>
            </w:r>
            <w:r>
              <w:t xml:space="preserve"> </w:t>
            </w:r>
            <w:r w:rsidRPr="00F13D1B">
              <w:t>at least once every two years</w:t>
            </w:r>
            <w:r>
              <w:t>.</w:t>
            </w:r>
          </w:p>
          <w:p w:rsidR="003C7F42" w:rsidRPr="00E26B13" w:rsidRDefault="00C953D2" w:rsidP="00825566">
            <w:pPr>
              <w:pStyle w:val="Header"/>
              <w:tabs>
                <w:tab w:val="clear" w:pos="4320"/>
                <w:tab w:val="clear" w:pos="8640"/>
              </w:tabs>
              <w:jc w:val="both"/>
              <w:rPr>
                <w:b/>
              </w:rPr>
            </w:pPr>
          </w:p>
        </w:tc>
      </w:tr>
      <w:tr w:rsidR="00DC1A51" w:rsidTr="006032B1">
        <w:tc>
          <w:tcPr>
            <w:tcW w:w="9582" w:type="dxa"/>
          </w:tcPr>
          <w:p w:rsidR="0017725B" w:rsidRDefault="00C953D2" w:rsidP="00825566">
            <w:pPr>
              <w:rPr>
                <w:b/>
                <w:u w:val="single"/>
              </w:rPr>
            </w:pPr>
            <w:r>
              <w:rPr>
                <w:b/>
                <w:u w:val="single"/>
              </w:rPr>
              <w:t>CRIMINAL JUSTICE IMPACT</w:t>
            </w:r>
          </w:p>
          <w:p w:rsidR="0017725B" w:rsidRDefault="00C953D2" w:rsidP="00825566">
            <w:pPr>
              <w:rPr>
                <w:b/>
                <w:u w:val="single"/>
              </w:rPr>
            </w:pPr>
          </w:p>
          <w:p w:rsidR="0017725B" w:rsidRDefault="00C953D2" w:rsidP="00825566">
            <w:pPr>
              <w:jc w:val="both"/>
            </w:pPr>
            <w:r>
              <w:t>It is the committee's opinion that this bill does not expressly create a criminal offense, increase the punishment for an existing criminal off</w:t>
            </w:r>
            <w:r>
              <w:t>ense or category of offenses, or change the eligibility of a person for community supervision, parole, or mandatory supervision.</w:t>
            </w:r>
          </w:p>
          <w:p w:rsidR="007221E0" w:rsidRPr="0017725B" w:rsidRDefault="00C953D2" w:rsidP="00825566">
            <w:pPr>
              <w:jc w:val="both"/>
              <w:rPr>
                <w:b/>
                <w:u w:val="single"/>
              </w:rPr>
            </w:pPr>
          </w:p>
        </w:tc>
      </w:tr>
      <w:tr w:rsidR="00DC1A51" w:rsidTr="006032B1">
        <w:tc>
          <w:tcPr>
            <w:tcW w:w="9582" w:type="dxa"/>
          </w:tcPr>
          <w:p w:rsidR="008423E4" w:rsidRPr="00A8133F" w:rsidRDefault="00C953D2" w:rsidP="00825566">
            <w:pPr>
              <w:rPr>
                <w:b/>
              </w:rPr>
            </w:pPr>
            <w:r w:rsidRPr="009C1E9A">
              <w:rPr>
                <w:b/>
                <w:u w:val="single"/>
              </w:rPr>
              <w:t>RULEMAKING AUTHORITY</w:t>
            </w:r>
            <w:r>
              <w:rPr>
                <w:b/>
              </w:rPr>
              <w:t xml:space="preserve"> </w:t>
            </w:r>
          </w:p>
          <w:p w:rsidR="008423E4" w:rsidRDefault="00C953D2" w:rsidP="00825566"/>
          <w:p w:rsidR="008423E4" w:rsidRDefault="00C953D2" w:rsidP="00825566">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7221E0" w:rsidRPr="00E21FDC" w:rsidRDefault="00C953D2" w:rsidP="00825566">
            <w:pPr>
              <w:pStyle w:val="Header"/>
              <w:tabs>
                <w:tab w:val="clear" w:pos="4320"/>
                <w:tab w:val="clear" w:pos="8640"/>
              </w:tabs>
              <w:jc w:val="both"/>
              <w:rPr>
                <w:b/>
              </w:rPr>
            </w:pPr>
          </w:p>
        </w:tc>
      </w:tr>
      <w:tr w:rsidR="00DC1A51" w:rsidTr="006032B1">
        <w:tc>
          <w:tcPr>
            <w:tcW w:w="9582" w:type="dxa"/>
          </w:tcPr>
          <w:p w:rsidR="008423E4" w:rsidRPr="00A8133F" w:rsidRDefault="00C953D2" w:rsidP="00825566">
            <w:pPr>
              <w:rPr>
                <w:b/>
              </w:rPr>
            </w:pPr>
            <w:r w:rsidRPr="009C1E9A">
              <w:rPr>
                <w:b/>
                <w:u w:val="single"/>
              </w:rPr>
              <w:t>ANALYSIS</w:t>
            </w:r>
            <w:r>
              <w:rPr>
                <w:b/>
              </w:rPr>
              <w:t xml:space="preserve"> </w:t>
            </w:r>
          </w:p>
          <w:p w:rsidR="008423E4" w:rsidRDefault="00C953D2" w:rsidP="00825566"/>
          <w:p w:rsidR="0016303D" w:rsidRDefault="00C953D2" w:rsidP="00825566">
            <w:pPr>
              <w:pStyle w:val="Header"/>
              <w:tabs>
                <w:tab w:val="clear" w:pos="4320"/>
                <w:tab w:val="clear" w:pos="8640"/>
              </w:tabs>
              <w:jc w:val="both"/>
            </w:pPr>
            <w:r>
              <w:t>C.S.</w:t>
            </w:r>
            <w:r>
              <w:t xml:space="preserve">H.B. 2174 </w:t>
            </w:r>
            <w:r>
              <w:t xml:space="preserve">amends the Agriculture Code to exempt a motor fuel metering device defined as </w:t>
            </w:r>
            <w:r w:rsidRPr="000E1304">
              <w:t>a commercial</w:t>
            </w:r>
            <w:r w:rsidRPr="000E1304">
              <w:t xml:space="preserve"> weighing or measuring device used for motor fuel sales with a maximum flow rate of 20 gallons per minute or less</w:t>
            </w:r>
            <w:r>
              <w:t xml:space="preserve"> from statutory provisions requiring the D</w:t>
            </w:r>
            <w:r w:rsidRPr="00A3315F">
              <w:t>epartment of Agriculture (TDA)</w:t>
            </w:r>
            <w:r>
              <w:t xml:space="preserve"> to </w:t>
            </w:r>
            <w:r w:rsidRPr="00126EEA">
              <w:t>inspect</w:t>
            </w:r>
            <w:r>
              <w:t xml:space="preserve"> and test for correctness a commercial </w:t>
            </w:r>
            <w:r w:rsidRPr="00126EEA">
              <w:t>weighing or measuring</w:t>
            </w:r>
            <w:r w:rsidRPr="00126EEA">
              <w:t xml:space="preserve"> device</w:t>
            </w:r>
            <w:r>
              <w:t xml:space="preserve"> at least once every four years or more often under certain conditions and from provisions requiring registration of the device</w:t>
            </w:r>
            <w:r w:rsidRPr="00126EEA">
              <w:t>.</w:t>
            </w:r>
            <w:r>
              <w:t xml:space="preserve"> </w:t>
            </w:r>
            <w:r>
              <w:t>The bill prohibits the TDA from increasing a fee for registration and inspection of weighing or measuring devices in a s</w:t>
            </w:r>
            <w:r>
              <w:t xml:space="preserve">tate fiscal biennium by an amount that exceeds five percent of the amount of the fee at the end of the preceding state fiscal biennium. </w:t>
            </w:r>
          </w:p>
          <w:p w:rsidR="0016303D" w:rsidRDefault="00C953D2" w:rsidP="00825566">
            <w:pPr>
              <w:pStyle w:val="Header"/>
              <w:tabs>
                <w:tab w:val="clear" w:pos="4320"/>
                <w:tab w:val="clear" w:pos="8640"/>
              </w:tabs>
              <w:jc w:val="both"/>
            </w:pPr>
          </w:p>
          <w:p w:rsidR="00DA4B75" w:rsidRDefault="00C953D2" w:rsidP="00825566">
            <w:pPr>
              <w:pStyle w:val="Header"/>
              <w:tabs>
                <w:tab w:val="clear" w:pos="4320"/>
                <w:tab w:val="clear" w:pos="8640"/>
              </w:tabs>
              <w:jc w:val="both"/>
            </w:pPr>
            <w:r>
              <w:t xml:space="preserve">C.S.H.B. 2174 </w:t>
            </w:r>
            <w:r>
              <w:t>require</w:t>
            </w:r>
            <w:r>
              <w:t>s</w:t>
            </w:r>
            <w:r>
              <w:t xml:space="preserve"> a </w:t>
            </w:r>
            <w:r w:rsidRPr="00F13D1B">
              <w:t>motor fuel metering device</w:t>
            </w:r>
            <w:r>
              <w:t xml:space="preserve"> </w:t>
            </w:r>
            <w:r>
              <w:t>that is not</w:t>
            </w:r>
            <w:r>
              <w:t xml:space="preserve"> exempt by </w:t>
            </w:r>
            <w:r>
              <w:t xml:space="preserve">TDA </w:t>
            </w:r>
            <w:r>
              <w:t>rule</w:t>
            </w:r>
            <w:r>
              <w:t xml:space="preserve"> </w:t>
            </w:r>
            <w:r>
              <w:t xml:space="preserve">to be </w:t>
            </w:r>
            <w:r w:rsidRPr="00F13D1B">
              <w:t>inspected, tested, and calibr</w:t>
            </w:r>
            <w:r w:rsidRPr="00F13D1B">
              <w:t xml:space="preserve">ated for correctness by </w:t>
            </w:r>
            <w:r w:rsidRPr="00A3315F">
              <w:t>a</w:t>
            </w:r>
            <w:r w:rsidRPr="00324D75">
              <w:t xml:space="preserve"> service company license</w:t>
            </w:r>
            <w:r w:rsidRPr="00AD0192">
              <w:t xml:space="preserve"> holder</w:t>
            </w:r>
            <w:r w:rsidRPr="00A3315F">
              <w:t xml:space="preserve"> or a service technician license</w:t>
            </w:r>
            <w:r w:rsidRPr="00A3315F">
              <w:t xml:space="preserve"> holder</w:t>
            </w:r>
            <w:r>
              <w:t xml:space="preserve"> </w:t>
            </w:r>
            <w:r w:rsidRPr="00F13D1B">
              <w:t>at least once every two years if the device is</w:t>
            </w:r>
            <w:r>
              <w:t xml:space="preserve"> </w:t>
            </w:r>
            <w:r w:rsidRPr="00F13D1B">
              <w:t>kept for sale, sold, or used by a proprietor, agent, lessee, or employee in proving the measure of motor fuel</w:t>
            </w:r>
            <w:r>
              <w:t xml:space="preserve"> </w:t>
            </w:r>
            <w:r>
              <w:t>or</w:t>
            </w:r>
            <w:r>
              <w:t xml:space="preserve"> the device is</w:t>
            </w:r>
            <w:r>
              <w:t xml:space="preserve"> </w:t>
            </w:r>
            <w:r w:rsidRPr="00F13D1B">
              <w:t>purchased, offered, or submitted by a proprietor, agent, lessee, or employee for sale, hire, or award.</w:t>
            </w:r>
            <w:r>
              <w:t xml:space="preserve"> The bill requires the inspection, </w:t>
            </w:r>
            <w:r w:rsidRPr="00345A54">
              <w:t xml:space="preserve">testing, and calibration </w:t>
            </w:r>
            <w:r>
              <w:t xml:space="preserve">to be performed by </w:t>
            </w:r>
            <w:r w:rsidRPr="00345A54">
              <w:t>a person who holds a service company license or a service te</w:t>
            </w:r>
            <w:r w:rsidRPr="00345A54">
              <w:t>chnician license</w:t>
            </w:r>
            <w:r>
              <w:t xml:space="preserve"> under contract with the operator or user of the motor fuel metering device.</w:t>
            </w:r>
            <w:r>
              <w:t xml:space="preserve"> </w:t>
            </w:r>
            <w:r>
              <w:t xml:space="preserve">The bill requires a person </w:t>
            </w:r>
            <w:r w:rsidRPr="00BC7D60">
              <w:t>who owns or operates a motor fuel metering device</w:t>
            </w:r>
            <w:r>
              <w:t xml:space="preserve">, unless the device is exempt by TDA rule, to </w:t>
            </w:r>
            <w:r w:rsidRPr="00BC7D60">
              <w:t>registe</w:t>
            </w:r>
            <w:r>
              <w:t>r the device with the TDA</w:t>
            </w:r>
            <w:r w:rsidRPr="00BC7D60">
              <w:t xml:space="preserve"> before u</w:t>
            </w:r>
            <w:r w:rsidRPr="00BC7D60">
              <w:t>sing the device for a commercial transaction.</w:t>
            </w:r>
            <w:r>
              <w:t xml:space="preserve"> The bill requires </w:t>
            </w:r>
            <w:r>
              <w:t xml:space="preserve">an </w:t>
            </w:r>
            <w:r>
              <w:t xml:space="preserve">application for </w:t>
            </w:r>
            <w:r>
              <w:t xml:space="preserve">a device </w:t>
            </w:r>
            <w:r>
              <w:t xml:space="preserve">registration to be submitted to the TDA on a form prescribed by the TDA, be accompanied by any other document or form required by the TDA, include </w:t>
            </w:r>
            <w:r>
              <w:t>an applicable</w:t>
            </w:r>
            <w:r>
              <w:t xml:space="preserve"> reg</w:t>
            </w:r>
            <w:r>
              <w:t>istration fee, and include documentation of compl</w:t>
            </w:r>
            <w:r>
              <w:t xml:space="preserve">iance with inspection requirements. </w:t>
            </w:r>
          </w:p>
          <w:p w:rsidR="00DA4B75" w:rsidRDefault="00C953D2" w:rsidP="00825566">
            <w:pPr>
              <w:pStyle w:val="Header"/>
              <w:tabs>
                <w:tab w:val="clear" w:pos="4320"/>
                <w:tab w:val="clear" w:pos="8640"/>
              </w:tabs>
              <w:jc w:val="both"/>
            </w:pPr>
          </w:p>
          <w:p w:rsidR="00FF2D85" w:rsidRDefault="00C953D2" w:rsidP="00825566">
            <w:pPr>
              <w:pStyle w:val="Header"/>
              <w:tabs>
                <w:tab w:val="clear" w:pos="4320"/>
                <w:tab w:val="clear" w:pos="8640"/>
              </w:tabs>
              <w:jc w:val="both"/>
            </w:pPr>
            <w:r>
              <w:t>C.S.H.B. 2174</w:t>
            </w:r>
            <w:r>
              <w:t xml:space="preserve"> makes a</w:t>
            </w:r>
            <w:r w:rsidRPr="00185B08">
              <w:t xml:space="preserve"> registration valid for one year unless a different per</w:t>
            </w:r>
            <w:r>
              <w:t xml:space="preserve">iod is established by </w:t>
            </w:r>
            <w:r>
              <w:lastRenderedPageBreak/>
              <w:t>TDA</w:t>
            </w:r>
            <w:r w:rsidRPr="00185B08">
              <w:t xml:space="preserve"> rule. </w:t>
            </w:r>
            <w:r>
              <w:t>The bill requires t</w:t>
            </w:r>
            <w:r w:rsidRPr="00185B08">
              <w:t xml:space="preserve">he registration </w:t>
            </w:r>
            <w:r>
              <w:t>to</w:t>
            </w:r>
            <w:r w:rsidRPr="00185B08">
              <w:t xml:space="preserve"> be renewed at or before</w:t>
            </w:r>
            <w:r w:rsidRPr="00185B08">
              <w:t xml:space="preserve"> the end of each registration period and </w:t>
            </w:r>
            <w:r>
              <w:t xml:space="preserve">requires </w:t>
            </w:r>
            <w:r w:rsidRPr="00185B08">
              <w:t xml:space="preserve">the application for renewal </w:t>
            </w:r>
            <w:r>
              <w:t>to</w:t>
            </w:r>
            <w:r w:rsidRPr="00185B08">
              <w:t xml:space="preserve"> include documentation of compliance with </w:t>
            </w:r>
            <w:r>
              <w:t>inspection requirements</w:t>
            </w:r>
            <w:r w:rsidRPr="00185B08">
              <w:t>.</w:t>
            </w:r>
            <w:r>
              <w:t xml:space="preserve"> </w:t>
            </w:r>
            <w:r>
              <w:t xml:space="preserve">The bill prohibits the TDA from issuing a </w:t>
            </w:r>
            <w:r w:rsidRPr="00541524">
              <w:t xml:space="preserve">certificate to operate </w:t>
            </w:r>
            <w:r>
              <w:t>a</w:t>
            </w:r>
            <w:r w:rsidRPr="00541524">
              <w:t xml:space="preserve"> </w:t>
            </w:r>
            <w:r w:rsidRPr="00541524">
              <w:t>motor fuel metering device</w:t>
            </w:r>
            <w:r>
              <w:t xml:space="preserve"> if </w:t>
            </w:r>
            <w:r>
              <w:t xml:space="preserve">a </w:t>
            </w:r>
            <w:r>
              <w:t>person fai</w:t>
            </w:r>
            <w:r>
              <w:t xml:space="preserve">ls to register or renew </w:t>
            </w:r>
            <w:r>
              <w:t>a</w:t>
            </w:r>
            <w:r w:rsidRPr="00541524">
              <w:t xml:space="preserve"> registration</w:t>
            </w:r>
            <w:r>
              <w:t xml:space="preserve">. The bill requires the TDA to issue the certificate </w:t>
            </w:r>
            <w:r w:rsidRPr="00541524">
              <w:t xml:space="preserve">when the operator submits to the </w:t>
            </w:r>
            <w:r>
              <w:t>TDA</w:t>
            </w:r>
            <w:r w:rsidRPr="00541524">
              <w:t xml:space="preserve"> the items required</w:t>
            </w:r>
            <w:r>
              <w:t xml:space="preserve"> </w:t>
            </w:r>
            <w:r>
              <w:t>for</w:t>
            </w:r>
            <w:r>
              <w:t xml:space="preserve"> the </w:t>
            </w:r>
            <w:r>
              <w:t xml:space="preserve">registration </w:t>
            </w:r>
            <w:r w:rsidRPr="00541524">
              <w:t>application</w:t>
            </w:r>
            <w:r>
              <w:t>.</w:t>
            </w:r>
            <w:r>
              <w:t xml:space="preserve"> The bill authorizes </w:t>
            </w:r>
            <w:r>
              <w:t xml:space="preserve">the </w:t>
            </w:r>
            <w:r>
              <w:t xml:space="preserve">TDA to assess a late fee if the registration </w:t>
            </w:r>
            <w:r w:rsidRPr="00D02202">
              <w:t>of one</w:t>
            </w:r>
            <w:r w:rsidRPr="00D02202">
              <w:t xml:space="preserve"> or more devices located on a premises is renewed after the end of the registration period because of a registration error</w:t>
            </w:r>
            <w:r>
              <w:t xml:space="preserve"> and</w:t>
            </w:r>
            <w:r>
              <w:t xml:space="preserve"> caps the amount of the penalty at $250 per year for the premises.</w:t>
            </w:r>
            <w:r>
              <w:t xml:space="preserve"> </w:t>
            </w:r>
            <w:r>
              <w:t xml:space="preserve">The bill </w:t>
            </w:r>
            <w:r>
              <w:t xml:space="preserve">requires </w:t>
            </w:r>
            <w:r>
              <w:t>T</w:t>
            </w:r>
            <w:r>
              <w:t>DA</w:t>
            </w:r>
            <w:r w:rsidRPr="00345D61">
              <w:t xml:space="preserve"> </w:t>
            </w:r>
            <w:r w:rsidRPr="00345D61">
              <w:t>specifications and tolerances for motor f</w:t>
            </w:r>
            <w:r w:rsidRPr="00345D61">
              <w:t>uel metering devices</w:t>
            </w:r>
            <w:r>
              <w:t xml:space="preserve"> to be </w:t>
            </w:r>
            <w:r w:rsidRPr="00345D61">
              <w:t>the same as those recommended by the National Institute of Standards and Technology.</w:t>
            </w:r>
            <w:r>
              <w:t xml:space="preserve"> </w:t>
            </w:r>
          </w:p>
          <w:p w:rsidR="00FF2D85" w:rsidRDefault="00C953D2" w:rsidP="00825566">
            <w:pPr>
              <w:pStyle w:val="Header"/>
              <w:tabs>
                <w:tab w:val="clear" w:pos="4320"/>
                <w:tab w:val="clear" w:pos="8640"/>
              </w:tabs>
              <w:jc w:val="both"/>
            </w:pPr>
          </w:p>
          <w:p w:rsidR="008423E4" w:rsidRDefault="00C953D2" w:rsidP="00825566">
            <w:pPr>
              <w:pStyle w:val="Header"/>
              <w:tabs>
                <w:tab w:val="clear" w:pos="4320"/>
                <w:tab w:val="clear" w:pos="8640"/>
              </w:tabs>
              <w:jc w:val="both"/>
            </w:pPr>
            <w:r>
              <w:t>C.S.H.B.</w:t>
            </w:r>
            <w:r>
              <w:t xml:space="preserve"> </w:t>
            </w:r>
            <w:r>
              <w:t>2174</w:t>
            </w:r>
            <w:r>
              <w:t xml:space="preserve"> </w:t>
            </w:r>
            <w:r>
              <w:t xml:space="preserve">authorizes a </w:t>
            </w:r>
            <w:r>
              <w:t xml:space="preserve">TDA </w:t>
            </w:r>
            <w:r>
              <w:t xml:space="preserve">representative to collect </w:t>
            </w:r>
            <w:r w:rsidRPr="00A948AC">
              <w:t xml:space="preserve">samples and conduct </w:t>
            </w:r>
            <w:r>
              <w:t xml:space="preserve">motor fuel quality </w:t>
            </w:r>
            <w:r w:rsidRPr="00A948AC">
              <w:t xml:space="preserve">testing </w:t>
            </w:r>
            <w:r>
              <w:t xml:space="preserve">as an alternative to </w:t>
            </w:r>
            <w:r>
              <w:t xml:space="preserve">the </w:t>
            </w:r>
            <w:r>
              <w:t xml:space="preserve">TDA </w:t>
            </w:r>
            <w:r>
              <w:t>collectin</w:t>
            </w:r>
            <w:r>
              <w:t>g those same and conducting that testing</w:t>
            </w:r>
            <w:r>
              <w:t>. T</w:t>
            </w:r>
            <w:r>
              <w:t>h</w:t>
            </w:r>
            <w:r>
              <w:t xml:space="preserve">e bill </w:t>
            </w:r>
            <w:r>
              <w:t>requires the collection of samples and the conducting of testing</w:t>
            </w:r>
            <w:r>
              <w:t xml:space="preserve"> </w:t>
            </w:r>
            <w:r>
              <w:t xml:space="preserve">at a dealer's location to be performed by </w:t>
            </w:r>
            <w:r w:rsidRPr="00345A54">
              <w:t>person who holds a service company license or a service technician license</w:t>
            </w:r>
            <w:r>
              <w:t xml:space="preserve"> under contract with the</w:t>
            </w:r>
            <w:r>
              <w:t xml:space="preserve"> dealer</w:t>
            </w:r>
            <w:r>
              <w:t xml:space="preserve"> and</w:t>
            </w:r>
            <w:r>
              <w:t xml:space="preserve"> establishes that the license holder is considered a </w:t>
            </w:r>
            <w:r>
              <w:t xml:space="preserve">TDA </w:t>
            </w:r>
            <w:r>
              <w:t>representative for the purposes of testing motor fuel quality.</w:t>
            </w:r>
            <w:r>
              <w:t xml:space="preserve"> The </w:t>
            </w:r>
            <w:r>
              <w:t>bill requires</w:t>
            </w:r>
            <w:r>
              <w:t xml:space="preserve"> </w:t>
            </w:r>
            <w:r>
              <w:t xml:space="preserve">a </w:t>
            </w:r>
            <w:r>
              <w:t>TDA representative</w:t>
            </w:r>
            <w:r>
              <w:t>, with respect to the testing of motor fuel quality,</w:t>
            </w:r>
            <w:r>
              <w:t xml:space="preserve"> to follow </w:t>
            </w:r>
            <w:r>
              <w:t xml:space="preserve">certain </w:t>
            </w:r>
            <w:r>
              <w:t xml:space="preserve">applicable </w:t>
            </w:r>
            <w:r w:rsidRPr="00082D24">
              <w:t>proce</w:t>
            </w:r>
            <w:r w:rsidRPr="00082D24">
              <w:t xml:space="preserve">dures </w:t>
            </w:r>
            <w:r>
              <w:t xml:space="preserve">for the </w:t>
            </w:r>
            <w:r w:rsidRPr="00082D24">
              <w:t>collection, sampling, and handling of fuel to prepare for laboratory analysis.</w:t>
            </w:r>
            <w:r>
              <w:t xml:space="preserve"> </w:t>
            </w:r>
            <w:r w:rsidRPr="00C222EA">
              <w:t>The bill changes the</w:t>
            </w:r>
            <w:r>
              <w:t xml:space="preserve"> criteria </w:t>
            </w:r>
            <w:r>
              <w:t>by</w:t>
            </w:r>
            <w:r>
              <w:t xml:space="preserve"> which the TDA </w:t>
            </w:r>
            <w:r>
              <w:t>may stop the sale of motor fuel or mark a device used to dispense motor fuel as out of order</w:t>
            </w:r>
            <w:r>
              <w:t>.</w:t>
            </w:r>
          </w:p>
          <w:p w:rsidR="00221871" w:rsidRPr="00835628" w:rsidRDefault="00C953D2" w:rsidP="00825566">
            <w:pPr>
              <w:jc w:val="both"/>
              <w:rPr>
                <w:b/>
              </w:rPr>
            </w:pPr>
          </w:p>
        </w:tc>
      </w:tr>
      <w:tr w:rsidR="00DC1A51" w:rsidTr="006032B1">
        <w:tc>
          <w:tcPr>
            <w:tcW w:w="9582" w:type="dxa"/>
          </w:tcPr>
          <w:p w:rsidR="008423E4" w:rsidRPr="00A8133F" w:rsidRDefault="00C953D2" w:rsidP="00825566">
            <w:pPr>
              <w:rPr>
                <w:b/>
              </w:rPr>
            </w:pPr>
            <w:r w:rsidRPr="009C1E9A">
              <w:rPr>
                <w:b/>
                <w:u w:val="single"/>
              </w:rPr>
              <w:lastRenderedPageBreak/>
              <w:t>EFFECTIVE DATE</w:t>
            </w:r>
            <w:r>
              <w:rPr>
                <w:b/>
              </w:rPr>
              <w:t xml:space="preserve"> </w:t>
            </w:r>
          </w:p>
          <w:p w:rsidR="008423E4" w:rsidRDefault="00C953D2" w:rsidP="00825566"/>
          <w:p w:rsidR="008423E4" w:rsidRPr="003624F2" w:rsidRDefault="00C953D2" w:rsidP="00825566">
            <w:pPr>
              <w:pStyle w:val="Header"/>
              <w:tabs>
                <w:tab w:val="clear" w:pos="4320"/>
                <w:tab w:val="clear" w:pos="8640"/>
              </w:tabs>
              <w:jc w:val="both"/>
            </w:pPr>
            <w:r>
              <w:t>September 1, 2017.</w:t>
            </w:r>
          </w:p>
          <w:p w:rsidR="008423E4" w:rsidRPr="00233FDB" w:rsidRDefault="00C953D2" w:rsidP="00825566">
            <w:pPr>
              <w:rPr>
                <w:b/>
              </w:rPr>
            </w:pPr>
          </w:p>
        </w:tc>
      </w:tr>
      <w:tr w:rsidR="00DC1A51" w:rsidTr="006032B1">
        <w:tc>
          <w:tcPr>
            <w:tcW w:w="9582" w:type="dxa"/>
          </w:tcPr>
          <w:p w:rsidR="006032B1" w:rsidRDefault="00C953D2" w:rsidP="00825566">
            <w:pPr>
              <w:jc w:val="both"/>
              <w:rPr>
                <w:b/>
                <w:u w:val="single"/>
              </w:rPr>
            </w:pPr>
            <w:r>
              <w:rPr>
                <w:b/>
                <w:u w:val="single"/>
              </w:rPr>
              <w:t>COMPARISON OF ORIGINAL AND SUBSTITUTE</w:t>
            </w:r>
          </w:p>
          <w:p w:rsidR="00350065" w:rsidRDefault="00C953D2" w:rsidP="00825566">
            <w:pPr>
              <w:jc w:val="both"/>
            </w:pPr>
          </w:p>
          <w:p w:rsidR="00350065" w:rsidRDefault="00C953D2" w:rsidP="00825566">
            <w:pPr>
              <w:jc w:val="both"/>
            </w:pPr>
            <w:r>
              <w:t xml:space="preserve">While C.S.H.B. </w:t>
            </w:r>
            <w:r>
              <w:t>2174</w:t>
            </w:r>
            <w:r>
              <w:t xml:space="preserve">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0C5EE1" w:rsidRPr="00350065" w:rsidRDefault="00C953D2" w:rsidP="00825566">
            <w:pPr>
              <w:jc w:val="both"/>
            </w:pPr>
          </w:p>
        </w:tc>
      </w:tr>
      <w:tr w:rsidR="00DC1A51" w:rsidTr="006032B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82"/>
              <w:gridCol w:w="4664"/>
            </w:tblGrid>
            <w:tr w:rsidR="00DC1A51" w:rsidTr="006032B1">
              <w:trPr>
                <w:cantSplit/>
                <w:tblHeader/>
              </w:trPr>
              <w:tc>
                <w:tcPr>
                  <w:tcW w:w="4682" w:type="dxa"/>
                  <w:tcMar>
                    <w:bottom w:w="188" w:type="dxa"/>
                  </w:tcMar>
                </w:tcPr>
                <w:p w:rsidR="006032B1" w:rsidRDefault="00C953D2" w:rsidP="00825566">
                  <w:pPr>
                    <w:jc w:val="center"/>
                  </w:pPr>
                  <w:r>
                    <w:t>INTRODUCED</w:t>
                  </w:r>
                </w:p>
              </w:tc>
              <w:tc>
                <w:tcPr>
                  <w:tcW w:w="4664" w:type="dxa"/>
                  <w:tcMar>
                    <w:bottom w:w="188" w:type="dxa"/>
                  </w:tcMar>
                </w:tcPr>
                <w:p w:rsidR="006032B1" w:rsidRDefault="00C953D2" w:rsidP="00825566">
                  <w:pPr>
                    <w:jc w:val="center"/>
                  </w:pPr>
                  <w:r>
                    <w:t>HOUSE COMMITTEE SUBSTITUTE</w:t>
                  </w:r>
                </w:p>
              </w:tc>
            </w:tr>
            <w:tr w:rsidR="00DC1A51" w:rsidTr="006032B1">
              <w:tc>
                <w:tcPr>
                  <w:tcW w:w="4682" w:type="dxa"/>
                  <w:tcMar>
                    <w:right w:w="360" w:type="dxa"/>
                  </w:tcMar>
                </w:tcPr>
                <w:p w:rsidR="00FF7494" w:rsidRDefault="00C953D2" w:rsidP="00825566">
                  <w:pPr>
                    <w:jc w:val="both"/>
                  </w:pPr>
                  <w:r>
                    <w:t>SECTION 1.  Section 13.001(a), Agriculture Code, is amended.</w:t>
                  </w:r>
                </w:p>
                <w:p w:rsidR="006032B1" w:rsidRDefault="00C953D2" w:rsidP="00825566">
                  <w:pPr>
                    <w:jc w:val="both"/>
                  </w:pPr>
                </w:p>
              </w:tc>
              <w:tc>
                <w:tcPr>
                  <w:tcW w:w="4664" w:type="dxa"/>
                  <w:tcMar>
                    <w:left w:w="360" w:type="dxa"/>
                  </w:tcMar>
                </w:tcPr>
                <w:p w:rsidR="009F291B" w:rsidRDefault="00C953D2" w:rsidP="00825566">
                  <w:pPr>
                    <w:jc w:val="both"/>
                  </w:pPr>
                  <w:r>
                    <w:t xml:space="preserve">SECTION 1.  </w:t>
                  </w:r>
                  <w:r>
                    <w:t>Substantially the same as introduced version.</w:t>
                  </w: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 xml:space="preserve">SECTION 2.  Section 13.002, </w:t>
                  </w:r>
                  <w:r>
                    <w:t>Agriculture Code, is amended by adding Subsection (c) to read as follows:</w:t>
                  </w:r>
                </w:p>
                <w:p w:rsidR="006032B1" w:rsidRDefault="00C953D2" w:rsidP="00825566">
                  <w:pPr>
                    <w:jc w:val="both"/>
                  </w:pPr>
                  <w:r>
                    <w:rPr>
                      <w:u w:val="single"/>
                    </w:rPr>
                    <w:t>(c)  The department shall contract with one or more license holders under Subchapter I to perform the department's duties under this chapter related to motor fuel metering devices. A</w:t>
                  </w:r>
                  <w:r>
                    <w:rPr>
                      <w:u w:val="single"/>
                    </w:rPr>
                    <w:t xml:space="preserve"> reference in this chapter to the commissioner or department in the context of a contracted service means the contractor.</w:t>
                  </w:r>
                </w:p>
                <w:p w:rsidR="006032B1" w:rsidRDefault="00C953D2" w:rsidP="00825566">
                  <w:pPr>
                    <w:jc w:val="both"/>
                  </w:pPr>
                </w:p>
              </w:tc>
              <w:tc>
                <w:tcPr>
                  <w:tcW w:w="4664" w:type="dxa"/>
                  <w:tcMar>
                    <w:left w:w="360" w:type="dxa"/>
                  </w:tcMar>
                </w:tcPr>
                <w:p w:rsidR="006032B1" w:rsidRDefault="00C953D2" w:rsidP="00825566">
                  <w:pPr>
                    <w:jc w:val="both"/>
                  </w:pPr>
                  <w:r w:rsidRPr="009F291B">
                    <w:rPr>
                      <w:highlight w:val="lightGray"/>
                    </w:rPr>
                    <w:t>No equivalent provision.</w:t>
                  </w:r>
                </w:p>
                <w:p w:rsidR="006032B1" w:rsidRDefault="00C953D2" w:rsidP="00825566">
                  <w:pPr>
                    <w:jc w:val="both"/>
                  </w:pPr>
                </w:p>
              </w:tc>
            </w:tr>
            <w:tr w:rsidR="00DC1A51" w:rsidTr="006032B1">
              <w:tc>
                <w:tcPr>
                  <w:tcW w:w="4682" w:type="dxa"/>
                  <w:tcMar>
                    <w:right w:w="360" w:type="dxa"/>
                  </w:tcMar>
                </w:tcPr>
                <w:p w:rsidR="00FF7494" w:rsidRDefault="00C953D2" w:rsidP="00825566">
                  <w:pPr>
                    <w:jc w:val="both"/>
                  </w:pPr>
                  <w:r>
                    <w:t>SECTION 3.  Section 13.101, Agriculture Code, is amended.</w:t>
                  </w:r>
                </w:p>
                <w:p w:rsidR="006032B1" w:rsidRDefault="00C953D2" w:rsidP="00825566">
                  <w:pPr>
                    <w:jc w:val="both"/>
                  </w:pPr>
                </w:p>
              </w:tc>
              <w:tc>
                <w:tcPr>
                  <w:tcW w:w="4664" w:type="dxa"/>
                  <w:tcMar>
                    <w:left w:w="360" w:type="dxa"/>
                  </w:tcMar>
                </w:tcPr>
                <w:p w:rsidR="006032B1" w:rsidRDefault="00C953D2" w:rsidP="00825566">
                  <w:pPr>
                    <w:jc w:val="both"/>
                  </w:pPr>
                  <w:r>
                    <w:t>SECTION 2. Same as introduced version.</w:t>
                  </w:r>
                </w:p>
                <w:p w:rsidR="006032B1" w:rsidRDefault="00C953D2" w:rsidP="00825566">
                  <w:pPr>
                    <w:jc w:val="both"/>
                  </w:pPr>
                </w:p>
                <w:p w:rsidR="006032B1" w:rsidRDefault="00C953D2" w:rsidP="00825566">
                  <w:pPr>
                    <w:jc w:val="both"/>
                  </w:pPr>
                </w:p>
              </w:tc>
            </w:tr>
            <w:tr w:rsidR="00DC1A51" w:rsidTr="006032B1">
              <w:tc>
                <w:tcPr>
                  <w:tcW w:w="4682" w:type="dxa"/>
                  <w:tcMar>
                    <w:right w:w="360" w:type="dxa"/>
                  </w:tcMar>
                </w:tcPr>
                <w:p w:rsidR="00FF7494" w:rsidRDefault="00C953D2" w:rsidP="00825566">
                  <w:pPr>
                    <w:jc w:val="both"/>
                  </w:pPr>
                  <w:r>
                    <w:lastRenderedPageBreak/>
                    <w:t>SECTION 4.  Section 13.1011, Agriculture Code, is amended.</w:t>
                  </w:r>
                </w:p>
                <w:p w:rsidR="006032B1" w:rsidRDefault="00C953D2" w:rsidP="00825566">
                  <w:pPr>
                    <w:jc w:val="both"/>
                  </w:pPr>
                </w:p>
              </w:tc>
              <w:tc>
                <w:tcPr>
                  <w:tcW w:w="4664" w:type="dxa"/>
                  <w:tcMar>
                    <w:left w:w="360" w:type="dxa"/>
                  </w:tcMar>
                </w:tcPr>
                <w:p w:rsidR="006032B1" w:rsidRDefault="00C953D2" w:rsidP="00825566">
                  <w:pPr>
                    <w:jc w:val="both"/>
                  </w:pPr>
                  <w:r>
                    <w:t>SECTION 3. Same as introduced version.</w:t>
                  </w:r>
                </w:p>
                <w:p w:rsidR="006032B1" w:rsidRDefault="00C953D2" w:rsidP="00825566">
                  <w:pPr>
                    <w:jc w:val="both"/>
                  </w:pP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SECTION 5.  Subchapter C, Chapter 13, Agriculture Code, is amended by adding Section 13.1015 to read as follows:</w:t>
                  </w:r>
                </w:p>
                <w:p w:rsidR="009F291B" w:rsidRDefault="00C953D2" w:rsidP="00825566">
                  <w:pPr>
                    <w:jc w:val="both"/>
                    <w:rPr>
                      <w:u w:val="single"/>
                    </w:rPr>
                  </w:pPr>
                </w:p>
                <w:p w:rsidR="006032B1" w:rsidRDefault="00C953D2" w:rsidP="00825566">
                  <w:pPr>
                    <w:jc w:val="both"/>
                  </w:pPr>
                  <w:r>
                    <w:rPr>
                      <w:u w:val="single"/>
                    </w:rPr>
                    <w:t xml:space="preserve">Sec. 13.1015.  INSPECTION OF MOTOR FUEL </w:t>
                  </w:r>
                  <w:r>
                    <w:rPr>
                      <w:u w:val="single"/>
                    </w:rPr>
                    <w:t>METERING DEVICES.  Unless a motor fuel metering device is exempt from the application of this section by department rule, a motor fuel metering device shall be inspected, tested, and calibrated for correctness by a license holder under Subchapter I at leas</w:t>
                  </w:r>
                  <w:r>
                    <w:rPr>
                      <w:u w:val="single"/>
                    </w:rPr>
                    <w:t>t once every two years if the device is:</w:t>
                  </w:r>
                </w:p>
                <w:p w:rsidR="006032B1" w:rsidRDefault="00C953D2" w:rsidP="00825566">
                  <w:pPr>
                    <w:jc w:val="both"/>
                  </w:pPr>
                  <w:r>
                    <w:rPr>
                      <w:u w:val="single"/>
                    </w:rPr>
                    <w:t>(1)   kept for sale, sold, or used by a proprietor, agent, lessee, or employee in proving the measure of motor fuel; or</w:t>
                  </w:r>
                </w:p>
                <w:p w:rsidR="006032B1" w:rsidRDefault="00C953D2" w:rsidP="00825566">
                  <w:pPr>
                    <w:jc w:val="both"/>
                  </w:pPr>
                  <w:r>
                    <w:rPr>
                      <w:u w:val="single"/>
                    </w:rPr>
                    <w:t>(2)   purchased, offered, or submitted by a proprietor, agent, lessee, or employee for sale, hi</w:t>
                  </w:r>
                  <w:r>
                    <w:rPr>
                      <w:u w:val="single"/>
                    </w:rPr>
                    <w:t>re, or award.</w:t>
                  </w:r>
                </w:p>
                <w:p w:rsidR="006032B1" w:rsidRDefault="00C953D2" w:rsidP="00825566">
                  <w:pPr>
                    <w:jc w:val="both"/>
                  </w:pPr>
                </w:p>
              </w:tc>
              <w:tc>
                <w:tcPr>
                  <w:tcW w:w="4664" w:type="dxa"/>
                  <w:tcMar>
                    <w:left w:w="360" w:type="dxa"/>
                  </w:tcMar>
                </w:tcPr>
                <w:p w:rsidR="006032B1" w:rsidRDefault="00C953D2" w:rsidP="00825566">
                  <w:pPr>
                    <w:jc w:val="both"/>
                  </w:pPr>
                  <w:r>
                    <w:t>SECTION 4.  Subchapter C, Chapter 13, Agriculture Code, is amended by adding Sections 13.1015 and 13.1016 to read as follows:</w:t>
                  </w:r>
                </w:p>
                <w:p w:rsidR="006032B1" w:rsidRDefault="00C953D2" w:rsidP="00825566">
                  <w:pPr>
                    <w:jc w:val="both"/>
                  </w:pPr>
                  <w:r>
                    <w:rPr>
                      <w:u w:val="single"/>
                    </w:rPr>
                    <w:t xml:space="preserve">Sec. 13.1015.  INSPECTION OF MOTOR FUEL METERING DEVICES.  (a)  Unless a motor fuel metering device is exempt from </w:t>
                  </w:r>
                  <w:r>
                    <w:rPr>
                      <w:u w:val="single"/>
                    </w:rPr>
                    <w:t>the application of this section by department rule, a motor fuel metering device shall be inspected, tested, and calibrated for correctness by a license holder under Subchapter I at least once every two years if the device is:</w:t>
                  </w:r>
                </w:p>
                <w:p w:rsidR="006032B1" w:rsidRDefault="00C953D2" w:rsidP="00825566">
                  <w:pPr>
                    <w:jc w:val="both"/>
                  </w:pPr>
                  <w:r>
                    <w:rPr>
                      <w:u w:val="single"/>
                    </w:rPr>
                    <w:t>(1)   kept for sale, sold, or</w:t>
                  </w:r>
                  <w:r>
                    <w:rPr>
                      <w:u w:val="single"/>
                    </w:rPr>
                    <w:t xml:space="preserve"> used by a proprietor, agent, lessee, or employee in proving the measure of motor fuel; or</w:t>
                  </w:r>
                </w:p>
                <w:p w:rsidR="006032B1" w:rsidRPr="003C54B3" w:rsidRDefault="00C953D2" w:rsidP="00825566">
                  <w:pPr>
                    <w:jc w:val="both"/>
                  </w:pPr>
                  <w:r w:rsidRPr="003C54B3">
                    <w:rPr>
                      <w:u w:val="single"/>
                    </w:rPr>
                    <w:t>(2)   purchased, offered, or submitted by a proprietor, agent, lessee, or employee for sale, hire, or award.</w:t>
                  </w:r>
                </w:p>
                <w:p w:rsidR="006032B1" w:rsidRDefault="00C953D2" w:rsidP="00825566">
                  <w:pPr>
                    <w:jc w:val="both"/>
                  </w:pPr>
                  <w:r w:rsidRPr="009F291B">
                    <w:rPr>
                      <w:highlight w:val="lightGray"/>
                      <w:u w:val="single"/>
                    </w:rPr>
                    <w:t>(b)  Inspection, testing, and calibration under this sec</w:t>
                  </w:r>
                  <w:r w:rsidRPr="009F291B">
                    <w:rPr>
                      <w:highlight w:val="lightGray"/>
                      <w:u w:val="single"/>
                    </w:rPr>
                    <w:t>tion must be performed by a license holder under Subchapter I under contract with the operator or user of the motor fuel metering device.</w:t>
                  </w: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SECTION 6.  Subchapter C, Chapter 13, Agriculture Code, is amended by adding Section 13.1016 to read as follows:</w:t>
                  </w:r>
                </w:p>
                <w:p w:rsidR="006032B1" w:rsidRDefault="00C953D2" w:rsidP="00825566">
                  <w:pPr>
                    <w:jc w:val="both"/>
                  </w:pPr>
                  <w:r>
                    <w:rPr>
                      <w:u w:val="single"/>
                    </w:rPr>
                    <w:t>Sec</w:t>
                  </w:r>
                  <w:r>
                    <w:rPr>
                      <w:u w:val="single"/>
                    </w:rPr>
                    <w:t>. 13.1016.  REQUIRED REGISTRATION OF MOTOR FUEL METERING DEVICES.  (a)  Unless a motor fuel metering device is exempt from the application of this section by department rule, a person who owns or operates a motor fuel metering device shall register the dev</w:t>
                  </w:r>
                  <w:r>
                    <w:rPr>
                      <w:u w:val="single"/>
                    </w:rPr>
                    <w:t>ice with the department before using the device for a commercial transaction.</w:t>
                  </w:r>
                </w:p>
                <w:p w:rsidR="006032B1" w:rsidRDefault="00C953D2" w:rsidP="00825566">
                  <w:pPr>
                    <w:jc w:val="both"/>
                  </w:pPr>
                  <w:r>
                    <w:rPr>
                      <w:u w:val="single"/>
                    </w:rPr>
                    <w:t>(b)  An application for a device registration must:</w:t>
                  </w:r>
                </w:p>
                <w:p w:rsidR="006032B1" w:rsidRDefault="00C953D2" w:rsidP="00825566">
                  <w:pPr>
                    <w:jc w:val="both"/>
                  </w:pPr>
                  <w:r>
                    <w:rPr>
                      <w:u w:val="single"/>
                    </w:rPr>
                    <w:t>(1)  be submitted to the department on a form prescribed by the department;</w:t>
                  </w:r>
                </w:p>
                <w:p w:rsidR="006032B1" w:rsidRDefault="00C953D2" w:rsidP="00825566">
                  <w:pPr>
                    <w:jc w:val="both"/>
                  </w:pPr>
                  <w:r>
                    <w:rPr>
                      <w:u w:val="single"/>
                    </w:rPr>
                    <w:t xml:space="preserve">(2)  be accompanied by any other document or form </w:t>
                  </w:r>
                  <w:r>
                    <w:rPr>
                      <w:u w:val="single"/>
                    </w:rPr>
                    <w:t>required by the department;</w:t>
                  </w:r>
                </w:p>
                <w:p w:rsidR="006032B1" w:rsidRDefault="00C953D2" w:rsidP="00825566">
                  <w:pPr>
                    <w:jc w:val="both"/>
                  </w:pPr>
                  <w:r>
                    <w:rPr>
                      <w:u w:val="single"/>
                    </w:rPr>
                    <w:t>(3)  include the registration fee required under Section 13.1151; and</w:t>
                  </w:r>
                </w:p>
                <w:p w:rsidR="006032B1" w:rsidRDefault="00C953D2" w:rsidP="00825566">
                  <w:pPr>
                    <w:jc w:val="both"/>
                  </w:pPr>
                  <w:r>
                    <w:rPr>
                      <w:u w:val="single"/>
                    </w:rPr>
                    <w:t>(4)  include documentation of compliance with Section 13.1015.</w:t>
                  </w:r>
                </w:p>
                <w:p w:rsidR="006032B1" w:rsidRDefault="00C953D2" w:rsidP="00825566">
                  <w:pPr>
                    <w:jc w:val="both"/>
                  </w:pPr>
                  <w:r>
                    <w:rPr>
                      <w:u w:val="single"/>
                    </w:rPr>
                    <w:t>(c)  A registration under this section is valid for one year unless a different period is estab</w:t>
                  </w:r>
                  <w:r>
                    <w:rPr>
                      <w:u w:val="single"/>
                    </w:rPr>
                    <w:t>lished by department rule.  The registration must be renewed at or before the end of each registration period and the application for renewal must include documentation of compliance with Section 13.1015.</w:t>
                  </w:r>
                </w:p>
                <w:p w:rsidR="006032B1" w:rsidRDefault="00C953D2" w:rsidP="00825566">
                  <w:pPr>
                    <w:jc w:val="both"/>
                  </w:pPr>
                  <w:r>
                    <w:rPr>
                      <w:u w:val="single"/>
                    </w:rPr>
                    <w:t xml:space="preserve">(d)  If a person fails to register or renew a </w:t>
                  </w:r>
                  <w:r>
                    <w:rPr>
                      <w:u w:val="single"/>
                    </w:rPr>
                    <w:t>registration as required by this section, the department may not issue a certificate to operate the motor fuel metering device. The department shall issue the certificate when the operator submits to the department the items required by Subsection (b).</w:t>
                  </w:r>
                </w:p>
                <w:p w:rsidR="006032B1" w:rsidRDefault="00C953D2" w:rsidP="00825566">
                  <w:pPr>
                    <w:jc w:val="both"/>
                  </w:pPr>
                </w:p>
              </w:tc>
              <w:tc>
                <w:tcPr>
                  <w:tcW w:w="4664" w:type="dxa"/>
                  <w:tcMar>
                    <w:left w:w="360" w:type="dxa"/>
                  </w:tcMar>
                </w:tcPr>
                <w:p w:rsidR="00D050CA" w:rsidRDefault="00C953D2" w:rsidP="00825566">
                  <w:pPr>
                    <w:jc w:val="both"/>
                    <w:rPr>
                      <w:u w:val="single"/>
                    </w:rPr>
                  </w:pPr>
                </w:p>
                <w:p w:rsidR="00D050CA" w:rsidRDefault="00C953D2" w:rsidP="00825566">
                  <w:pPr>
                    <w:jc w:val="both"/>
                    <w:rPr>
                      <w:u w:val="single"/>
                    </w:rPr>
                  </w:pPr>
                </w:p>
                <w:p w:rsidR="00D050CA" w:rsidRDefault="00C953D2" w:rsidP="00825566">
                  <w:pPr>
                    <w:jc w:val="both"/>
                    <w:rPr>
                      <w:u w:val="single"/>
                    </w:rPr>
                  </w:pPr>
                </w:p>
                <w:p w:rsidR="00D050CA" w:rsidRDefault="00C953D2" w:rsidP="00825566">
                  <w:pPr>
                    <w:jc w:val="both"/>
                  </w:pPr>
                  <w:r>
                    <w:rPr>
                      <w:u w:val="single"/>
                    </w:rPr>
                    <w:t>Sec. 13.1016.  REQUIRED REGISTRATION OF MOTOR FUEL METERING DEVICES.  (a)  Unless a motor fuel metering device is exempt from the application of this section by department rule, a person who owns or operates a motor fuel metering device shall register the</w:t>
                  </w:r>
                  <w:r>
                    <w:rPr>
                      <w:u w:val="single"/>
                    </w:rPr>
                    <w:t xml:space="preserve"> device with the department before using the device for a commercial transaction.</w:t>
                  </w:r>
                </w:p>
                <w:p w:rsidR="00D050CA" w:rsidRDefault="00C953D2" w:rsidP="00825566">
                  <w:pPr>
                    <w:jc w:val="both"/>
                  </w:pPr>
                  <w:r>
                    <w:rPr>
                      <w:u w:val="single"/>
                    </w:rPr>
                    <w:t>(b)  An application for a device registration must:</w:t>
                  </w:r>
                </w:p>
                <w:p w:rsidR="00D050CA" w:rsidRDefault="00C953D2" w:rsidP="00825566">
                  <w:pPr>
                    <w:jc w:val="both"/>
                  </w:pPr>
                  <w:r>
                    <w:rPr>
                      <w:u w:val="single"/>
                    </w:rPr>
                    <w:t>(1)  be submitted to the department on a form prescribed by the department;</w:t>
                  </w:r>
                </w:p>
                <w:p w:rsidR="00D050CA" w:rsidRDefault="00C953D2" w:rsidP="00825566">
                  <w:pPr>
                    <w:jc w:val="both"/>
                  </w:pPr>
                  <w:r>
                    <w:rPr>
                      <w:u w:val="single"/>
                    </w:rPr>
                    <w:t>(2)  be accompanied by any other document or f</w:t>
                  </w:r>
                  <w:r>
                    <w:rPr>
                      <w:u w:val="single"/>
                    </w:rPr>
                    <w:t>orm required by the department;</w:t>
                  </w:r>
                </w:p>
                <w:p w:rsidR="00D050CA" w:rsidRDefault="00C953D2" w:rsidP="00825566">
                  <w:pPr>
                    <w:jc w:val="both"/>
                  </w:pPr>
                  <w:r>
                    <w:rPr>
                      <w:u w:val="single"/>
                    </w:rPr>
                    <w:t>(3)  include the registration fee required under Section 13.1151; and</w:t>
                  </w:r>
                </w:p>
                <w:p w:rsidR="00D050CA" w:rsidRDefault="00C953D2" w:rsidP="00825566">
                  <w:pPr>
                    <w:jc w:val="both"/>
                  </w:pPr>
                  <w:r>
                    <w:rPr>
                      <w:u w:val="single"/>
                    </w:rPr>
                    <w:t>(4)  include documentation of compliance with Section 13.1015.</w:t>
                  </w:r>
                </w:p>
                <w:p w:rsidR="00D050CA" w:rsidRDefault="00C953D2" w:rsidP="00825566">
                  <w:pPr>
                    <w:jc w:val="both"/>
                  </w:pPr>
                  <w:r>
                    <w:rPr>
                      <w:u w:val="single"/>
                    </w:rPr>
                    <w:t>(c)  A registration under this section is valid for one year unless a different period is e</w:t>
                  </w:r>
                  <w:r>
                    <w:rPr>
                      <w:u w:val="single"/>
                    </w:rPr>
                    <w:t>stablished by department rule.  The registration must be renewed at or before the end of each registration period and the application for renewal must include documentation of compliance with Section 13.1015.</w:t>
                  </w:r>
                </w:p>
                <w:p w:rsidR="00D050CA" w:rsidRDefault="00C953D2" w:rsidP="00825566">
                  <w:pPr>
                    <w:jc w:val="both"/>
                  </w:pPr>
                  <w:r>
                    <w:rPr>
                      <w:u w:val="single"/>
                    </w:rPr>
                    <w:t>(d)  If a person fails to register or renew a r</w:t>
                  </w:r>
                  <w:r>
                    <w:rPr>
                      <w:u w:val="single"/>
                    </w:rPr>
                    <w:t>egistration as required by this section, the department may not issue a certificate to operate the motor fuel metering device. The department shall issue the certificate when the operator submits to the department the items required by Subsection (b).</w:t>
                  </w:r>
                </w:p>
                <w:p w:rsidR="00D050CA" w:rsidRDefault="00C953D2" w:rsidP="00825566">
                  <w:pPr>
                    <w:jc w:val="both"/>
                  </w:pPr>
                  <w:r w:rsidRPr="00D050CA">
                    <w:rPr>
                      <w:highlight w:val="lightGray"/>
                      <w:u w:val="single"/>
                    </w:rPr>
                    <w:t xml:space="preserve">(e) </w:t>
                  </w:r>
                  <w:r w:rsidRPr="00D050CA">
                    <w:rPr>
                      <w:highlight w:val="lightGray"/>
                      <w:u w:val="single"/>
                    </w:rPr>
                    <w:t xml:space="preserve"> The department may assess a late fee if the registration of one or more devices located on a premises is renewed after the end of the registration period because of a registration error, including one or more devices not properly registered, failure to re</w:t>
                  </w:r>
                  <w:r w:rsidRPr="00D050CA">
                    <w:rPr>
                      <w:highlight w:val="lightGray"/>
                      <w:u w:val="single"/>
                    </w:rPr>
                    <w:t>gister the correct type of device, or failure to timely register a previously registered device.  The amount of the penalty may not exceed $250 per year for the premises.</w:t>
                  </w:r>
                </w:p>
                <w:p w:rsidR="006032B1" w:rsidRDefault="00C953D2" w:rsidP="00825566">
                  <w:pPr>
                    <w:jc w:val="both"/>
                  </w:pPr>
                </w:p>
              </w:tc>
            </w:tr>
            <w:tr w:rsidR="00DC1A51" w:rsidTr="006032B1">
              <w:tc>
                <w:tcPr>
                  <w:tcW w:w="4682" w:type="dxa"/>
                  <w:tcMar>
                    <w:right w:w="360" w:type="dxa"/>
                  </w:tcMar>
                </w:tcPr>
                <w:p w:rsidR="00FF7494" w:rsidRDefault="00C953D2" w:rsidP="00825566">
                  <w:pPr>
                    <w:jc w:val="both"/>
                  </w:pPr>
                  <w:r>
                    <w:t>SECTION 7.  Section 13.114, Agriculture Code, is amended.</w:t>
                  </w:r>
                </w:p>
                <w:p w:rsidR="006032B1" w:rsidRDefault="00C953D2" w:rsidP="00825566">
                  <w:pPr>
                    <w:jc w:val="both"/>
                  </w:pPr>
                </w:p>
              </w:tc>
              <w:tc>
                <w:tcPr>
                  <w:tcW w:w="4664" w:type="dxa"/>
                  <w:tcMar>
                    <w:left w:w="360" w:type="dxa"/>
                  </w:tcMar>
                </w:tcPr>
                <w:p w:rsidR="006032B1" w:rsidRDefault="00C953D2" w:rsidP="00825566">
                  <w:pPr>
                    <w:jc w:val="both"/>
                  </w:pPr>
                  <w:r>
                    <w:t>SECTION 5. Same as intro</w:t>
                  </w:r>
                  <w:r>
                    <w:t>duced version.</w:t>
                  </w:r>
                </w:p>
                <w:p w:rsidR="006032B1" w:rsidRDefault="00C953D2" w:rsidP="00825566">
                  <w:pPr>
                    <w:jc w:val="both"/>
                  </w:pP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SECTION 8.  Subchapter A, Chapter 17, Agriculture Code, is amended by adding Section 17.002 to read as follows:</w:t>
                  </w:r>
                </w:p>
                <w:p w:rsidR="006032B1" w:rsidRDefault="00C953D2" w:rsidP="00825566">
                  <w:pPr>
                    <w:jc w:val="both"/>
                  </w:pPr>
                  <w:r>
                    <w:rPr>
                      <w:u w:val="single"/>
                    </w:rPr>
                    <w:t xml:space="preserve">Sec. 17.002.  PERFORMANCE OF DUTIES UNDER CONTRACT.  (a) The department shall contract with one or more license holders under </w:t>
                  </w:r>
                  <w:r>
                    <w:rPr>
                      <w:u w:val="single"/>
                    </w:rPr>
                    <w:t>Subchapter I, Chapter 13, to perform the department's duties under this chapter, including collecting samples and conducting testing under Section 17.072.</w:t>
                  </w:r>
                </w:p>
                <w:p w:rsidR="006032B1" w:rsidRDefault="00C953D2" w:rsidP="00825566">
                  <w:pPr>
                    <w:jc w:val="both"/>
                  </w:pPr>
                  <w:r>
                    <w:rPr>
                      <w:u w:val="single"/>
                    </w:rPr>
                    <w:t xml:space="preserve">(b)  A reference in this chapter to the commissioner or department in the context of a contracted </w:t>
                  </w:r>
                  <w:r>
                    <w:rPr>
                      <w:u w:val="single"/>
                    </w:rPr>
                    <w:t>service means the contractor.</w:t>
                  </w:r>
                </w:p>
                <w:p w:rsidR="006032B1" w:rsidRDefault="00C953D2" w:rsidP="00825566">
                  <w:pPr>
                    <w:jc w:val="both"/>
                  </w:pPr>
                </w:p>
              </w:tc>
              <w:tc>
                <w:tcPr>
                  <w:tcW w:w="4664" w:type="dxa"/>
                  <w:tcMar>
                    <w:left w:w="360" w:type="dxa"/>
                  </w:tcMar>
                </w:tcPr>
                <w:p w:rsidR="006032B1" w:rsidRDefault="00C953D2" w:rsidP="00825566">
                  <w:pPr>
                    <w:jc w:val="both"/>
                  </w:pPr>
                  <w:r w:rsidRPr="009F291B">
                    <w:rPr>
                      <w:highlight w:val="lightGray"/>
                    </w:rPr>
                    <w:t>No equivalent provision.</w:t>
                  </w: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rsidRPr="009F291B">
                    <w:rPr>
                      <w:highlight w:val="lightGray"/>
                    </w:rPr>
                    <w:t>No equivalent provision.</w:t>
                  </w:r>
                </w:p>
                <w:p w:rsidR="006032B1" w:rsidRDefault="00C953D2" w:rsidP="00825566">
                  <w:pPr>
                    <w:jc w:val="both"/>
                  </w:pPr>
                </w:p>
              </w:tc>
              <w:tc>
                <w:tcPr>
                  <w:tcW w:w="4664" w:type="dxa"/>
                  <w:tcMar>
                    <w:left w:w="360" w:type="dxa"/>
                  </w:tcMar>
                </w:tcPr>
                <w:p w:rsidR="006032B1" w:rsidRDefault="00C953D2" w:rsidP="00825566">
                  <w:pPr>
                    <w:jc w:val="both"/>
                  </w:pPr>
                  <w:r>
                    <w:t>SECTION 6.  Section 13.1151, Agriculture Code, is amended to read as follows:</w:t>
                  </w:r>
                </w:p>
                <w:p w:rsidR="006032B1" w:rsidRDefault="00C953D2" w:rsidP="00825566">
                  <w:pPr>
                    <w:jc w:val="both"/>
                  </w:pPr>
                  <w:r>
                    <w:t xml:space="preserve">Sec. 13.1151.  FEES FOR REGISTRATION AND INSPECTION.  </w:t>
                  </w:r>
                  <w:r>
                    <w:rPr>
                      <w:u w:val="single"/>
                    </w:rPr>
                    <w:t>(a)</w:t>
                  </w:r>
                  <w:r>
                    <w:t xml:space="preserve"> The department may charge the owner </w:t>
                  </w:r>
                  <w:r>
                    <w:t>or operator of a weighing or measuring device a fee, as provided by department rule, to recover the costs of registration and inspection of a weighing or measuring device required to be registered or inspected under this chapter.</w:t>
                  </w:r>
                </w:p>
                <w:p w:rsidR="006032B1" w:rsidRDefault="00C953D2" w:rsidP="00825566">
                  <w:pPr>
                    <w:jc w:val="both"/>
                  </w:pPr>
                  <w:r>
                    <w:rPr>
                      <w:u w:val="single"/>
                    </w:rPr>
                    <w:t>(b)  Notwithstanding any o</w:t>
                  </w:r>
                  <w:r>
                    <w:rPr>
                      <w:u w:val="single"/>
                    </w:rPr>
                    <w:t>ther law, the department may not in a state fiscal biennium increase a fee under Subsection (a) for a motor fuel metering device by an amount that exceeds five percent of the amount of the fee at the end of the preceding state fiscal biennium.</w:t>
                  </w: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SECTION 9.</w:t>
                  </w:r>
                  <w:r>
                    <w:t xml:space="preserve">  Sections 17.072(a) and (b), Agriculture Code, are amended to read as follows:</w:t>
                  </w:r>
                </w:p>
                <w:p w:rsidR="00D050CA" w:rsidRDefault="00C953D2" w:rsidP="00825566">
                  <w:pPr>
                    <w:jc w:val="both"/>
                  </w:pPr>
                </w:p>
                <w:p w:rsidR="006032B1" w:rsidRDefault="00C953D2" w:rsidP="00825566">
                  <w:pPr>
                    <w:jc w:val="both"/>
                  </w:pPr>
                  <w:r>
                    <w:t xml:space="preserve">(a)  The department </w:t>
                  </w:r>
                  <w:r>
                    <w:rPr>
                      <w:u w:val="single"/>
                    </w:rPr>
                    <w:t>or a representative of the department</w:t>
                  </w:r>
                  <w:r>
                    <w:t xml:space="preserve"> may collect samples and conduct testing at any location where motor fuel is kept, transferred, sold, or offered for s</w:t>
                  </w:r>
                  <w:r>
                    <w:t>ale, to verify that the motor fuel complies with the minimum standards required by Section 17.071.</w:t>
                  </w:r>
                </w:p>
                <w:p w:rsidR="00D050CA" w:rsidRDefault="00C953D2" w:rsidP="00825566">
                  <w:pPr>
                    <w:jc w:val="both"/>
                  </w:pPr>
                </w:p>
                <w:p w:rsidR="00D050CA" w:rsidRDefault="00C953D2" w:rsidP="00825566">
                  <w:pPr>
                    <w:jc w:val="both"/>
                  </w:pPr>
                </w:p>
                <w:p w:rsidR="00D050CA" w:rsidRDefault="00C953D2" w:rsidP="00825566">
                  <w:pPr>
                    <w:jc w:val="both"/>
                  </w:pPr>
                </w:p>
                <w:p w:rsidR="00D050CA" w:rsidRDefault="00C953D2" w:rsidP="00825566">
                  <w:pPr>
                    <w:jc w:val="both"/>
                  </w:pPr>
                </w:p>
                <w:p w:rsidR="00D050CA" w:rsidRDefault="00C953D2" w:rsidP="00825566">
                  <w:pPr>
                    <w:jc w:val="both"/>
                  </w:pPr>
                </w:p>
                <w:p w:rsidR="00D050CA" w:rsidRDefault="00C953D2" w:rsidP="00825566">
                  <w:pPr>
                    <w:jc w:val="both"/>
                  </w:pPr>
                </w:p>
                <w:p w:rsidR="00D050CA" w:rsidRDefault="00C953D2" w:rsidP="00825566">
                  <w:pPr>
                    <w:jc w:val="both"/>
                  </w:pPr>
                </w:p>
                <w:p w:rsidR="006032B1" w:rsidRDefault="00C953D2" w:rsidP="00825566">
                  <w:pPr>
                    <w:jc w:val="both"/>
                  </w:pPr>
                  <w:r>
                    <w:t xml:space="preserve">(b)  On arriving at a facility to conduct testing under Subsection (a), a representative of the department shall notify the owner or manager of the facility of the representative's presence and purpose.  </w:t>
                  </w:r>
                  <w:r>
                    <w:rPr>
                      <w:u w:val="single"/>
                    </w:rPr>
                    <w:t xml:space="preserve">The department representative shall follow the most </w:t>
                  </w:r>
                  <w:r>
                    <w:rPr>
                      <w:u w:val="single"/>
                    </w:rPr>
                    <w:t>recent applicable procedures specified by ASTM International Standard D4057, D4177, D5842, or D5854 for the collection, sampling, and handling of fuel to prepare for laboratory analysis.</w:t>
                  </w:r>
                </w:p>
                <w:p w:rsidR="006032B1" w:rsidRDefault="00C953D2" w:rsidP="00825566">
                  <w:pPr>
                    <w:jc w:val="both"/>
                  </w:pPr>
                </w:p>
              </w:tc>
              <w:tc>
                <w:tcPr>
                  <w:tcW w:w="4664" w:type="dxa"/>
                  <w:tcMar>
                    <w:left w:w="360" w:type="dxa"/>
                  </w:tcMar>
                </w:tcPr>
                <w:p w:rsidR="006032B1" w:rsidRDefault="00C953D2" w:rsidP="00825566">
                  <w:pPr>
                    <w:jc w:val="both"/>
                  </w:pPr>
                  <w:r>
                    <w:t>SECTION 7.  Section 17.072, Agriculture Code, is amended by amending</w:t>
                  </w:r>
                  <w:r>
                    <w:t xml:space="preserve"> Subsections (a) and (b) and adding Subsection (a-1) to read as follows:</w:t>
                  </w:r>
                </w:p>
                <w:p w:rsidR="006032B1" w:rsidRDefault="00C953D2" w:rsidP="00825566">
                  <w:pPr>
                    <w:jc w:val="both"/>
                  </w:pPr>
                  <w:r>
                    <w:t xml:space="preserve">(a)  The department </w:t>
                  </w:r>
                  <w:r>
                    <w:rPr>
                      <w:u w:val="single"/>
                    </w:rPr>
                    <w:t>or a representative of the department</w:t>
                  </w:r>
                  <w:r>
                    <w:t xml:space="preserve"> may collect samples and conduct testing at any location where motor fuel is kept, transferred, sold, or offered for sale, to </w:t>
                  </w:r>
                  <w:r>
                    <w:t>verify that the motor fuel complies with the minimum standards required by Section 17.071.</w:t>
                  </w:r>
                </w:p>
                <w:p w:rsidR="006032B1" w:rsidRDefault="00C953D2" w:rsidP="00825566">
                  <w:pPr>
                    <w:jc w:val="both"/>
                  </w:pPr>
                  <w:r w:rsidRPr="00D050CA">
                    <w:rPr>
                      <w:highlight w:val="lightGray"/>
                      <w:u w:val="single"/>
                    </w:rPr>
                    <w:t>(a-1)  The collection of samples and conducting of testing at a dealer's location must be performed by a license holder under Subchapter I, Chapter 13, under contrac</w:t>
                  </w:r>
                  <w:r w:rsidRPr="00D050CA">
                    <w:rPr>
                      <w:highlight w:val="lightGray"/>
                      <w:u w:val="single"/>
                    </w:rPr>
                    <w:t>t with the dealer.  The license holder is considered a representative of the department for purposes of this section.</w:t>
                  </w:r>
                </w:p>
                <w:p w:rsidR="006032B1" w:rsidRDefault="00C953D2" w:rsidP="00825566">
                  <w:pPr>
                    <w:jc w:val="both"/>
                  </w:pPr>
                  <w:r>
                    <w:t>(b)  On arriving at a facility to conduct testing under Subsection (a), a representative of the department shall notify the owner or manag</w:t>
                  </w:r>
                  <w:r>
                    <w:t xml:space="preserve">er of the facility of the representative's presence and purpose.  </w:t>
                  </w:r>
                  <w:r>
                    <w:rPr>
                      <w:u w:val="single"/>
                    </w:rPr>
                    <w:t>The department representative shall follow the most recent applicable procedures specified by ASTM International Standard D4057, D4177, D5842, or D5854 for the collection, sampling, and hand</w:t>
                  </w:r>
                  <w:r>
                    <w:rPr>
                      <w:u w:val="single"/>
                    </w:rPr>
                    <w:t>ling of fuel to prepare for laboratory analysis.</w:t>
                  </w: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SECTION 10.  Section 17.073(a), Agriculture Code, is amended</w:t>
                  </w:r>
                  <w:r>
                    <w:t>.</w:t>
                  </w:r>
                </w:p>
                <w:p w:rsidR="006032B1" w:rsidRDefault="00C953D2" w:rsidP="00825566">
                  <w:pPr>
                    <w:jc w:val="both"/>
                  </w:pPr>
                </w:p>
              </w:tc>
              <w:tc>
                <w:tcPr>
                  <w:tcW w:w="4664" w:type="dxa"/>
                  <w:tcMar>
                    <w:left w:w="360" w:type="dxa"/>
                  </w:tcMar>
                </w:tcPr>
                <w:p w:rsidR="006032B1" w:rsidRDefault="00C953D2" w:rsidP="00825566">
                  <w:pPr>
                    <w:jc w:val="both"/>
                  </w:pPr>
                  <w:r>
                    <w:t>SECTION 8. Same as introduced version.</w:t>
                  </w:r>
                </w:p>
                <w:p w:rsidR="006032B1" w:rsidRDefault="00C953D2" w:rsidP="00825566">
                  <w:pPr>
                    <w:jc w:val="both"/>
                  </w:pP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SECTION 11.  Section 17.151, Agriculture Code, is repealed.</w:t>
                  </w:r>
                </w:p>
                <w:p w:rsidR="006032B1" w:rsidRDefault="00C953D2" w:rsidP="00825566">
                  <w:pPr>
                    <w:jc w:val="both"/>
                  </w:pPr>
                </w:p>
              </w:tc>
              <w:tc>
                <w:tcPr>
                  <w:tcW w:w="4664" w:type="dxa"/>
                  <w:tcMar>
                    <w:left w:w="360" w:type="dxa"/>
                  </w:tcMar>
                </w:tcPr>
                <w:p w:rsidR="006032B1" w:rsidRDefault="00C953D2" w:rsidP="00825566">
                  <w:pPr>
                    <w:jc w:val="both"/>
                  </w:pPr>
                  <w:r w:rsidRPr="00D050CA">
                    <w:rPr>
                      <w:highlight w:val="lightGray"/>
                    </w:rPr>
                    <w:t>No equivalent provision.</w:t>
                  </w:r>
                </w:p>
                <w:p w:rsidR="006032B1" w:rsidRDefault="00C953D2" w:rsidP="00825566">
                  <w:pPr>
                    <w:jc w:val="both"/>
                  </w:pPr>
                </w:p>
              </w:tc>
            </w:tr>
            <w:tr w:rsidR="00DC1A51" w:rsidTr="006032B1">
              <w:tc>
                <w:tcPr>
                  <w:tcW w:w="4682" w:type="dxa"/>
                  <w:tcMar>
                    <w:right w:w="360" w:type="dxa"/>
                  </w:tcMar>
                </w:tcPr>
                <w:p w:rsidR="006032B1" w:rsidRDefault="00C953D2" w:rsidP="00825566">
                  <w:pPr>
                    <w:jc w:val="both"/>
                  </w:pPr>
                  <w:r>
                    <w:t xml:space="preserve">SECTION 12. </w:t>
                  </w:r>
                  <w:r>
                    <w:t xml:space="preserve"> This Act takes effect September 1, 2017.</w:t>
                  </w:r>
                </w:p>
                <w:p w:rsidR="006032B1" w:rsidRDefault="00C953D2" w:rsidP="00825566">
                  <w:pPr>
                    <w:jc w:val="both"/>
                  </w:pPr>
                </w:p>
              </w:tc>
              <w:tc>
                <w:tcPr>
                  <w:tcW w:w="4664" w:type="dxa"/>
                  <w:tcMar>
                    <w:left w:w="360" w:type="dxa"/>
                  </w:tcMar>
                </w:tcPr>
                <w:p w:rsidR="006032B1" w:rsidRDefault="00C953D2" w:rsidP="00825566">
                  <w:pPr>
                    <w:jc w:val="both"/>
                  </w:pPr>
                  <w:r>
                    <w:t>SECTION 9. Same as introduced version.</w:t>
                  </w:r>
                </w:p>
                <w:p w:rsidR="006032B1" w:rsidRDefault="00C953D2" w:rsidP="00825566">
                  <w:pPr>
                    <w:jc w:val="both"/>
                  </w:pPr>
                </w:p>
                <w:p w:rsidR="006032B1" w:rsidRDefault="00C953D2" w:rsidP="00825566">
                  <w:pPr>
                    <w:jc w:val="both"/>
                  </w:pPr>
                </w:p>
              </w:tc>
            </w:tr>
          </w:tbl>
          <w:p w:rsidR="006032B1" w:rsidRDefault="00C953D2" w:rsidP="00825566"/>
          <w:p w:rsidR="006032B1" w:rsidRPr="009C1E9A" w:rsidRDefault="00C953D2" w:rsidP="00825566">
            <w:pPr>
              <w:rPr>
                <w:b/>
                <w:u w:val="single"/>
              </w:rPr>
            </w:pPr>
          </w:p>
        </w:tc>
      </w:tr>
    </w:tbl>
    <w:p w:rsidR="004108C3" w:rsidRPr="008423E4" w:rsidRDefault="00C953D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53D2">
      <w:r>
        <w:separator/>
      </w:r>
    </w:p>
  </w:endnote>
  <w:endnote w:type="continuationSeparator" w:id="0">
    <w:p w:rsidR="00000000" w:rsidRDefault="00C9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C1A51" w:rsidTr="009C1E9A">
      <w:trPr>
        <w:cantSplit/>
      </w:trPr>
      <w:tc>
        <w:tcPr>
          <w:tcW w:w="0" w:type="pct"/>
        </w:tcPr>
        <w:p w:rsidR="00137D90" w:rsidRDefault="00C953D2" w:rsidP="009C1E9A">
          <w:pPr>
            <w:pStyle w:val="Footer"/>
            <w:tabs>
              <w:tab w:val="clear" w:pos="8640"/>
              <w:tab w:val="right" w:pos="9360"/>
            </w:tabs>
          </w:pPr>
        </w:p>
      </w:tc>
      <w:tc>
        <w:tcPr>
          <w:tcW w:w="2395" w:type="pct"/>
        </w:tcPr>
        <w:p w:rsidR="00137D90" w:rsidRDefault="00C953D2" w:rsidP="009C1E9A">
          <w:pPr>
            <w:pStyle w:val="Footer"/>
            <w:tabs>
              <w:tab w:val="clear" w:pos="8640"/>
              <w:tab w:val="right" w:pos="9360"/>
            </w:tabs>
          </w:pPr>
        </w:p>
        <w:p w:rsidR="001A4310" w:rsidRDefault="00C953D2" w:rsidP="009C1E9A">
          <w:pPr>
            <w:pStyle w:val="Footer"/>
            <w:tabs>
              <w:tab w:val="clear" w:pos="8640"/>
              <w:tab w:val="right" w:pos="9360"/>
            </w:tabs>
          </w:pPr>
        </w:p>
        <w:p w:rsidR="00137D90" w:rsidRDefault="00C953D2" w:rsidP="009C1E9A">
          <w:pPr>
            <w:pStyle w:val="Footer"/>
            <w:tabs>
              <w:tab w:val="clear" w:pos="8640"/>
              <w:tab w:val="right" w:pos="9360"/>
            </w:tabs>
          </w:pPr>
        </w:p>
      </w:tc>
      <w:tc>
        <w:tcPr>
          <w:tcW w:w="2453" w:type="pct"/>
        </w:tcPr>
        <w:p w:rsidR="00137D90" w:rsidRDefault="00C953D2" w:rsidP="009C1E9A">
          <w:pPr>
            <w:pStyle w:val="Footer"/>
            <w:tabs>
              <w:tab w:val="clear" w:pos="8640"/>
              <w:tab w:val="right" w:pos="9360"/>
            </w:tabs>
            <w:jc w:val="right"/>
          </w:pPr>
        </w:p>
      </w:tc>
    </w:tr>
    <w:tr w:rsidR="00DC1A51" w:rsidTr="009C1E9A">
      <w:trPr>
        <w:cantSplit/>
      </w:trPr>
      <w:tc>
        <w:tcPr>
          <w:tcW w:w="0" w:type="pct"/>
        </w:tcPr>
        <w:p w:rsidR="00EC379B" w:rsidRDefault="00C953D2" w:rsidP="009C1E9A">
          <w:pPr>
            <w:pStyle w:val="Footer"/>
            <w:tabs>
              <w:tab w:val="clear" w:pos="8640"/>
              <w:tab w:val="right" w:pos="9360"/>
            </w:tabs>
          </w:pPr>
        </w:p>
      </w:tc>
      <w:tc>
        <w:tcPr>
          <w:tcW w:w="2395" w:type="pct"/>
        </w:tcPr>
        <w:p w:rsidR="00EC379B" w:rsidRPr="009C1E9A" w:rsidRDefault="00C953D2" w:rsidP="009C1E9A">
          <w:pPr>
            <w:pStyle w:val="Footer"/>
            <w:tabs>
              <w:tab w:val="clear" w:pos="8640"/>
              <w:tab w:val="right" w:pos="9360"/>
            </w:tabs>
            <w:rPr>
              <w:rFonts w:ascii="Shruti" w:hAnsi="Shruti"/>
              <w:sz w:val="22"/>
            </w:rPr>
          </w:pPr>
          <w:r>
            <w:rPr>
              <w:rFonts w:ascii="Shruti" w:hAnsi="Shruti"/>
              <w:sz w:val="22"/>
            </w:rPr>
            <w:t>85R 24048</w:t>
          </w:r>
        </w:p>
      </w:tc>
      <w:tc>
        <w:tcPr>
          <w:tcW w:w="2453" w:type="pct"/>
        </w:tcPr>
        <w:p w:rsidR="00EC379B" w:rsidRDefault="00C953D2" w:rsidP="009C1E9A">
          <w:pPr>
            <w:pStyle w:val="Footer"/>
            <w:tabs>
              <w:tab w:val="clear" w:pos="8640"/>
              <w:tab w:val="right" w:pos="9360"/>
            </w:tabs>
            <w:jc w:val="right"/>
          </w:pPr>
          <w:r>
            <w:fldChar w:fldCharType="begin"/>
          </w:r>
          <w:r>
            <w:instrText xml:space="preserve"> DOCPROPERTY  OTID  \* MERGEFORMAT </w:instrText>
          </w:r>
          <w:r>
            <w:fldChar w:fldCharType="separate"/>
          </w:r>
          <w:r>
            <w:t>17.104.888</w:t>
          </w:r>
          <w:r>
            <w:fldChar w:fldCharType="end"/>
          </w:r>
        </w:p>
      </w:tc>
    </w:tr>
    <w:tr w:rsidR="00DC1A51" w:rsidTr="009C1E9A">
      <w:trPr>
        <w:cantSplit/>
      </w:trPr>
      <w:tc>
        <w:tcPr>
          <w:tcW w:w="0" w:type="pct"/>
        </w:tcPr>
        <w:p w:rsidR="00EC379B" w:rsidRDefault="00C953D2" w:rsidP="009C1E9A">
          <w:pPr>
            <w:pStyle w:val="Footer"/>
            <w:tabs>
              <w:tab w:val="clear" w:pos="4320"/>
              <w:tab w:val="clear" w:pos="8640"/>
              <w:tab w:val="left" w:pos="2865"/>
            </w:tabs>
          </w:pPr>
        </w:p>
      </w:tc>
      <w:tc>
        <w:tcPr>
          <w:tcW w:w="2395" w:type="pct"/>
        </w:tcPr>
        <w:p w:rsidR="00EC379B" w:rsidRPr="009C1E9A" w:rsidRDefault="00C953D2"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20503</w:t>
          </w:r>
        </w:p>
      </w:tc>
      <w:tc>
        <w:tcPr>
          <w:tcW w:w="2453" w:type="pct"/>
        </w:tcPr>
        <w:p w:rsidR="00EC379B" w:rsidRDefault="00C953D2" w:rsidP="006D504F">
          <w:pPr>
            <w:pStyle w:val="Footer"/>
            <w:rPr>
              <w:rStyle w:val="PageNumber"/>
            </w:rPr>
          </w:pPr>
        </w:p>
        <w:p w:rsidR="00EC379B" w:rsidRDefault="00C953D2" w:rsidP="009C1E9A">
          <w:pPr>
            <w:pStyle w:val="Footer"/>
            <w:tabs>
              <w:tab w:val="clear" w:pos="8640"/>
              <w:tab w:val="right" w:pos="9360"/>
            </w:tabs>
            <w:jc w:val="right"/>
          </w:pPr>
        </w:p>
      </w:tc>
    </w:tr>
    <w:tr w:rsidR="00DC1A51" w:rsidTr="009C1E9A">
      <w:trPr>
        <w:cantSplit/>
        <w:trHeight w:val="323"/>
      </w:trPr>
      <w:tc>
        <w:tcPr>
          <w:tcW w:w="0" w:type="pct"/>
          <w:gridSpan w:val="3"/>
        </w:tcPr>
        <w:p w:rsidR="00EC379B" w:rsidRDefault="00C953D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953D2" w:rsidP="009C1E9A">
          <w:pPr>
            <w:pStyle w:val="Footer"/>
            <w:tabs>
              <w:tab w:val="clear" w:pos="8640"/>
              <w:tab w:val="right" w:pos="9360"/>
            </w:tabs>
            <w:jc w:val="center"/>
          </w:pPr>
        </w:p>
      </w:tc>
    </w:tr>
  </w:tbl>
  <w:p w:rsidR="00EC379B" w:rsidRPr="00FF6F72" w:rsidRDefault="00C953D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53D2">
      <w:r>
        <w:separator/>
      </w:r>
    </w:p>
  </w:footnote>
  <w:footnote w:type="continuationSeparator" w:id="0">
    <w:p w:rsidR="00000000" w:rsidRDefault="00C95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51"/>
    <w:rsid w:val="00C953D2"/>
    <w:rsid w:val="00DC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3757"/>
    <w:rPr>
      <w:sz w:val="16"/>
      <w:szCs w:val="16"/>
    </w:rPr>
  </w:style>
  <w:style w:type="paragraph" w:styleId="CommentText">
    <w:name w:val="annotation text"/>
    <w:basedOn w:val="Normal"/>
    <w:link w:val="CommentTextChar"/>
    <w:rsid w:val="00FF3757"/>
    <w:rPr>
      <w:sz w:val="20"/>
      <w:szCs w:val="20"/>
    </w:rPr>
  </w:style>
  <w:style w:type="character" w:customStyle="1" w:styleId="CommentTextChar">
    <w:name w:val="Comment Text Char"/>
    <w:basedOn w:val="DefaultParagraphFont"/>
    <w:link w:val="CommentText"/>
    <w:rsid w:val="00FF3757"/>
  </w:style>
  <w:style w:type="paragraph" w:styleId="CommentSubject">
    <w:name w:val="annotation subject"/>
    <w:basedOn w:val="CommentText"/>
    <w:next w:val="CommentText"/>
    <w:link w:val="CommentSubjectChar"/>
    <w:rsid w:val="00FF3757"/>
    <w:rPr>
      <w:b/>
      <w:bCs/>
    </w:rPr>
  </w:style>
  <w:style w:type="character" w:customStyle="1" w:styleId="CommentSubjectChar">
    <w:name w:val="Comment Subject Char"/>
    <w:basedOn w:val="CommentTextChar"/>
    <w:link w:val="CommentSubject"/>
    <w:rsid w:val="00FF3757"/>
    <w:rPr>
      <w:b/>
      <w:bCs/>
    </w:rPr>
  </w:style>
  <w:style w:type="character" w:styleId="Hyperlink">
    <w:name w:val="Hyperlink"/>
    <w:basedOn w:val="DefaultParagraphFont"/>
    <w:rsid w:val="00A3315F"/>
    <w:rPr>
      <w:color w:val="0000FF" w:themeColor="hyperlink"/>
      <w:u w:val="single"/>
    </w:rPr>
  </w:style>
  <w:style w:type="character" w:styleId="FollowedHyperlink">
    <w:name w:val="FollowedHyperlink"/>
    <w:basedOn w:val="DefaultParagraphFont"/>
    <w:rsid w:val="002A7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3757"/>
    <w:rPr>
      <w:sz w:val="16"/>
      <w:szCs w:val="16"/>
    </w:rPr>
  </w:style>
  <w:style w:type="paragraph" w:styleId="CommentText">
    <w:name w:val="annotation text"/>
    <w:basedOn w:val="Normal"/>
    <w:link w:val="CommentTextChar"/>
    <w:rsid w:val="00FF3757"/>
    <w:rPr>
      <w:sz w:val="20"/>
      <w:szCs w:val="20"/>
    </w:rPr>
  </w:style>
  <w:style w:type="character" w:customStyle="1" w:styleId="CommentTextChar">
    <w:name w:val="Comment Text Char"/>
    <w:basedOn w:val="DefaultParagraphFont"/>
    <w:link w:val="CommentText"/>
    <w:rsid w:val="00FF3757"/>
  </w:style>
  <w:style w:type="paragraph" w:styleId="CommentSubject">
    <w:name w:val="annotation subject"/>
    <w:basedOn w:val="CommentText"/>
    <w:next w:val="CommentText"/>
    <w:link w:val="CommentSubjectChar"/>
    <w:rsid w:val="00FF3757"/>
    <w:rPr>
      <w:b/>
      <w:bCs/>
    </w:rPr>
  </w:style>
  <w:style w:type="character" w:customStyle="1" w:styleId="CommentSubjectChar">
    <w:name w:val="Comment Subject Char"/>
    <w:basedOn w:val="CommentTextChar"/>
    <w:link w:val="CommentSubject"/>
    <w:rsid w:val="00FF3757"/>
    <w:rPr>
      <w:b/>
      <w:bCs/>
    </w:rPr>
  </w:style>
  <w:style w:type="character" w:styleId="Hyperlink">
    <w:name w:val="Hyperlink"/>
    <w:basedOn w:val="DefaultParagraphFont"/>
    <w:rsid w:val="00A3315F"/>
    <w:rPr>
      <w:color w:val="0000FF" w:themeColor="hyperlink"/>
      <w:u w:val="single"/>
    </w:rPr>
  </w:style>
  <w:style w:type="character" w:styleId="FollowedHyperlink">
    <w:name w:val="FollowedHyperlink"/>
    <w:basedOn w:val="DefaultParagraphFont"/>
    <w:rsid w:val="002A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2270</Words>
  <Characters>11978</Characters>
  <Application>Microsoft Office Word</Application>
  <DocSecurity>4</DocSecurity>
  <Lines>376</Lines>
  <Paragraphs>81</Paragraphs>
  <ScaleCrop>false</ScaleCrop>
  <HeadingPairs>
    <vt:vector size="2" baseType="variant">
      <vt:variant>
        <vt:lpstr>Title</vt:lpstr>
      </vt:variant>
      <vt:variant>
        <vt:i4>1</vt:i4>
      </vt:variant>
    </vt:vector>
  </HeadingPairs>
  <TitlesOfParts>
    <vt:vector size="1" baseType="lpstr">
      <vt:lpstr>BA - HB02174 (Committee Report (Substituted))</vt:lpstr>
    </vt:vector>
  </TitlesOfParts>
  <Company>State of Texas</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24048</dc:subject>
  <dc:creator>State of Texas</dc:creator>
  <dc:description>HB 2174 by Darby-(H)Licensing &amp; Administrative Procedures (Substitute Document Number: 85R 20503)</dc:description>
  <cp:lastModifiedBy>Molly Hoffman-Bricker</cp:lastModifiedBy>
  <cp:revision>2</cp:revision>
  <cp:lastPrinted>2017-04-19T22:08:00Z</cp:lastPrinted>
  <dcterms:created xsi:type="dcterms:W3CDTF">2017-04-20T19:14:00Z</dcterms:created>
  <dcterms:modified xsi:type="dcterms:W3CDTF">2017-04-20T19:14:00Z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17.104.888</vt:lpwstr>
  </property>
</Properties>
</file>