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72A0" w:rsidRDefault="007172A0"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67D2345ECEC4E8EAB288934C451A316"/>
          </w:placeholder>
        </w:sdtPr>
        <w:sdtContent>
          <w:r w:rsidRPr="005C2A78">
            <w:rPr>
              <w:rFonts w:cs="Times New Roman"/>
              <w:b/>
              <w:szCs w:val="24"/>
              <w:u w:val="single"/>
            </w:rPr>
            <w:t>BILL ANALYSIS</w:t>
          </w:r>
        </w:sdtContent>
      </w:sdt>
    </w:p>
    <w:p w:rsidR="007172A0" w:rsidRPr="00585C31" w:rsidRDefault="007172A0" w:rsidP="000F1DF9">
      <w:pPr>
        <w:spacing w:after="0" w:line="240" w:lineRule="auto"/>
        <w:rPr>
          <w:rFonts w:cs="Times New Roman"/>
          <w:szCs w:val="24"/>
        </w:rPr>
      </w:pPr>
    </w:p>
    <w:p w:rsidR="007172A0" w:rsidRPr="00585C31" w:rsidRDefault="007172A0"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7172A0" w:rsidTr="000F1DF9">
        <w:tc>
          <w:tcPr>
            <w:tcW w:w="2718" w:type="dxa"/>
          </w:tcPr>
          <w:p w:rsidR="007172A0" w:rsidRPr="005C2A78" w:rsidRDefault="007172A0" w:rsidP="006D756B">
            <w:pPr>
              <w:rPr>
                <w:rFonts w:cs="Times New Roman"/>
                <w:szCs w:val="24"/>
              </w:rPr>
            </w:pPr>
            <w:sdt>
              <w:sdtPr>
                <w:rPr>
                  <w:rFonts w:cs="Times New Roman"/>
                  <w:szCs w:val="24"/>
                </w:rPr>
                <w:alias w:val="Agency Title"/>
                <w:tag w:val="AgencyTitleContentControl"/>
                <w:id w:val="1920747753"/>
                <w:lock w:val="sdtContentLocked"/>
                <w:placeholder>
                  <w:docPart w:val="8108FA62D539448AA1F395C92E2B26EA"/>
                </w:placeholder>
              </w:sdtPr>
              <w:sdtEndPr>
                <w:rPr>
                  <w:rFonts w:cstheme="minorBidi"/>
                  <w:szCs w:val="22"/>
                </w:rPr>
              </w:sdtEndPr>
              <w:sdtContent>
                <w:r>
                  <w:rPr>
                    <w:rFonts w:cs="Times New Roman"/>
                    <w:szCs w:val="24"/>
                  </w:rPr>
                  <w:t>Senate Research Center</w:t>
                </w:r>
              </w:sdtContent>
            </w:sdt>
          </w:p>
        </w:tc>
        <w:tc>
          <w:tcPr>
            <w:tcW w:w="6858" w:type="dxa"/>
          </w:tcPr>
          <w:p w:rsidR="007172A0" w:rsidRPr="00FF6471" w:rsidRDefault="007172A0" w:rsidP="000F1DF9">
            <w:pPr>
              <w:jc w:val="right"/>
              <w:rPr>
                <w:rFonts w:cs="Times New Roman"/>
                <w:szCs w:val="24"/>
              </w:rPr>
            </w:pPr>
            <w:sdt>
              <w:sdtPr>
                <w:rPr>
                  <w:rFonts w:cs="Times New Roman"/>
                  <w:szCs w:val="24"/>
                </w:rPr>
                <w:alias w:val="Bill Number"/>
                <w:tag w:val="BillNumberOne"/>
                <w:id w:val="-410784069"/>
                <w:lock w:val="sdtContentLocked"/>
                <w:placeholder>
                  <w:docPart w:val="1A62E20FD198413C8D8560385B4E5DC2"/>
                </w:placeholder>
              </w:sdtPr>
              <w:sdtContent>
                <w:r>
                  <w:rPr>
                    <w:rFonts w:cs="Times New Roman"/>
                    <w:szCs w:val="24"/>
                  </w:rPr>
                  <w:t>H.B. 2252</w:t>
                </w:r>
              </w:sdtContent>
            </w:sdt>
          </w:p>
        </w:tc>
      </w:tr>
      <w:tr w:rsidR="007172A0" w:rsidTr="000F1DF9">
        <w:sdt>
          <w:sdtPr>
            <w:rPr>
              <w:rFonts w:cs="Times New Roman"/>
              <w:szCs w:val="24"/>
            </w:rPr>
            <w:alias w:val="TLCNumber"/>
            <w:tag w:val="TLCNumber"/>
            <w:id w:val="-542600604"/>
            <w:lock w:val="sdtLocked"/>
            <w:placeholder>
              <w:docPart w:val="2F12BB6694674537AD4E2507A2DA0DE9"/>
            </w:placeholder>
          </w:sdtPr>
          <w:sdtContent>
            <w:tc>
              <w:tcPr>
                <w:tcW w:w="2718" w:type="dxa"/>
              </w:tcPr>
              <w:p w:rsidR="007172A0" w:rsidRPr="000F1DF9" w:rsidRDefault="007172A0" w:rsidP="00C65088">
                <w:pPr>
                  <w:rPr>
                    <w:rFonts w:cs="Times New Roman"/>
                    <w:szCs w:val="24"/>
                  </w:rPr>
                </w:pPr>
                <w:r>
                  <w:rPr>
                    <w:rFonts w:cs="Times New Roman"/>
                    <w:szCs w:val="24"/>
                  </w:rPr>
                  <w:t>85R11794 JAM-D</w:t>
                </w:r>
              </w:p>
            </w:tc>
          </w:sdtContent>
        </w:sdt>
        <w:tc>
          <w:tcPr>
            <w:tcW w:w="6858" w:type="dxa"/>
          </w:tcPr>
          <w:p w:rsidR="007172A0" w:rsidRPr="005C2A78" w:rsidRDefault="007172A0" w:rsidP="006D756B">
            <w:pPr>
              <w:jc w:val="right"/>
              <w:rPr>
                <w:rFonts w:cs="Times New Roman"/>
                <w:szCs w:val="24"/>
              </w:rPr>
            </w:pPr>
            <w:sdt>
              <w:sdtPr>
                <w:rPr>
                  <w:rFonts w:cs="Times New Roman"/>
                  <w:szCs w:val="24"/>
                </w:rPr>
                <w:alias w:val="Author Label"/>
                <w:tag w:val="By"/>
                <w:id w:val="72399597"/>
                <w:lock w:val="sdtLocked"/>
                <w:placeholder>
                  <w:docPart w:val="E6F64FD2413845D58CC60506D758ABB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FC5F876B78F45CB8692476C81D52F9A"/>
                </w:placeholder>
              </w:sdtPr>
              <w:sdtContent>
                <w:r>
                  <w:rPr>
                    <w:rFonts w:cs="Times New Roman"/>
                    <w:szCs w:val="24"/>
                  </w:rPr>
                  <w:t>Faircloth et al.</w:t>
                </w:r>
              </w:sdtContent>
            </w:sdt>
            <w:sdt>
              <w:sdtPr>
                <w:rPr>
                  <w:rFonts w:cs="Times New Roman"/>
                  <w:szCs w:val="24"/>
                </w:rPr>
                <w:alias w:val="Sponsor"/>
                <w:tag w:val="Sponsor"/>
                <w:id w:val="-2039656131"/>
                <w:lock w:val="sdtContentLocked"/>
                <w:placeholder>
                  <w:docPart w:val="E727295E9FDF49BC9B75E9B982A70601"/>
                </w:placeholder>
              </w:sdtPr>
              <w:sdtContent>
                <w:r>
                  <w:rPr>
                    <w:rFonts w:cs="Times New Roman"/>
                    <w:szCs w:val="24"/>
                  </w:rPr>
                  <w:t xml:space="preserve"> (Taylor, Larry)</w:t>
                </w:r>
              </w:sdtContent>
            </w:sdt>
          </w:p>
        </w:tc>
      </w:tr>
      <w:tr w:rsidR="007172A0" w:rsidTr="000F1DF9">
        <w:tc>
          <w:tcPr>
            <w:tcW w:w="2718" w:type="dxa"/>
          </w:tcPr>
          <w:p w:rsidR="007172A0" w:rsidRPr="00BC7495" w:rsidRDefault="007172A0" w:rsidP="000F1DF9">
            <w:pPr>
              <w:rPr>
                <w:rFonts w:cs="Times New Roman"/>
                <w:szCs w:val="24"/>
              </w:rPr>
            </w:pPr>
          </w:p>
        </w:tc>
        <w:sdt>
          <w:sdtPr>
            <w:rPr>
              <w:rFonts w:cs="Times New Roman"/>
              <w:szCs w:val="24"/>
            </w:rPr>
            <w:alias w:val="Committee"/>
            <w:tag w:val="Committee"/>
            <w:id w:val="1914272295"/>
            <w:lock w:val="sdtContentLocked"/>
            <w:placeholder>
              <w:docPart w:val="19E2C4EEEAD7415CB626534A71498FE5"/>
            </w:placeholder>
          </w:sdtPr>
          <w:sdtContent>
            <w:tc>
              <w:tcPr>
                <w:tcW w:w="6858" w:type="dxa"/>
              </w:tcPr>
              <w:p w:rsidR="007172A0" w:rsidRPr="00FF6471" w:rsidRDefault="007172A0" w:rsidP="000F1DF9">
                <w:pPr>
                  <w:jc w:val="right"/>
                  <w:rPr>
                    <w:rFonts w:cs="Times New Roman"/>
                    <w:szCs w:val="24"/>
                  </w:rPr>
                </w:pPr>
                <w:r>
                  <w:rPr>
                    <w:rFonts w:cs="Times New Roman"/>
                    <w:szCs w:val="24"/>
                  </w:rPr>
                  <w:t>Natural Resources &amp; Economic Development</w:t>
                </w:r>
              </w:p>
            </w:tc>
          </w:sdtContent>
        </w:sdt>
      </w:tr>
      <w:tr w:rsidR="007172A0" w:rsidTr="000F1DF9">
        <w:tc>
          <w:tcPr>
            <w:tcW w:w="2718" w:type="dxa"/>
          </w:tcPr>
          <w:p w:rsidR="007172A0" w:rsidRPr="00BC7495" w:rsidRDefault="007172A0" w:rsidP="000F1DF9">
            <w:pPr>
              <w:rPr>
                <w:rFonts w:cs="Times New Roman"/>
                <w:szCs w:val="24"/>
              </w:rPr>
            </w:pPr>
          </w:p>
        </w:tc>
        <w:sdt>
          <w:sdtPr>
            <w:rPr>
              <w:rFonts w:cs="Times New Roman"/>
              <w:szCs w:val="24"/>
            </w:rPr>
            <w:alias w:val="Date"/>
            <w:tag w:val="DateContentControl"/>
            <w:id w:val="1178081906"/>
            <w:lock w:val="sdtLocked"/>
            <w:placeholder>
              <w:docPart w:val="C4DEF93299B74045ADE11207958A1447"/>
            </w:placeholder>
            <w:date w:fullDate="2017-05-12T00:00:00Z">
              <w:dateFormat w:val="M/d/yyyy"/>
              <w:lid w:val="en-US"/>
              <w:storeMappedDataAs w:val="dateTime"/>
              <w:calendar w:val="gregorian"/>
            </w:date>
          </w:sdtPr>
          <w:sdtContent>
            <w:tc>
              <w:tcPr>
                <w:tcW w:w="6858" w:type="dxa"/>
              </w:tcPr>
              <w:p w:rsidR="007172A0" w:rsidRPr="00FF6471" w:rsidRDefault="007172A0" w:rsidP="000F1DF9">
                <w:pPr>
                  <w:jc w:val="right"/>
                  <w:rPr>
                    <w:rFonts w:cs="Times New Roman"/>
                    <w:szCs w:val="24"/>
                  </w:rPr>
                </w:pPr>
                <w:r>
                  <w:rPr>
                    <w:rFonts w:cs="Times New Roman"/>
                    <w:szCs w:val="24"/>
                  </w:rPr>
                  <w:t>5/12/2017</w:t>
                </w:r>
              </w:p>
            </w:tc>
          </w:sdtContent>
        </w:sdt>
      </w:tr>
      <w:tr w:rsidR="007172A0" w:rsidTr="000F1DF9">
        <w:tc>
          <w:tcPr>
            <w:tcW w:w="2718" w:type="dxa"/>
          </w:tcPr>
          <w:p w:rsidR="007172A0" w:rsidRPr="00BC7495" w:rsidRDefault="007172A0" w:rsidP="000F1DF9">
            <w:pPr>
              <w:rPr>
                <w:rFonts w:cs="Times New Roman"/>
                <w:szCs w:val="24"/>
              </w:rPr>
            </w:pPr>
          </w:p>
        </w:tc>
        <w:sdt>
          <w:sdtPr>
            <w:rPr>
              <w:rFonts w:cs="Times New Roman"/>
              <w:szCs w:val="24"/>
            </w:rPr>
            <w:alias w:val="BA Version"/>
            <w:tag w:val="BAVersion"/>
            <w:id w:val="-1685590809"/>
            <w:lock w:val="sdtContentLocked"/>
            <w:placeholder>
              <w:docPart w:val="F13287F6AC7C4BE9BE054E8E227E1E06"/>
            </w:placeholder>
          </w:sdtPr>
          <w:sdtContent>
            <w:tc>
              <w:tcPr>
                <w:tcW w:w="6858" w:type="dxa"/>
              </w:tcPr>
              <w:p w:rsidR="007172A0" w:rsidRPr="00FF6471" w:rsidRDefault="007172A0" w:rsidP="000F1DF9">
                <w:pPr>
                  <w:jc w:val="right"/>
                  <w:rPr>
                    <w:rFonts w:cs="Times New Roman"/>
                    <w:szCs w:val="24"/>
                  </w:rPr>
                </w:pPr>
                <w:r>
                  <w:rPr>
                    <w:rFonts w:cs="Times New Roman"/>
                    <w:szCs w:val="24"/>
                  </w:rPr>
                  <w:t>Engrossed</w:t>
                </w:r>
              </w:p>
            </w:tc>
          </w:sdtContent>
        </w:sdt>
      </w:tr>
    </w:tbl>
    <w:p w:rsidR="007172A0" w:rsidRPr="00FF6471" w:rsidRDefault="007172A0" w:rsidP="000F1DF9">
      <w:pPr>
        <w:spacing w:after="0" w:line="240" w:lineRule="auto"/>
        <w:rPr>
          <w:rFonts w:cs="Times New Roman"/>
          <w:szCs w:val="24"/>
        </w:rPr>
      </w:pPr>
    </w:p>
    <w:p w:rsidR="007172A0" w:rsidRPr="00FF6471" w:rsidRDefault="007172A0" w:rsidP="000F1DF9">
      <w:pPr>
        <w:spacing w:after="0" w:line="240" w:lineRule="auto"/>
        <w:rPr>
          <w:rFonts w:cs="Times New Roman"/>
          <w:szCs w:val="24"/>
        </w:rPr>
      </w:pPr>
    </w:p>
    <w:p w:rsidR="007172A0" w:rsidRPr="00FF6471" w:rsidRDefault="007172A0"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2594C0C5EC641DBBB55500575C43F09"/>
        </w:placeholder>
      </w:sdtPr>
      <w:sdtContent>
        <w:p w:rsidR="007172A0" w:rsidRDefault="007172A0"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9F988F471044092A565A241FD2045B4"/>
        </w:placeholder>
      </w:sdtPr>
      <w:sdtContent>
        <w:p w:rsidR="007172A0" w:rsidRDefault="007172A0" w:rsidP="00CC3C21">
          <w:pPr>
            <w:pStyle w:val="NormalWeb"/>
            <w:spacing w:before="0" w:beforeAutospacing="0" w:after="0" w:afterAutospacing="0"/>
            <w:jc w:val="both"/>
            <w:divId w:val="1310667045"/>
            <w:rPr>
              <w:rFonts w:eastAsia="Times New Roman"/>
              <w:bCs/>
            </w:rPr>
          </w:pPr>
        </w:p>
        <w:p w:rsidR="007172A0" w:rsidRDefault="007172A0" w:rsidP="00CC3C21">
          <w:pPr>
            <w:pStyle w:val="NormalWeb"/>
            <w:spacing w:before="0" w:beforeAutospacing="0" w:after="0" w:afterAutospacing="0"/>
            <w:jc w:val="both"/>
            <w:divId w:val="1310667045"/>
            <w:rPr>
              <w:color w:val="000000"/>
            </w:rPr>
          </w:pPr>
          <w:r w:rsidRPr="00CA0306">
            <w:rPr>
              <w:color w:val="000000"/>
            </w:rPr>
            <w:t>The Texas Gulf Coast is a vital part of Texas' vibrant economy. Its location</w:t>
          </w:r>
          <w:r>
            <w:rPr>
              <w:color w:val="000000"/>
            </w:rPr>
            <w:t>,</w:t>
          </w:r>
          <w:r w:rsidRPr="00CA0306">
            <w:rPr>
              <w:color w:val="000000"/>
            </w:rPr>
            <w:t xml:space="preserve"> however, leaves the region and its people vulnerable to hurricanes and other damaging weather events. S.B. 695, 84th Legislature, Regular Session, 2015, instructed the legislature to establish a joint committee to study the desirability and feasibility of constructing a coastal barrier protection system. The Joint Interim Committee to Study a Coastal Barrier System provided a forum to discuss this complex issue and gather information for the 85th session. Academics, business leaders, local officials, and coastal residents shared their experiences and thoughts on various coastal protection concepts. </w:t>
          </w:r>
        </w:p>
        <w:p w:rsidR="007172A0" w:rsidRPr="00CA0306" w:rsidRDefault="007172A0" w:rsidP="00CC3C21">
          <w:pPr>
            <w:pStyle w:val="NormalWeb"/>
            <w:spacing w:before="0" w:beforeAutospacing="0" w:after="0" w:afterAutospacing="0"/>
            <w:jc w:val="both"/>
            <w:divId w:val="1310667045"/>
            <w:rPr>
              <w:color w:val="000000"/>
            </w:rPr>
          </w:pPr>
        </w:p>
        <w:p w:rsidR="007172A0" w:rsidRDefault="007172A0" w:rsidP="00CC3C21">
          <w:pPr>
            <w:pStyle w:val="NormalWeb"/>
            <w:spacing w:before="0" w:beforeAutospacing="0" w:after="0" w:afterAutospacing="0"/>
            <w:jc w:val="both"/>
            <w:divId w:val="1310667045"/>
            <w:rPr>
              <w:color w:val="000000"/>
            </w:rPr>
          </w:pPr>
          <w:r w:rsidRPr="00CA0306">
            <w:rPr>
              <w:color w:val="000000"/>
            </w:rPr>
            <w:t>H</w:t>
          </w:r>
          <w:r>
            <w:rPr>
              <w:color w:val="000000"/>
            </w:rPr>
            <w:t>.</w:t>
          </w:r>
          <w:r w:rsidRPr="00CA0306">
            <w:rPr>
              <w:color w:val="000000"/>
            </w:rPr>
            <w:t>B</w:t>
          </w:r>
          <w:r>
            <w:rPr>
              <w:color w:val="000000"/>
            </w:rPr>
            <w:t>.</w:t>
          </w:r>
          <w:r w:rsidRPr="00CA0306">
            <w:rPr>
              <w:color w:val="000000"/>
            </w:rPr>
            <w:t xml:space="preserve"> 2252 continues the Joint Interim Committee to Study a Coastal Barrier System through the following interim. </w:t>
          </w:r>
        </w:p>
        <w:p w:rsidR="007172A0" w:rsidRPr="00D70925" w:rsidRDefault="007172A0" w:rsidP="00CC3C21">
          <w:pPr>
            <w:spacing w:after="0" w:line="240" w:lineRule="auto"/>
            <w:jc w:val="both"/>
            <w:rPr>
              <w:rFonts w:eastAsia="Times New Roman" w:cs="Times New Roman"/>
              <w:bCs/>
              <w:szCs w:val="24"/>
            </w:rPr>
          </w:pPr>
        </w:p>
      </w:sdtContent>
    </w:sdt>
    <w:p w:rsidR="007172A0" w:rsidRDefault="007172A0"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2252 </w:t>
      </w:r>
      <w:bookmarkStart w:id="1" w:name="AmendsCurrentLaw"/>
      <w:bookmarkEnd w:id="1"/>
      <w:r>
        <w:rPr>
          <w:rFonts w:cs="Times New Roman"/>
          <w:szCs w:val="24"/>
        </w:rPr>
        <w:t>amends current law relating to the feasibility of creating and maintaining a coastal barrier system.</w:t>
      </w:r>
    </w:p>
    <w:p w:rsidR="007172A0" w:rsidRPr="00CA0306" w:rsidRDefault="007172A0" w:rsidP="000F1DF9">
      <w:pPr>
        <w:spacing w:after="0" w:line="240" w:lineRule="auto"/>
        <w:jc w:val="both"/>
        <w:rPr>
          <w:rFonts w:eastAsia="Times New Roman" w:cs="Times New Roman"/>
          <w:szCs w:val="24"/>
        </w:rPr>
      </w:pPr>
    </w:p>
    <w:p w:rsidR="007172A0" w:rsidRPr="005C2A78" w:rsidRDefault="007172A0"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5BB894A0EBB41CFA84C738FD31182B9"/>
          </w:placeholder>
        </w:sdtPr>
        <w:sdtContent>
          <w:r>
            <w:rPr>
              <w:rFonts w:eastAsia="Times New Roman" w:cs="Times New Roman"/>
              <w:b/>
              <w:szCs w:val="24"/>
              <w:u w:val="single"/>
            </w:rPr>
            <w:t>RULEMAKING AUTHORITY</w:t>
          </w:r>
        </w:sdtContent>
      </w:sdt>
    </w:p>
    <w:p w:rsidR="007172A0" w:rsidRPr="006529C4" w:rsidRDefault="007172A0" w:rsidP="00774EC7">
      <w:pPr>
        <w:spacing w:after="0" w:line="240" w:lineRule="auto"/>
        <w:jc w:val="both"/>
        <w:rPr>
          <w:rFonts w:cs="Times New Roman"/>
          <w:szCs w:val="24"/>
        </w:rPr>
      </w:pPr>
    </w:p>
    <w:p w:rsidR="007172A0" w:rsidRPr="006529C4" w:rsidRDefault="007172A0"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7172A0" w:rsidRPr="006529C4" w:rsidRDefault="007172A0" w:rsidP="00774EC7">
      <w:pPr>
        <w:spacing w:after="0" w:line="240" w:lineRule="auto"/>
        <w:jc w:val="both"/>
        <w:rPr>
          <w:rFonts w:cs="Times New Roman"/>
          <w:szCs w:val="24"/>
        </w:rPr>
      </w:pPr>
    </w:p>
    <w:p w:rsidR="007172A0" w:rsidRPr="005C2A78" w:rsidRDefault="007172A0"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0B92DC7841E4257850BCFFA620978BC"/>
          </w:placeholder>
        </w:sdtPr>
        <w:sdtContent>
          <w:r>
            <w:rPr>
              <w:rFonts w:eastAsia="Times New Roman" w:cs="Times New Roman"/>
              <w:b/>
              <w:szCs w:val="24"/>
              <w:u w:val="single"/>
            </w:rPr>
            <w:t>SECTION BY SECTION ANALYSIS</w:t>
          </w:r>
        </w:sdtContent>
      </w:sdt>
    </w:p>
    <w:p w:rsidR="007172A0" w:rsidRPr="005C2A78" w:rsidRDefault="007172A0" w:rsidP="000F1DF9">
      <w:pPr>
        <w:spacing w:after="0" w:line="240" w:lineRule="auto"/>
        <w:jc w:val="both"/>
        <w:rPr>
          <w:rFonts w:eastAsia="Times New Roman" w:cs="Times New Roman"/>
          <w:szCs w:val="24"/>
        </w:rPr>
      </w:pPr>
    </w:p>
    <w:p w:rsidR="007172A0" w:rsidRPr="005C2A78" w:rsidRDefault="007172A0"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Requires the legislature to </w:t>
      </w:r>
      <w:r w:rsidRPr="00CA0306">
        <w:rPr>
          <w:rFonts w:eastAsia="Times New Roman" w:cs="Times New Roman"/>
          <w:szCs w:val="24"/>
        </w:rPr>
        <w:t xml:space="preserve">establish a joint interim committee </w:t>
      </w:r>
      <w:r>
        <w:rPr>
          <w:rFonts w:eastAsia="Times New Roman" w:cs="Times New Roman"/>
          <w:szCs w:val="24"/>
        </w:rPr>
        <w:t xml:space="preserve">(committee) </w:t>
      </w:r>
      <w:r w:rsidRPr="00CA0306">
        <w:rPr>
          <w:rFonts w:eastAsia="Times New Roman" w:cs="Times New Roman"/>
          <w:szCs w:val="24"/>
        </w:rPr>
        <w:t>to continue to study the feasibility and desirability of creating and maintaining a coastal barrier system in this state that includes a series of gates and barriers to prevent storm surge damage to gulf beaches or coastal ports, industry, or property.</w:t>
      </w:r>
    </w:p>
    <w:p w:rsidR="007172A0" w:rsidRDefault="007172A0" w:rsidP="000F1DF9">
      <w:pPr>
        <w:spacing w:after="0" w:line="240" w:lineRule="auto"/>
        <w:jc w:val="both"/>
        <w:rPr>
          <w:rFonts w:eastAsia="Times New Roman" w:cs="Times New Roman"/>
          <w:szCs w:val="24"/>
        </w:rPr>
      </w:pPr>
    </w:p>
    <w:p w:rsidR="007172A0" w:rsidRDefault="007172A0" w:rsidP="00CA0306">
      <w:pPr>
        <w:spacing w:after="0" w:line="240" w:lineRule="auto"/>
        <w:ind w:left="720"/>
        <w:jc w:val="both"/>
        <w:rPr>
          <w:rFonts w:eastAsia="Times New Roman" w:cs="Times New Roman"/>
          <w:szCs w:val="24"/>
        </w:rPr>
      </w:pPr>
      <w:r>
        <w:rPr>
          <w:rFonts w:eastAsia="Times New Roman" w:cs="Times New Roman"/>
          <w:szCs w:val="24"/>
        </w:rPr>
        <w:t>(b) Sets forth the composition of the committee.</w:t>
      </w:r>
    </w:p>
    <w:p w:rsidR="007172A0" w:rsidRDefault="007172A0" w:rsidP="00CA0306">
      <w:pPr>
        <w:spacing w:after="0" w:line="240" w:lineRule="auto"/>
        <w:ind w:left="720"/>
        <w:jc w:val="both"/>
        <w:rPr>
          <w:rFonts w:eastAsia="Times New Roman" w:cs="Times New Roman"/>
          <w:szCs w:val="24"/>
        </w:rPr>
      </w:pPr>
    </w:p>
    <w:p w:rsidR="007172A0" w:rsidRPr="00CA0306" w:rsidRDefault="007172A0" w:rsidP="00CA0306">
      <w:pPr>
        <w:spacing w:after="0" w:line="240" w:lineRule="auto"/>
        <w:ind w:left="720"/>
        <w:jc w:val="both"/>
        <w:rPr>
          <w:rFonts w:eastAsia="Times New Roman" w:cs="Times New Roman"/>
          <w:szCs w:val="24"/>
        </w:rPr>
      </w:pPr>
      <w:r>
        <w:rPr>
          <w:rFonts w:eastAsia="Times New Roman" w:cs="Times New Roman"/>
          <w:szCs w:val="24"/>
        </w:rPr>
        <w:t>(c) Requires t</w:t>
      </w:r>
      <w:r w:rsidRPr="00CA0306">
        <w:rPr>
          <w:rFonts w:eastAsia="Times New Roman" w:cs="Times New Roman"/>
          <w:szCs w:val="24"/>
        </w:rPr>
        <w:t xml:space="preserve">he lieutenant governor and the speaker of the house of representatives </w:t>
      </w:r>
      <w:r>
        <w:rPr>
          <w:rFonts w:eastAsia="Times New Roman" w:cs="Times New Roman"/>
          <w:szCs w:val="24"/>
        </w:rPr>
        <w:t>to</w:t>
      </w:r>
      <w:r w:rsidRPr="00CA0306">
        <w:rPr>
          <w:rFonts w:eastAsia="Times New Roman" w:cs="Times New Roman"/>
          <w:szCs w:val="24"/>
        </w:rPr>
        <w:t xml:space="preserve"> jointly designate a chair or, alternatively, designate two co-chairs from among the committee membership.</w:t>
      </w:r>
    </w:p>
    <w:p w:rsidR="007172A0" w:rsidRPr="00CA0306" w:rsidRDefault="007172A0" w:rsidP="00CA0306">
      <w:pPr>
        <w:spacing w:after="0" w:line="240" w:lineRule="auto"/>
        <w:ind w:left="720"/>
        <w:jc w:val="both"/>
        <w:rPr>
          <w:rFonts w:eastAsia="Times New Roman" w:cs="Times New Roman"/>
          <w:szCs w:val="24"/>
        </w:rPr>
      </w:pPr>
    </w:p>
    <w:p w:rsidR="007172A0" w:rsidRPr="00CA0306" w:rsidRDefault="007172A0" w:rsidP="00CA0306">
      <w:pPr>
        <w:spacing w:after="0" w:line="240" w:lineRule="auto"/>
        <w:ind w:left="720"/>
        <w:jc w:val="both"/>
        <w:rPr>
          <w:rFonts w:eastAsia="Times New Roman" w:cs="Times New Roman"/>
          <w:szCs w:val="24"/>
        </w:rPr>
      </w:pPr>
      <w:r>
        <w:rPr>
          <w:rFonts w:eastAsia="Times New Roman" w:cs="Times New Roman"/>
          <w:szCs w:val="24"/>
        </w:rPr>
        <w:t>(d) Authorizes t</w:t>
      </w:r>
      <w:r w:rsidRPr="00CA0306">
        <w:rPr>
          <w:rFonts w:eastAsia="Times New Roman" w:cs="Times New Roman"/>
          <w:szCs w:val="24"/>
        </w:rPr>
        <w:t xml:space="preserve">he committee </w:t>
      </w:r>
      <w:r>
        <w:rPr>
          <w:rFonts w:eastAsia="Times New Roman" w:cs="Times New Roman"/>
          <w:szCs w:val="24"/>
        </w:rPr>
        <w:t>to</w:t>
      </w:r>
      <w:r w:rsidRPr="00CA0306">
        <w:rPr>
          <w:rFonts w:eastAsia="Times New Roman" w:cs="Times New Roman"/>
          <w:szCs w:val="24"/>
        </w:rPr>
        <w:t xml:space="preserve"> adopt rules necessary to carry out the committee's duties under this section.</w:t>
      </w:r>
    </w:p>
    <w:p w:rsidR="007172A0" w:rsidRPr="00CA0306" w:rsidRDefault="007172A0" w:rsidP="00CA0306">
      <w:pPr>
        <w:spacing w:after="0" w:line="240" w:lineRule="auto"/>
        <w:ind w:left="720"/>
        <w:jc w:val="both"/>
        <w:rPr>
          <w:rFonts w:eastAsia="Times New Roman" w:cs="Times New Roman"/>
          <w:szCs w:val="24"/>
        </w:rPr>
      </w:pPr>
    </w:p>
    <w:p w:rsidR="007172A0" w:rsidRPr="00CA0306" w:rsidRDefault="007172A0" w:rsidP="00CA0306">
      <w:pPr>
        <w:spacing w:after="0" w:line="240" w:lineRule="auto"/>
        <w:ind w:left="720"/>
        <w:jc w:val="both"/>
        <w:rPr>
          <w:rFonts w:eastAsia="Times New Roman" w:cs="Times New Roman"/>
          <w:szCs w:val="24"/>
        </w:rPr>
      </w:pPr>
      <w:r>
        <w:rPr>
          <w:rFonts w:eastAsia="Times New Roman" w:cs="Times New Roman"/>
          <w:szCs w:val="24"/>
        </w:rPr>
        <w:t>(e) Requires the committee, n</w:t>
      </w:r>
      <w:r w:rsidRPr="00CA0306">
        <w:rPr>
          <w:rFonts w:eastAsia="Times New Roman" w:cs="Times New Roman"/>
          <w:szCs w:val="24"/>
        </w:rPr>
        <w:t xml:space="preserve">ot later than December 1, 2018, </w:t>
      </w:r>
      <w:r>
        <w:rPr>
          <w:rFonts w:eastAsia="Times New Roman" w:cs="Times New Roman"/>
          <w:szCs w:val="24"/>
        </w:rPr>
        <w:t>to</w:t>
      </w:r>
      <w:r w:rsidRPr="00CA0306">
        <w:rPr>
          <w:rFonts w:eastAsia="Times New Roman" w:cs="Times New Roman"/>
          <w:szCs w:val="24"/>
        </w:rPr>
        <w:t xml:space="preserve"> report to the governor and the legislature the findings of the study and any recommendations developed by the committee under this section.</w:t>
      </w:r>
    </w:p>
    <w:p w:rsidR="007172A0" w:rsidRPr="00CA0306" w:rsidRDefault="007172A0" w:rsidP="00CA0306">
      <w:pPr>
        <w:spacing w:after="0" w:line="240" w:lineRule="auto"/>
        <w:ind w:left="720"/>
        <w:jc w:val="both"/>
        <w:rPr>
          <w:rFonts w:eastAsia="Times New Roman" w:cs="Times New Roman"/>
          <w:szCs w:val="24"/>
        </w:rPr>
      </w:pPr>
    </w:p>
    <w:p w:rsidR="007172A0" w:rsidRDefault="007172A0" w:rsidP="00CA0306">
      <w:pPr>
        <w:spacing w:after="0" w:line="240" w:lineRule="auto"/>
        <w:ind w:left="720"/>
        <w:jc w:val="both"/>
        <w:rPr>
          <w:rFonts w:eastAsia="Times New Roman" w:cs="Times New Roman"/>
          <w:szCs w:val="24"/>
        </w:rPr>
      </w:pPr>
      <w:r>
        <w:rPr>
          <w:rFonts w:eastAsia="Times New Roman" w:cs="Times New Roman"/>
          <w:szCs w:val="24"/>
        </w:rPr>
        <w:t>(f) Provides that t</w:t>
      </w:r>
      <w:r w:rsidRPr="00CA0306">
        <w:rPr>
          <w:rFonts w:eastAsia="Times New Roman" w:cs="Times New Roman"/>
          <w:szCs w:val="24"/>
        </w:rPr>
        <w:t>he committee is abolished and this Act expires January 7, 2019.</w:t>
      </w:r>
    </w:p>
    <w:p w:rsidR="007172A0" w:rsidRPr="005C2A78" w:rsidRDefault="007172A0" w:rsidP="000F1DF9">
      <w:pPr>
        <w:spacing w:after="0" w:line="240" w:lineRule="auto"/>
        <w:jc w:val="both"/>
        <w:rPr>
          <w:rFonts w:eastAsia="Times New Roman" w:cs="Times New Roman"/>
          <w:szCs w:val="24"/>
        </w:rPr>
      </w:pPr>
    </w:p>
    <w:p w:rsidR="007172A0" w:rsidRPr="005C2A78" w:rsidRDefault="007172A0"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w:t>
      </w:r>
      <w:r w:rsidRPr="00CA0306">
        <w:rPr>
          <w:rFonts w:eastAsia="Times New Roman" w:cs="Times New Roman"/>
          <w:szCs w:val="24"/>
        </w:rPr>
        <w:t xml:space="preserve">Chapter 194 </w:t>
      </w:r>
      <w:r>
        <w:rPr>
          <w:rFonts w:eastAsia="Times New Roman" w:cs="Times New Roman"/>
          <w:szCs w:val="24"/>
        </w:rPr>
        <w:t xml:space="preserve">(Study of the Feasibility and Desirability of Creating and Maintaining a Coastal Barrier System) </w:t>
      </w:r>
      <w:r w:rsidRPr="00CA0306">
        <w:rPr>
          <w:rFonts w:eastAsia="Times New Roman" w:cs="Times New Roman"/>
          <w:szCs w:val="24"/>
        </w:rPr>
        <w:t>(S.B. 695), Acts of the 84th Leg</w:t>
      </w:r>
      <w:r>
        <w:rPr>
          <w:rFonts w:eastAsia="Times New Roman" w:cs="Times New Roman"/>
          <w:szCs w:val="24"/>
        </w:rPr>
        <w:t>islature, Regular Session, 2015.</w:t>
      </w:r>
    </w:p>
    <w:p w:rsidR="007172A0" w:rsidRPr="005C2A78" w:rsidRDefault="007172A0" w:rsidP="000F1DF9">
      <w:pPr>
        <w:spacing w:after="0" w:line="240" w:lineRule="auto"/>
        <w:jc w:val="both"/>
        <w:rPr>
          <w:rFonts w:eastAsia="Times New Roman" w:cs="Times New Roman"/>
          <w:szCs w:val="24"/>
        </w:rPr>
      </w:pPr>
    </w:p>
    <w:p w:rsidR="007172A0" w:rsidRPr="00CC3C21" w:rsidRDefault="007172A0"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sectPr w:rsidR="007172A0" w:rsidRPr="00CC3C2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32E" w:rsidRDefault="007C632E" w:rsidP="000F1DF9">
      <w:pPr>
        <w:spacing w:after="0" w:line="240" w:lineRule="auto"/>
      </w:pPr>
      <w:r>
        <w:separator/>
      </w:r>
    </w:p>
  </w:endnote>
  <w:endnote w:type="continuationSeparator" w:id="0">
    <w:p w:rsidR="007C632E" w:rsidRDefault="007C632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632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7172A0">
                <w:rPr>
                  <w:sz w:val="20"/>
                  <w:szCs w:val="20"/>
                </w:rPr>
                <w:t>ZJA, KMS, 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7172A0">
                <w:rPr>
                  <w:sz w:val="20"/>
                  <w:szCs w:val="20"/>
                </w:rPr>
                <w:t>H.B. 2252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7172A0">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632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7172A0">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7172A0">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32E" w:rsidRDefault="007C632E" w:rsidP="000F1DF9">
      <w:pPr>
        <w:spacing w:after="0" w:line="240" w:lineRule="auto"/>
      </w:pPr>
      <w:r>
        <w:separator/>
      </w:r>
    </w:p>
  </w:footnote>
  <w:footnote w:type="continuationSeparator" w:id="0">
    <w:p w:rsidR="007C632E" w:rsidRDefault="007C632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172A0"/>
    <w:rsid w:val="00774EC7"/>
    <w:rsid w:val="007C632E"/>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72A0"/>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7172A0"/>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66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27FB1" w:rsidP="00527FB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67D2345ECEC4E8EAB288934C451A316"/>
        <w:category>
          <w:name w:val="General"/>
          <w:gallery w:val="placeholder"/>
        </w:category>
        <w:types>
          <w:type w:val="bbPlcHdr"/>
        </w:types>
        <w:behaviors>
          <w:behavior w:val="content"/>
        </w:behaviors>
        <w:guid w:val="{58A3605C-0997-4D74-ACDE-9C0602E1F57D}"/>
      </w:docPartPr>
      <w:docPartBody>
        <w:p w:rsidR="00000000" w:rsidRDefault="00ED07D2"/>
      </w:docPartBody>
    </w:docPart>
    <w:docPart>
      <w:docPartPr>
        <w:name w:val="8108FA62D539448AA1F395C92E2B26EA"/>
        <w:category>
          <w:name w:val="General"/>
          <w:gallery w:val="placeholder"/>
        </w:category>
        <w:types>
          <w:type w:val="bbPlcHdr"/>
        </w:types>
        <w:behaviors>
          <w:behavior w:val="content"/>
        </w:behaviors>
        <w:guid w:val="{05652DA0-D809-4E75-B72C-0FB6F76486A2}"/>
      </w:docPartPr>
      <w:docPartBody>
        <w:p w:rsidR="00000000" w:rsidRDefault="00ED07D2"/>
      </w:docPartBody>
    </w:docPart>
    <w:docPart>
      <w:docPartPr>
        <w:name w:val="1A62E20FD198413C8D8560385B4E5DC2"/>
        <w:category>
          <w:name w:val="General"/>
          <w:gallery w:val="placeholder"/>
        </w:category>
        <w:types>
          <w:type w:val="bbPlcHdr"/>
        </w:types>
        <w:behaviors>
          <w:behavior w:val="content"/>
        </w:behaviors>
        <w:guid w:val="{F49DCDDD-0354-434D-A87E-75CA3CD1372E}"/>
      </w:docPartPr>
      <w:docPartBody>
        <w:p w:rsidR="00000000" w:rsidRDefault="00ED07D2"/>
      </w:docPartBody>
    </w:docPart>
    <w:docPart>
      <w:docPartPr>
        <w:name w:val="2F12BB6694674537AD4E2507A2DA0DE9"/>
        <w:category>
          <w:name w:val="General"/>
          <w:gallery w:val="placeholder"/>
        </w:category>
        <w:types>
          <w:type w:val="bbPlcHdr"/>
        </w:types>
        <w:behaviors>
          <w:behavior w:val="content"/>
        </w:behaviors>
        <w:guid w:val="{431AA1E9-1326-44EB-96EB-B4E4F70D7262}"/>
      </w:docPartPr>
      <w:docPartBody>
        <w:p w:rsidR="00000000" w:rsidRDefault="00ED07D2"/>
      </w:docPartBody>
    </w:docPart>
    <w:docPart>
      <w:docPartPr>
        <w:name w:val="E6F64FD2413845D58CC60506D758ABBC"/>
        <w:category>
          <w:name w:val="General"/>
          <w:gallery w:val="placeholder"/>
        </w:category>
        <w:types>
          <w:type w:val="bbPlcHdr"/>
        </w:types>
        <w:behaviors>
          <w:behavior w:val="content"/>
        </w:behaviors>
        <w:guid w:val="{762641A6-FE41-40C4-B1BC-8DF2AD74601B}"/>
      </w:docPartPr>
      <w:docPartBody>
        <w:p w:rsidR="00000000" w:rsidRDefault="00ED07D2"/>
      </w:docPartBody>
    </w:docPart>
    <w:docPart>
      <w:docPartPr>
        <w:name w:val="8FC5F876B78F45CB8692476C81D52F9A"/>
        <w:category>
          <w:name w:val="General"/>
          <w:gallery w:val="placeholder"/>
        </w:category>
        <w:types>
          <w:type w:val="bbPlcHdr"/>
        </w:types>
        <w:behaviors>
          <w:behavior w:val="content"/>
        </w:behaviors>
        <w:guid w:val="{63C4EF38-259C-4854-982F-BC2E937D2CCA}"/>
      </w:docPartPr>
      <w:docPartBody>
        <w:p w:rsidR="00000000" w:rsidRDefault="00ED07D2"/>
      </w:docPartBody>
    </w:docPart>
    <w:docPart>
      <w:docPartPr>
        <w:name w:val="E727295E9FDF49BC9B75E9B982A70601"/>
        <w:category>
          <w:name w:val="General"/>
          <w:gallery w:val="placeholder"/>
        </w:category>
        <w:types>
          <w:type w:val="bbPlcHdr"/>
        </w:types>
        <w:behaviors>
          <w:behavior w:val="content"/>
        </w:behaviors>
        <w:guid w:val="{9BD194AC-319A-4277-87F6-86A842BF4797}"/>
      </w:docPartPr>
      <w:docPartBody>
        <w:p w:rsidR="00000000" w:rsidRDefault="00ED07D2"/>
      </w:docPartBody>
    </w:docPart>
    <w:docPart>
      <w:docPartPr>
        <w:name w:val="19E2C4EEEAD7415CB626534A71498FE5"/>
        <w:category>
          <w:name w:val="General"/>
          <w:gallery w:val="placeholder"/>
        </w:category>
        <w:types>
          <w:type w:val="bbPlcHdr"/>
        </w:types>
        <w:behaviors>
          <w:behavior w:val="content"/>
        </w:behaviors>
        <w:guid w:val="{44F98FF3-91FF-457B-8FC7-8462FC6FAE83}"/>
      </w:docPartPr>
      <w:docPartBody>
        <w:p w:rsidR="00000000" w:rsidRDefault="00ED07D2"/>
      </w:docPartBody>
    </w:docPart>
    <w:docPart>
      <w:docPartPr>
        <w:name w:val="C4DEF93299B74045ADE11207958A1447"/>
        <w:category>
          <w:name w:val="General"/>
          <w:gallery w:val="placeholder"/>
        </w:category>
        <w:types>
          <w:type w:val="bbPlcHdr"/>
        </w:types>
        <w:behaviors>
          <w:behavior w:val="content"/>
        </w:behaviors>
        <w:guid w:val="{2AE2DE93-E1CA-4B08-AFF3-F8D641D5810A}"/>
      </w:docPartPr>
      <w:docPartBody>
        <w:p w:rsidR="00000000" w:rsidRDefault="00527FB1" w:rsidP="00527FB1">
          <w:pPr>
            <w:pStyle w:val="C4DEF93299B74045ADE11207958A1447"/>
          </w:pPr>
          <w:r w:rsidRPr="00A30DD1">
            <w:rPr>
              <w:rStyle w:val="PlaceholderText"/>
            </w:rPr>
            <w:t>Click here to enter a date.</w:t>
          </w:r>
        </w:p>
      </w:docPartBody>
    </w:docPart>
    <w:docPart>
      <w:docPartPr>
        <w:name w:val="F13287F6AC7C4BE9BE054E8E227E1E06"/>
        <w:category>
          <w:name w:val="General"/>
          <w:gallery w:val="placeholder"/>
        </w:category>
        <w:types>
          <w:type w:val="bbPlcHdr"/>
        </w:types>
        <w:behaviors>
          <w:behavior w:val="content"/>
        </w:behaviors>
        <w:guid w:val="{9C96CC29-9044-4F07-9542-8CEC100715CD}"/>
      </w:docPartPr>
      <w:docPartBody>
        <w:p w:rsidR="00000000" w:rsidRDefault="00ED07D2"/>
      </w:docPartBody>
    </w:docPart>
    <w:docPart>
      <w:docPartPr>
        <w:name w:val="22594C0C5EC641DBBB55500575C43F09"/>
        <w:category>
          <w:name w:val="General"/>
          <w:gallery w:val="placeholder"/>
        </w:category>
        <w:types>
          <w:type w:val="bbPlcHdr"/>
        </w:types>
        <w:behaviors>
          <w:behavior w:val="content"/>
        </w:behaviors>
        <w:guid w:val="{9D980B5E-B815-41D0-B104-5A9854F81D7A}"/>
      </w:docPartPr>
      <w:docPartBody>
        <w:p w:rsidR="00000000" w:rsidRDefault="00ED07D2"/>
      </w:docPartBody>
    </w:docPart>
    <w:docPart>
      <w:docPartPr>
        <w:name w:val="89F988F471044092A565A241FD2045B4"/>
        <w:category>
          <w:name w:val="General"/>
          <w:gallery w:val="placeholder"/>
        </w:category>
        <w:types>
          <w:type w:val="bbPlcHdr"/>
        </w:types>
        <w:behaviors>
          <w:behavior w:val="content"/>
        </w:behaviors>
        <w:guid w:val="{460D6BB1-FD07-4111-A423-085D292B7192}"/>
      </w:docPartPr>
      <w:docPartBody>
        <w:p w:rsidR="00000000" w:rsidRDefault="00527FB1" w:rsidP="00527FB1">
          <w:pPr>
            <w:pStyle w:val="89F988F471044092A565A241FD2045B4"/>
          </w:pPr>
          <w:r>
            <w:rPr>
              <w:rFonts w:eastAsia="Times New Roman" w:cs="Times New Roman"/>
              <w:bCs/>
              <w:szCs w:val="24"/>
            </w:rPr>
            <w:t xml:space="preserve"> </w:t>
          </w:r>
        </w:p>
      </w:docPartBody>
    </w:docPart>
    <w:docPart>
      <w:docPartPr>
        <w:name w:val="45BB894A0EBB41CFA84C738FD31182B9"/>
        <w:category>
          <w:name w:val="General"/>
          <w:gallery w:val="placeholder"/>
        </w:category>
        <w:types>
          <w:type w:val="bbPlcHdr"/>
        </w:types>
        <w:behaviors>
          <w:behavior w:val="content"/>
        </w:behaviors>
        <w:guid w:val="{C1BF411F-971F-40F0-9C27-8E0A88CBE292}"/>
      </w:docPartPr>
      <w:docPartBody>
        <w:p w:rsidR="00000000" w:rsidRDefault="00ED07D2"/>
      </w:docPartBody>
    </w:docPart>
    <w:docPart>
      <w:docPartPr>
        <w:name w:val="00B92DC7841E4257850BCFFA620978BC"/>
        <w:category>
          <w:name w:val="General"/>
          <w:gallery w:val="placeholder"/>
        </w:category>
        <w:types>
          <w:type w:val="bbPlcHdr"/>
        </w:types>
        <w:behaviors>
          <w:behavior w:val="content"/>
        </w:behaviors>
        <w:guid w:val="{64A8DAF8-C67C-4F9C-B2B6-280666E307C3}"/>
      </w:docPartPr>
      <w:docPartBody>
        <w:p w:rsidR="00000000" w:rsidRDefault="00ED07D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27FB1"/>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D07D2"/>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F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27FB1"/>
    <w:rPr>
      <w:rFonts w:ascii="Times New Roman" w:hAnsi="Times New Roman"/>
      <w:sz w:val="24"/>
    </w:rPr>
  </w:style>
  <w:style w:type="paragraph" w:customStyle="1" w:styleId="487D89B4F8B34DB4967D41FE18F7F88D7">
    <w:name w:val="487D89B4F8B34DB4967D41FE18F7F88D7"/>
    <w:rsid w:val="00527FB1"/>
    <w:rPr>
      <w:rFonts w:ascii="Times New Roman" w:hAnsi="Times New Roman"/>
      <w:sz w:val="24"/>
    </w:rPr>
  </w:style>
  <w:style w:type="paragraph" w:customStyle="1" w:styleId="AE2570ED5D764CD7AF9686706F550F4620">
    <w:name w:val="AE2570ED5D764CD7AF9686706F550F4620"/>
    <w:rsid w:val="00527FB1"/>
    <w:pPr>
      <w:tabs>
        <w:tab w:val="center" w:pos="4680"/>
        <w:tab w:val="right" w:pos="9360"/>
      </w:tabs>
      <w:spacing w:after="0" w:line="240" w:lineRule="auto"/>
    </w:pPr>
    <w:rPr>
      <w:rFonts w:ascii="Times New Roman" w:hAnsi="Times New Roman"/>
      <w:sz w:val="24"/>
    </w:rPr>
  </w:style>
  <w:style w:type="paragraph" w:customStyle="1" w:styleId="C4DEF93299B74045ADE11207958A1447">
    <w:name w:val="C4DEF93299B74045ADE11207958A1447"/>
    <w:rsid w:val="00527FB1"/>
  </w:style>
  <w:style w:type="paragraph" w:customStyle="1" w:styleId="89F988F471044092A565A241FD2045B4">
    <w:name w:val="89F988F471044092A565A241FD2045B4"/>
    <w:rsid w:val="00527FB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FB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27FB1"/>
    <w:rPr>
      <w:rFonts w:ascii="Times New Roman" w:hAnsi="Times New Roman"/>
      <w:sz w:val="24"/>
    </w:rPr>
  </w:style>
  <w:style w:type="paragraph" w:customStyle="1" w:styleId="487D89B4F8B34DB4967D41FE18F7F88D7">
    <w:name w:val="487D89B4F8B34DB4967D41FE18F7F88D7"/>
    <w:rsid w:val="00527FB1"/>
    <w:rPr>
      <w:rFonts w:ascii="Times New Roman" w:hAnsi="Times New Roman"/>
      <w:sz w:val="24"/>
    </w:rPr>
  </w:style>
  <w:style w:type="paragraph" w:customStyle="1" w:styleId="AE2570ED5D764CD7AF9686706F550F4620">
    <w:name w:val="AE2570ED5D764CD7AF9686706F550F4620"/>
    <w:rsid w:val="00527FB1"/>
    <w:pPr>
      <w:tabs>
        <w:tab w:val="center" w:pos="4680"/>
        <w:tab w:val="right" w:pos="9360"/>
      </w:tabs>
      <w:spacing w:after="0" w:line="240" w:lineRule="auto"/>
    </w:pPr>
    <w:rPr>
      <w:rFonts w:ascii="Times New Roman" w:hAnsi="Times New Roman"/>
      <w:sz w:val="24"/>
    </w:rPr>
  </w:style>
  <w:style w:type="paragraph" w:customStyle="1" w:styleId="C4DEF93299B74045ADE11207958A1447">
    <w:name w:val="C4DEF93299B74045ADE11207958A1447"/>
    <w:rsid w:val="00527FB1"/>
  </w:style>
  <w:style w:type="paragraph" w:customStyle="1" w:styleId="89F988F471044092A565A241FD2045B4">
    <w:name w:val="89F988F471044092A565A241FD2045B4"/>
    <w:rsid w:val="00527FB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8BBF1B4-6DAA-4CB2-8AF6-7DBB8CEB0F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381</Words>
  <Characters>2175</Characters>
  <Application>Microsoft Office Word</Application>
  <DocSecurity>0</DocSecurity>
  <Lines>18</Lines>
  <Paragraphs>5</Paragraphs>
  <ScaleCrop>false</ScaleCrop>
  <Company>Texas Legislative Council</Company>
  <LinksUpToDate>false</LinksUpToDate>
  <CharactersWithSpaces>2551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2017-05-13T22:10:00Z</cp:lastPrinted>
  <dcterms:created xsi:type="dcterms:W3CDTF">2015-05-29T14:24:00Z</dcterms:created>
  <dcterms:modified xsi:type="dcterms:W3CDTF">2017-05-13T22:10:00Z</dcterms:modified>
</cp:coreProperties>
</file>

<file path=docProps/custom.xml><?xml version="1.0" encoding="utf-8"?>
<op:Properties xmlns:vt="http://schemas.openxmlformats.org/officeDocument/2006/docPropsVTypes" xmlns:op="http://schemas.openxmlformats.org/officeDocument/2006/custom-properties"/>
</file>