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0566" w:rsidTr="00345119">
        <w:tc>
          <w:tcPr>
            <w:tcW w:w="9576" w:type="dxa"/>
            <w:noWrap/>
          </w:tcPr>
          <w:p w:rsidR="008423E4" w:rsidRPr="0022177D" w:rsidRDefault="00A974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7406" w:rsidP="008423E4">
      <w:pPr>
        <w:jc w:val="center"/>
      </w:pPr>
    </w:p>
    <w:p w:rsidR="008423E4" w:rsidRPr="00B31F0E" w:rsidRDefault="00A97406" w:rsidP="008423E4"/>
    <w:p w:rsidR="008423E4" w:rsidRPr="00742794" w:rsidRDefault="00A974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0566" w:rsidTr="00345119">
        <w:tc>
          <w:tcPr>
            <w:tcW w:w="9576" w:type="dxa"/>
          </w:tcPr>
          <w:p w:rsidR="008423E4" w:rsidRPr="00861995" w:rsidRDefault="00A97406" w:rsidP="00345119">
            <w:pPr>
              <w:jc w:val="right"/>
            </w:pPr>
            <w:r>
              <w:t>H.B. 2294</w:t>
            </w:r>
          </w:p>
        </w:tc>
      </w:tr>
      <w:tr w:rsidR="009A0566" w:rsidTr="00345119">
        <w:tc>
          <w:tcPr>
            <w:tcW w:w="9576" w:type="dxa"/>
          </w:tcPr>
          <w:p w:rsidR="008423E4" w:rsidRPr="00861995" w:rsidRDefault="00A97406" w:rsidP="008A1496">
            <w:pPr>
              <w:jc w:val="right"/>
            </w:pPr>
            <w:r>
              <w:t xml:space="preserve">By: </w:t>
            </w:r>
            <w:r>
              <w:t>Cain</w:t>
            </w:r>
          </w:p>
        </w:tc>
      </w:tr>
      <w:tr w:rsidR="009A0566" w:rsidTr="00345119">
        <w:tc>
          <w:tcPr>
            <w:tcW w:w="9576" w:type="dxa"/>
          </w:tcPr>
          <w:p w:rsidR="008423E4" w:rsidRPr="00861995" w:rsidRDefault="00A97406" w:rsidP="00345119">
            <w:pPr>
              <w:jc w:val="right"/>
            </w:pPr>
            <w:r>
              <w:t>Juvenile Justice &amp; Family Issues</w:t>
            </w:r>
          </w:p>
        </w:tc>
      </w:tr>
      <w:tr w:rsidR="009A0566" w:rsidTr="00345119">
        <w:tc>
          <w:tcPr>
            <w:tcW w:w="9576" w:type="dxa"/>
          </w:tcPr>
          <w:p w:rsidR="008423E4" w:rsidRDefault="00A9740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7406" w:rsidP="008423E4">
      <w:pPr>
        <w:tabs>
          <w:tab w:val="right" w:pos="9360"/>
        </w:tabs>
      </w:pPr>
    </w:p>
    <w:p w:rsidR="008423E4" w:rsidRDefault="00A97406" w:rsidP="008423E4"/>
    <w:p w:rsidR="008423E4" w:rsidRDefault="00A974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0566" w:rsidTr="00345119">
        <w:tc>
          <w:tcPr>
            <w:tcW w:w="9576" w:type="dxa"/>
          </w:tcPr>
          <w:p w:rsidR="008423E4" w:rsidRPr="00A8133F" w:rsidRDefault="00A97406" w:rsidP="00CB75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7406" w:rsidP="00CB757B"/>
          <w:p w:rsidR="008423E4" w:rsidRDefault="00A97406" w:rsidP="00CB75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D361D">
              <w:t xml:space="preserve">Interested parties note that it is often preferable for an adoption suit to take place in the county where the child being adopted resides. </w:t>
            </w:r>
            <w:r>
              <w:t>H.B.</w:t>
            </w:r>
            <w:r w:rsidRPr="008D361D">
              <w:t xml:space="preserve"> </w:t>
            </w:r>
            <w:r w:rsidRPr="008D361D">
              <w:t xml:space="preserve">2294 seeks to simplify adoptions by </w:t>
            </w:r>
            <w:r>
              <w:t>requiring</w:t>
            </w:r>
            <w:r w:rsidRPr="008D361D">
              <w:t xml:space="preserve"> </w:t>
            </w:r>
            <w:r w:rsidRPr="008D361D">
              <w:t xml:space="preserve">a court with continuing and exclusive jurisdiction of </w:t>
            </w:r>
            <w:r>
              <w:t>a suit affe</w:t>
            </w:r>
            <w:r>
              <w:t xml:space="preserve">cting the parent-child relationship </w:t>
            </w:r>
            <w:r w:rsidRPr="008D361D">
              <w:t>to transfer the suit to the county in which the child sought to be adopted resides.</w:t>
            </w:r>
          </w:p>
          <w:p w:rsidR="008423E4" w:rsidRPr="00E26B13" w:rsidRDefault="00A97406" w:rsidP="00CB757B">
            <w:pPr>
              <w:rPr>
                <w:b/>
              </w:rPr>
            </w:pPr>
          </w:p>
        </w:tc>
      </w:tr>
      <w:tr w:rsidR="009A0566" w:rsidTr="00345119">
        <w:tc>
          <w:tcPr>
            <w:tcW w:w="9576" w:type="dxa"/>
          </w:tcPr>
          <w:p w:rsidR="0017725B" w:rsidRDefault="00A97406" w:rsidP="00CB75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7406" w:rsidP="00CB757B">
            <w:pPr>
              <w:rPr>
                <w:b/>
                <w:u w:val="single"/>
              </w:rPr>
            </w:pPr>
          </w:p>
          <w:p w:rsidR="00737F47" w:rsidRPr="00737F47" w:rsidRDefault="00A97406" w:rsidP="00CB757B">
            <w:pPr>
              <w:jc w:val="both"/>
            </w:pPr>
            <w:r>
              <w:t>It is the committee's opinion that this bill does not expressly create a criminal offense, increase the punis</w:t>
            </w:r>
            <w:r>
              <w:t>hment for an existing criminal offense or category of offenses, or change the eligibility of a person for community supervision, parole, or mandatory supervision.</w:t>
            </w:r>
          </w:p>
          <w:p w:rsidR="0017725B" w:rsidRPr="0017725B" w:rsidRDefault="00A97406" w:rsidP="00CB757B">
            <w:pPr>
              <w:rPr>
                <w:b/>
                <w:u w:val="single"/>
              </w:rPr>
            </w:pPr>
          </w:p>
        </w:tc>
      </w:tr>
      <w:tr w:rsidR="009A0566" w:rsidTr="00345119">
        <w:tc>
          <w:tcPr>
            <w:tcW w:w="9576" w:type="dxa"/>
          </w:tcPr>
          <w:p w:rsidR="008423E4" w:rsidRPr="00A8133F" w:rsidRDefault="00A97406" w:rsidP="00CB75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7406" w:rsidP="00CB757B"/>
          <w:p w:rsidR="00737F47" w:rsidRDefault="00A97406" w:rsidP="00CB75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</w:t>
            </w:r>
            <w:r>
              <w:t>t any additional rulemaking authority to a state officer, department, agency, or institution.</w:t>
            </w:r>
          </w:p>
          <w:p w:rsidR="008423E4" w:rsidRPr="00E21FDC" w:rsidRDefault="00A97406" w:rsidP="00CB757B">
            <w:pPr>
              <w:rPr>
                <w:b/>
              </w:rPr>
            </w:pPr>
          </w:p>
        </w:tc>
      </w:tr>
      <w:tr w:rsidR="009A0566" w:rsidTr="00345119">
        <w:tc>
          <w:tcPr>
            <w:tcW w:w="9576" w:type="dxa"/>
          </w:tcPr>
          <w:p w:rsidR="008423E4" w:rsidRPr="00A8133F" w:rsidRDefault="00A97406" w:rsidP="00CB75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7406" w:rsidP="00CB757B"/>
          <w:p w:rsidR="002F3CAE" w:rsidRDefault="00A97406" w:rsidP="00CB75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2294 amends the Family Code to require a petition </w:t>
            </w:r>
            <w:r>
              <w:t>file</w:t>
            </w:r>
            <w:r>
              <w:t>d in</w:t>
            </w:r>
            <w:r>
              <w:t xml:space="preserve"> a suit affecting </w:t>
            </w:r>
            <w:r>
              <w:t xml:space="preserve">the </w:t>
            </w:r>
            <w:r>
              <w:t xml:space="preserve">parent-child relationship </w:t>
            </w:r>
            <w:r w:rsidRPr="004401DA">
              <w:t>in which adoption of a child</w:t>
            </w:r>
            <w:r w:rsidRPr="004401DA">
              <w:t xml:space="preserve"> is requested</w:t>
            </w:r>
            <w:r>
              <w:t xml:space="preserve"> to include a statement that</w:t>
            </w:r>
            <w:r w:rsidRPr="004401DA">
              <w:t xml:space="preserve"> the court in which the petition is fil</w:t>
            </w:r>
            <w:r>
              <w:t xml:space="preserve">ed has jurisdiction of the suit. The bill requires </w:t>
            </w:r>
            <w:r>
              <w:t>a court</w:t>
            </w:r>
            <w:r w:rsidRPr="002F3CAE">
              <w:t xml:space="preserve"> having continuing, exclusive jurisdiction of a suit affecting the parent-child relatio</w:t>
            </w:r>
            <w:r>
              <w:t>nship</w:t>
            </w:r>
            <w:r>
              <w:t xml:space="preserve">, </w:t>
            </w:r>
            <w:r>
              <w:t xml:space="preserve">on </w:t>
            </w:r>
            <w:r w:rsidRPr="002F3CAE">
              <w:t>the filing of a motio</w:t>
            </w:r>
            <w:r w:rsidRPr="002F3CAE">
              <w:t xml:space="preserve">n showing that a suit in which adoption of </w:t>
            </w:r>
            <w:r>
              <w:t>the</w:t>
            </w:r>
            <w:r w:rsidRPr="002F3CAE">
              <w:t xml:space="preserve"> child is requested has been filed in another court located in the county in which the child resides and requesting a transfer to that court, </w:t>
            </w:r>
            <w:r>
              <w:t xml:space="preserve">to </w:t>
            </w:r>
            <w:r w:rsidRPr="002F3CAE">
              <w:t>transfer the proceedings to the court in which the suit for adopt</w:t>
            </w:r>
            <w:r w:rsidRPr="002F3CAE">
              <w:t>ion is pending</w:t>
            </w:r>
            <w:r w:rsidRPr="002F3CAE">
              <w:t xml:space="preserve"> within the time </w:t>
            </w:r>
            <w:r>
              <w:t>prescribed by law.</w:t>
            </w:r>
            <w:r>
              <w:t xml:space="preserve"> The bill authorizes such a motion to be filed at any time</w:t>
            </w:r>
            <w:r>
              <w:t xml:space="preserve"> and requires the motion to </w:t>
            </w:r>
            <w:r w:rsidRPr="00F22955">
              <w:t xml:space="preserve">contain a certification that all other parties, including the attorney general, if applicable, have been informed of the </w:t>
            </w:r>
            <w:r w:rsidRPr="00F22955">
              <w:t>filing of the motion</w:t>
            </w:r>
            <w:r>
              <w:t>.</w:t>
            </w:r>
            <w:r>
              <w:t xml:space="preserve"> </w:t>
            </w:r>
          </w:p>
          <w:p w:rsidR="008423E4" w:rsidRPr="00835628" w:rsidRDefault="00A97406" w:rsidP="00CB757B">
            <w:pPr>
              <w:rPr>
                <w:b/>
              </w:rPr>
            </w:pPr>
          </w:p>
        </w:tc>
      </w:tr>
      <w:tr w:rsidR="009A0566" w:rsidTr="00345119">
        <w:tc>
          <w:tcPr>
            <w:tcW w:w="9576" w:type="dxa"/>
          </w:tcPr>
          <w:p w:rsidR="008423E4" w:rsidRPr="00A8133F" w:rsidRDefault="00A97406" w:rsidP="00CB75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7406" w:rsidP="00CB757B"/>
          <w:p w:rsidR="008423E4" w:rsidRPr="003624F2" w:rsidRDefault="00A97406" w:rsidP="00CB75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97406" w:rsidP="00CB757B">
            <w:pPr>
              <w:rPr>
                <w:b/>
              </w:rPr>
            </w:pPr>
          </w:p>
        </w:tc>
      </w:tr>
    </w:tbl>
    <w:p w:rsidR="008423E4" w:rsidRPr="00BE0E75" w:rsidRDefault="00A9740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740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7406">
      <w:r>
        <w:separator/>
      </w:r>
    </w:p>
  </w:endnote>
  <w:endnote w:type="continuationSeparator" w:id="0">
    <w:p w:rsidR="00000000" w:rsidRDefault="00A9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0566" w:rsidTr="009C1E9A">
      <w:trPr>
        <w:cantSplit/>
      </w:trPr>
      <w:tc>
        <w:tcPr>
          <w:tcW w:w="0" w:type="pct"/>
        </w:tcPr>
        <w:p w:rsidR="00137D90" w:rsidRDefault="00A974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74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74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74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74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0566" w:rsidTr="009C1E9A">
      <w:trPr>
        <w:cantSplit/>
      </w:trPr>
      <w:tc>
        <w:tcPr>
          <w:tcW w:w="0" w:type="pct"/>
        </w:tcPr>
        <w:p w:rsidR="00EC379B" w:rsidRDefault="00A974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74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23687</w:t>
          </w:r>
        </w:p>
      </w:tc>
      <w:tc>
        <w:tcPr>
          <w:tcW w:w="2453" w:type="pct"/>
        </w:tcPr>
        <w:p w:rsidR="00EC379B" w:rsidRDefault="00A974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17.103.1612</w:t>
          </w:r>
          <w:r>
            <w:fldChar w:fldCharType="end"/>
          </w:r>
        </w:p>
      </w:tc>
    </w:tr>
    <w:tr w:rsidR="009A0566" w:rsidTr="009C1E9A">
      <w:trPr>
        <w:cantSplit/>
      </w:trPr>
      <w:tc>
        <w:tcPr>
          <w:tcW w:w="0" w:type="pct"/>
        </w:tcPr>
        <w:p w:rsidR="00EC379B" w:rsidRDefault="00A974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74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7406" w:rsidP="006D504F">
          <w:pPr>
            <w:pStyle w:val="Footer"/>
            <w:rPr>
              <w:rStyle w:val="PageNumber"/>
            </w:rPr>
          </w:pPr>
        </w:p>
        <w:p w:rsidR="00EC379B" w:rsidRDefault="00A974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056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74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74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74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7406">
      <w:r>
        <w:separator/>
      </w:r>
    </w:p>
  </w:footnote>
  <w:footnote w:type="continuationSeparator" w:id="0">
    <w:p w:rsidR="00000000" w:rsidRDefault="00A9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66"/>
    <w:rsid w:val="009A0566"/>
    <w:rsid w:val="00A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40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01DA"/>
  </w:style>
  <w:style w:type="paragraph" w:styleId="CommentSubject">
    <w:name w:val="annotation subject"/>
    <w:basedOn w:val="CommentText"/>
    <w:next w:val="CommentText"/>
    <w:link w:val="CommentSubjectChar"/>
    <w:rsid w:val="0044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0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40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01DA"/>
  </w:style>
  <w:style w:type="paragraph" w:styleId="CommentSubject">
    <w:name w:val="annotation subject"/>
    <w:basedOn w:val="CommentText"/>
    <w:next w:val="CommentText"/>
    <w:link w:val="CommentSubjectChar"/>
    <w:rsid w:val="0044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0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1630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HB02294 (Committee Report (Unamended))</vt:lpstr>
    </vt:vector>
  </TitlesOfParts>
  <Company>State of Texas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23687</dc:subject>
  <dc:creator>State of Texas</dc:creator>
  <dc:description>HB 2294 by Cain-(H)Juvenile Justice &amp; Family Issues</dc:description>
  <cp:lastModifiedBy>Brianna Weis</cp:lastModifiedBy>
  <cp:revision>2</cp:revision>
  <cp:lastPrinted>2017-04-17T21:20:00Z</cp:lastPrinted>
  <dcterms:created xsi:type="dcterms:W3CDTF">2017-04-28T22:32:00Z</dcterms:created>
  <dcterms:modified xsi:type="dcterms:W3CDTF">2017-04-28T22:32:00Z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17.103.1612</vt:lpwstr>
  </property>
</Properties>
</file>