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CF" w:rsidRDefault="001171C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3D3C631B8D84D3B93B3B78B7AE1638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171CF" w:rsidRPr="00585C31" w:rsidRDefault="001171CF" w:rsidP="000F1DF9">
      <w:pPr>
        <w:spacing w:after="0" w:line="240" w:lineRule="auto"/>
        <w:rPr>
          <w:rFonts w:cs="Times New Roman"/>
          <w:szCs w:val="24"/>
        </w:rPr>
      </w:pPr>
    </w:p>
    <w:p w:rsidR="001171CF" w:rsidRPr="00585C31" w:rsidRDefault="001171C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171CF" w:rsidTr="000F1DF9">
        <w:tc>
          <w:tcPr>
            <w:tcW w:w="2718" w:type="dxa"/>
          </w:tcPr>
          <w:p w:rsidR="001171CF" w:rsidRPr="005C2A78" w:rsidRDefault="001171C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53B42A6F5CA4775ACCF50D8EB91ED9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171CF" w:rsidRPr="00FF6471" w:rsidRDefault="001171C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C50CC65E6E84E47B3D18D9A5D8405C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2369</w:t>
                </w:r>
              </w:sdtContent>
            </w:sdt>
          </w:p>
        </w:tc>
      </w:tr>
      <w:tr w:rsidR="001171C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E0A753A10854132BF1B0C316E98B1A2"/>
            </w:placeholder>
            <w:showingPlcHdr/>
          </w:sdtPr>
          <w:sdtContent>
            <w:tc>
              <w:tcPr>
                <w:tcW w:w="2718" w:type="dxa"/>
              </w:tcPr>
              <w:p w:rsidR="001171CF" w:rsidRPr="000F1DF9" w:rsidRDefault="001171CF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1171CF" w:rsidRPr="005C2A78" w:rsidRDefault="001171C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DA09FFCD11744FEA228F34FBBE5A23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519651B89EF433C9DD1C9BDFFF6F18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Nevárez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474F1A367984BF7B467A06308C15B5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(Lucio)</w:t>
                </w:r>
              </w:sdtContent>
            </w:sdt>
          </w:p>
        </w:tc>
      </w:tr>
      <w:tr w:rsidR="001171CF" w:rsidTr="000F1DF9">
        <w:tc>
          <w:tcPr>
            <w:tcW w:w="2718" w:type="dxa"/>
          </w:tcPr>
          <w:p w:rsidR="001171CF" w:rsidRPr="00BC7495" w:rsidRDefault="001171C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4994820F5C146278C878144D41C1002"/>
            </w:placeholder>
          </w:sdtPr>
          <w:sdtContent>
            <w:tc>
              <w:tcPr>
                <w:tcW w:w="6858" w:type="dxa"/>
              </w:tcPr>
              <w:p w:rsidR="001171CF" w:rsidRPr="00FF6471" w:rsidRDefault="001171C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Agriculture, Water &amp; Rural Affairs</w:t>
                </w:r>
              </w:p>
            </w:tc>
          </w:sdtContent>
        </w:sdt>
      </w:tr>
      <w:tr w:rsidR="001171CF" w:rsidTr="000F1DF9">
        <w:tc>
          <w:tcPr>
            <w:tcW w:w="2718" w:type="dxa"/>
          </w:tcPr>
          <w:p w:rsidR="001171CF" w:rsidRPr="00BC7495" w:rsidRDefault="001171C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3F86D419B2645B8A17D14CF0038810D"/>
            </w:placeholder>
            <w:date w:fullDate="2017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171CF" w:rsidRPr="00FF6471" w:rsidRDefault="001171C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5/17/2017</w:t>
                </w:r>
              </w:p>
            </w:tc>
          </w:sdtContent>
        </w:sdt>
      </w:tr>
      <w:tr w:rsidR="001171CF" w:rsidTr="000F1DF9">
        <w:tc>
          <w:tcPr>
            <w:tcW w:w="2718" w:type="dxa"/>
          </w:tcPr>
          <w:p w:rsidR="001171CF" w:rsidRPr="00BC7495" w:rsidRDefault="001171C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60CA4663649440795542E5C9B20955B"/>
            </w:placeholder>
          </w:sdtPr>
          <w:sdtContent>
            <w:tc>
              <w:tcPr>
                <w:tcW w:w="6858" w:type="dxa"/>
              </w:tcPr>
              <w:p w:rsidR="001171CF" w:rsidRPr="00FF6471" w:rsidRDefault="001171C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171CF" w:rsidRPr="00FF6471" w:rsidRDefault="001171CF" w:rsidP="000F1DF9">
      <w:pPr>
        <w:spacing w:after="0" w:line="240" w:lineRule="auto"/>
        <w:rPr>
          <w:rFonts w:cs="Times New Roman"/>
          <w:szCs w:val="24"/>
        </w:rPr>
      </w:pPr>
    </w:p>
    <w:p w:rsidR="001171CF" w:rsidRPr="00FF6471" w:rsidRDefault="001171CF" w:rsidP="000F1DF9">
      <w:pPr>
        <w:spacing w:after="0" w:line="240" w:lineRule="auto"/>
        <w:rPr>
          <w:rFonts w:cs="Times New Roman"/>
          <w:szCs w:val="24"/>
        </w:rPr>
      </w:pPr>
    </w:p>
    <w:p w:rsidR="001171CF" w:rsidRPr="00FF6471" w:rsidRDefault="001171C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F89733214FC40FA8B3BD1AA203AD55D"/>
        </w:placeholder>
      </w:sdtPr>
      <w:sdtContent>
        <w:p w:rsidR="001171CF" w:rsidRDefault="001171C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99E2D465FDBF4C2E90DFEC199F61D8CF"/>
        </w:placeholder>
      </w:sdtPr>
      <w:sdtEndPr/>
      <w:sdtContent>
        <w:p w:rsidR="001171CF" w:rsidRDefault="001171CF" w:rsidP="001171CF">
          <w:pPr>
            <w:pStyle w:val="NormalWeb"/>
            <w:spacing w:before="0" w:beforeAutospacing="0" w:after="0" w:afterAutospacing="0"/>
            <w:jc w:val="both"/>
            <w:divId w:val="729622746"/>
            <w:rPr>
              <w:rFonts w:eastAsia="Times New Roman"/>
              <w:bCs/>
            </w:rPr>
          </w:pPr>
        </w:p>
        <w:p w:rsidR="001171CF" w:rsidRPr="001171CF" w:rsidRDefault="001171CF" w:rsidP="001171CF">
          <w:pPr>
            <w:pStyle w:val="NormalWeb"/>
            <w:spacing w:before="0" w:beforeAutospacing="0" w:after="0" w:afterAutospacing="0"/>
            <w:jc w:val="both"/>
            <w:divId w:val="729622746"/>
            <w:rPr>
              <w:color w:val="000000"/>
            </w:rPr>
          </w:pPr>
          <w:r w:rsidRPr="001171CF">
            <w:rPr>
              <w:color w:val="000000"/>
            </w:rPr>
            <w:t>Currently, some municipalities charge school districts in excess of the rates they charge other similar entities for providing the same services, through a fee based on the number of students and/or employees in addition to charging them by the number of gallons used, as they do with other entities. H.B. 2369 will prevent municipal water services from charging school districts a fee that the utility does not charge commercial businesses that receive retail water or sewer u</w:t>
          </w:r>
          <w:r>
            <w:rPr>
              <w:color w:val="000000"/>
            </w:rPr>
            <w:t>tility service from the utility</w:t>
          </w:r>
          <w:r w:rsidRPr="001171CF">
            <w:rPr>
              <w:color w:val="000000"/>
            </w:rPr>
            <w:t xml:space="preserve"> or a fee based on the number of district students or employees.</w:t>
          </w:r>
        </w:p>
        <w:p w:rsidR="001171CF" w:rsidRPr="00D70925" w:rsidRDefault="001171CF" w:rsidP="001171C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171CF" w:rsidRDefault="001171C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2369 </w:t>
      </w:r>
      <w:bookmarkStart w:id="1" w:name="AmendsCurrentLaw"/>
      <w:bookmarkEnd w:id="1"/>
      <w:r>
        <w:rPr>
          <w:rFonts w:cs="Times New Roman"/>
          <w:szCs w:val="24"/>
        </w:rPr>
        <w:t>amends current law relating to municipal fees charged to public school districts for water and sewer service.</w:t>
      </w:r>
    </w:p>
    <w:p w:rsidR="001171CF" w:rsidRPr="00E23C6B" w:rsidRDefault="001171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171CF" w:rsidRPr="005C2A78" w:rsidRDefault="001171C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403DF5B1F1645ACBF7ECC909D57549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171CF" w:rsidRPr="006529C4" w:rsidRDefault="001171C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171CF" w:rsidRPr="006529C4" w:rsidRDefault="001171C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171CF" w:rsidRPr="006529C4" w:rsidRDefault="001171C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171CF" w:rsidRPr="005C2A78" w:rsidRDefault="001171C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D0D745E8B3B40869D42B5584CC5E74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171CF" w:rsidRPr="005C2A78" w:rsidRDefault="001171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171CF" w:rsidRPr="005C2A78" w:rsidRDefault="001171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Sets forth legislative findings.</w:t>
      </w:r>
    </w:p>
    <w:p w:rsidR="001171CF" w:rsidRPr="005C2A78" w:rsidRDefault="001171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171CF" w:rsidRDefault="001171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the heading to Section 13.044, Water Code, to read as follows:</w:t>
      </w:r>
    </w:p>
    <w:p w:rsidR="001171CF" w:rsidRDefault="001171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171CF" w:rsidRPr="005C2A78" w:rsidRDefault="001171CF" w:rsidP="00E23C6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13.044. RATES CHARGED BY MUNICIPALITY TO CERTAIN SPECIAL DISTRICTS.</w:t>
      </w:r>
    </w:p>
    <w:p w:rsidR="001171CF" w:rsidRPr="005C2A78" w:rsidRDefault="001171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171CF" w:rsidRDefault="001171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Amends Subchapter C, Chapter 13, Water Code, by adding Section 13.0441, as follows:</w:t>
      </w:r>
    </w:p>
    <w:p w:rsidR="001171CF" w:rsidRDefault="001171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171CF" w:rsidRPr="00E23C6B" w:rsidRDefault="001171CF" w:rsidP="00E23C6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23C6B">
        <w:rPr>
          <w:rFonts w:eastAsia="Times New Roman" w:cs="Times New Roman"/>
          <w:szCs w:val="24"/>
        </w:rPr>
        <w:t>Sec. 13.0441.  FEES CHARGED BY MUNICIPALITY T</w:t>
      </w:r>
      <w:r>
        <w:rPr>
          <w:rFonts w:eastAsia="Times New Roman" w:cs="Times New Roman"/>
          <w:szCs w:val="24"/>
        </w:rPr>
        <w:t>O PUBLIC SCHOOL DISTRICTS. (a) Provides that t</w:t>
      </w:r>
      <w:r w:rsidRPr="00E23C6B">
        <w:rPr>
          <w:rFonts w:eastAsia="Times New Roman" w:cs="Times New Roman"/>
          <w:szCs w:val="24"/>
        </w:rPr>
        <w:t>his section applies only to fees charged by a municipality for water or sewer service to a public school district.</w:t>
      </w:r>
    </w:p>
    <w:p w:rsidR="001171CF" w:rsidRPr="00E23C6B" w:rsidRDefault="001171CF" w:rsidP="00E23C6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171CF" w:rsidRDefault="001171CF" w:rsidP="00E23C6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</w:t>
      </w:r>
      <w:r w:rsidRPr="00E23C6B">
        <w:rPr>
          <w:rFonts w:eastAsia="Times New Roman" w:cs="Times New Roman"/>
          <w:szCs w:val="24"/>
        </w:rPr>
        <w:t>a public school district charged a f</w:t>
      </w:r>
      <w:r>
        <w:rPr>
          <w:rFonts w:eastAsia="Times New Roman" w:cs="Times New Roman"/>
          <w:szCs w:val="24"/>
        </w:rPr>
        <w:t>ee that violates Section 13.088, n</w:t>
      </w:r>
      <w:r w:rsidRPr="00E23C6B">
        <w:rPr>
          <w:rFonts w:eastAsia="Times New Roman" w:cs="Times New Roman"/>
          <w:szCs w:val="24"/>
        </w:rPr>
        <w:t xml:space="preserve">otwithstanding the provisions of a resolution, ordinance, or agreement, </w:t>
      </w:r>
      <w:r>
        <w:rPr>
          <w:rFonts w:eastAsia="Times New Roman" w:cs="Times New Roman"/>
          <w:szCs w:val="24"/>
        </w:rPr>
        <w:t xml:space="preserve">to </w:t>
      </w:r>
      <w:r w:rsidRPr="00E23C6B">
        <w:rPr>
          <w:rFonts w:eastAsia="Times New Roman" w:cs="Times New Roman"/>
          <w:szCs w:val="24"/>
        </w:rPr>
        <w:t>appeal the charge by filing a petitio</w:t>
      </w:r>
      <w:r>
        <w:rPr>
          <w:rFonts w:eastAsia="Times New Roman" w:cs="Times New Roman"/>
          <w:szCs w:val="24"/>
        </w:rPr>
        <w:t>n with the Public Utility Commission of Texas (PUC). Requires PUC</w:t>
      </w:r>
      <w:r w:rsidRPr="00E23C6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E23C6B">
        <w:rPr>
          <w:rFonts w:eastAsia="Times New Roman" w:cs="Times New Roman"/>
          <w:szCs w:val="24"/>
        </w:rPr>
        <w:t xml:space="preserve"> hear the appeal de novo, and</w:t>
      </w:r>
      <w:r>
        <w:rPr>
          <w:rFonts w:eastAsia="Times New Roman" w:cs="Times New Roman"/>
          <w:szCs w:val="24"/>
        </w:rPr>
        <w:t xml:space="preserve"> provides that</w:t>
      </w:r>
      <w:r w:rsidRPr="00E23C6B">
        <w:rPr>
          <w:rFonts w:eastAsia="Times New Roman" w:cs="Times New Roman"/>
          <w:szCs w:val="24"/>
        </w:rPr>
        <w:t xml:space="preserve"> the municipality charging the fee has the burden of proof to establish that the fee</w:t>
      </w:r>
      <w:r>
        <w:rPr>
          <w:rFonts w:eastAsia="Times New Roman" w:cs="Times New Roman"/>
          <w:szCs w:val="24"/>
        </w:rPr>
        <w:t xml:space="preserve"> complies with Section 13.088. Requires PUC</w:t>
      </w:r>
      <w:r w:rsidRPr="00E23C6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E23C6B">
        <w:rPr>
          <w:rFonts w:eastAsia="Times New Roman" w:cs="Times New Roman"/>
          <w:szCs w:val="24"/>
        </w:rPr>
        <w:t xml:space="preserve"> fix the fees to be charged by the municipality in accordance with this chapter</w:t>
      </w:r>
      <w:r>
        <w:rPr>
          <w:rFonts w:eastAsia="Times New Roman" w:cs="Times New Roman"/>
          <w:szCs w:val="24"/>
        </w:rPr>
        <w:t xml:space="preserve"> (Water Rates and Services)</w:t>
      </w:r>
      <w:r w:rsidRPr="00E23C6B">
        <w:rPr>
          <w:rFonts w:eastAsia="Times New Roman" w:cs="Times New Roman"/>
          <w:szCs w:val="24"/>
        </w:rPr>
        <w:t>, including Section 13.088.</w:t>
      </w:r>
    </w:p>
    <w:p w:rsidR="001171CF" w:rsidRDefault="001171CF" w:rsidP="00E23C6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171CF" w:rsidRDefault="001171CF" w:rsidP="00E23C6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Amends Subchapter D, Chapter 13, Water Code, by adding Section 13.088, as follows:</w:t>
      </w:r>
    </w:p>
    <w:p w:rsidR="001171CF" w:rsidRDefault="001171CF" w:rsidP="00E23C6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171CF" w:rsidRDefault="001171CF" w:rsidP="00E23C6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E23C6B">
        <w:rPr>
          <w:rFonts w:eastAsia="Times New Roman" w:cs="Times New Roman"/>
          <w:szCs w:val="24"/>
        </w:rPr>
        <w:t>Sec. 13.088.  MUNICIPAL FEE</w:t>
      </w:r>
      <w:r>
        <w:rPr>
          <w:rFonts w:eastAsia="Times New Roman" w:cs="Times New Roman"/>
          <w:szCs w:val="24"/>
        </w:rPr>
        <w:t>S FOR PUBLIC SCHOOL DISTRICTS. Prohibits a</w:t>
      </w:r>
      <w:r w:rsidRPr="00E23C6B">
        <w:rPr>
          <w:rFonts w:eastAsia="Times New Roman" w:cs="Times New Roman"/>
          <w:szCs w:val="24"/>
        </w:rPr>
        <w:t xml:space="preserve"> municipally owned utility that provides retail water or sewer utility service to a public school district </w:t>
      </w:r>
      <w:r>
        <w:rPr>
          <w:rFonts w:eastAsia="Times New Roman" w:cs="Times New Roman"/>
          <w:szCs w:val="24"/>
        </w:rPr>
        <w:t>from charging</w:t>
      </w:r>
      <w:r w:rsidRPr="00E23C6B">
        <w:rPr>
          <w:rFonts w:eastAsia="Times New Roman" w:cs="Times New Roman"/>
          <w:szCs w:val="24"/>
        </w:rPr>
        <w:t xml:space="preserve"> the district a fee based on the number of district students or employees in addition to the rates the utility charges the district for the service.</w:t>
      </w:r>
    </w:p>
    <w:p w:rsidR="001171CF" w:rsidRDefault="001171CF" w:rsidP="00E23C6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171CF" w:rsidRPr="005C2A78" w:rsidRDefault="001171CF" w:rsidP="00E23C6B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upon passage or September 1, 2017. </w:t>
      </w:r>
    </w:p>
    <w:p w:rsidR="001171CF" w:rsidRPr="006529C4" w:rsidRDefault="001171C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171CF" w:rsidRPr="006529C4" w:rsidRDefault="001171CF" w:rsidP="00774EC7">
      <w:pPr>
        <w:spacing w:after="0" w:line="240" w:lineRule="auto"/>
        <w:jc w:val="both"/>
      </w:pPr>
    </w:p>
    <w:sectPr w:rsidR="001171CF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73" w:rsidRDefault="009D3D73" w:rsidP="000F1DF9">
      <w:pPr>
        <w:spacing w:after="0" w:line="240" w:lineRule="auto"/>
      </w:pPr>
      <w:r>
        <w:separator/>
      </w:r>
    </w:p>
  </w:endnote>
  <w:endnote w:type="continuationSeparator" w:id="0">
    <w:p w:rsidR="009D3D73" w:rsidRDefault="009D3D7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D3D7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171CF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171CF">
                <w:rPr>
                  <w:sz w:val="20"/>
                  <w:szCs w:val="20"/>
                </w:rPr>
                <w:t>H.B. 2369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171CF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D3D7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171C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171CF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73" w:rsidRDefault="009D3D73" w:rsidP="000F1DF9">
      <w:pPr>
        <w:spacing w:after="0" w:line="240" w:lineRule="auto"/>
      </w:pPr>
      <w:r>
        <w:separator/>
      </w:r>
    </w:p>
  </w:footnote>
  <w:footnote w:type="continuationSeparator" w:id="0">
    <w:p w:rsidR="009D3D73" w:rsidRDefault="009D3D7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171CF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9D3D73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71C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71C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74AD7" w:rsidP="00E74AD7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3D3C631B8D84D3B93B3B78B7AE16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CE42-8A4F-4732-A78A-4B051D389A59}"/>
      </w:docPartPr>
      <w:docPartBody>
        <w:p w:rsidR="00000000" w:rsidRDefault="006C3396"/>
      </w:docPartBody>
    </w:docPart>
    <w:docPart>
      <w:docPartPr>
        <w:name w:val="753B42A6F5CA4775ACCF50D8EB91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ED27-194C-434B-9496-5F8282F158A3}"/>
      </w:docPartPr>
      <w:docPartBody>
        <w:p w:rsidR="00000000" w:rsidRDefault="006C3396"/>
      </w:docPartBody>
    </w:docPart>
    <w:docPart>
      <w:docPartPr>
        <w:name w:val="5C50CC65E6E84E47B3D18D9A5D84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71C04-A334-44FE-BDA0-F27E6DDABB14}"/>
      </w:docPartPr>
      <w:docPartBody>
        <w:p w:rsidR="00000000" w:rsidRDefault="006C3396"/>
      </w:docPartBody>
    </w:docPart>
    <w:docPart>
      <w:docPartPr>
        <w:name w:val="5E0A753A10854132BF1B0C316E98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B0A41-447A-4552-B350-248816B457A8}"/>
      </w:docPartPr>
      <w:docPartBody>
        <w:p w:rsidR="00000000" w:rsidRDefault="006C3396"/>
      </w:docPartBody>
    </w:docPart>
    <w:docPart>
      <w:docPartPr>
        <w:name w:val="ADA09FFCD11744FEA228F34FBBE5A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0D980-105D-4B6E-B64A-F59EC47EEE4C}"/>
      </w:docPartPr>
      <w:docPartBody>
        <w:p w:rsidR="00000000" w:rsidRDefault="006C3396"/>
      </w:docPartBody>
    </w:docPart>
    <w:docPart>
      <w:docPartPr>
        <w:name w:val="A519651B89EF433C9DD1C9BDFFF6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1FCB-5F65-4E11-980A-2C1B1D93CF68}"/>
      </w:docPartPr>
      <w:docPartBody>
        <w:p w:rsidR="00000000" w:rsidRDefault="006C3396"/>
      </w:docPartBody>
    </w:docPart>
    <w:docPart>
      <w:docPartPr>
        <w:name w:val="9474F1A367984BF7B467A06308C1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76240-9437-4E7C-91B0-21A10D5393EE}"/>
      </w:docPartPr>
      <w:docPartBody>
        <w:p w:rsidR="00000000" w:rsidRDefault="006C3396"/>
      </w:docPartBody>
    </w:docPart>
    <w:docPart>
      <w:docPartPr>
        <w:name w:val="C4994820F5C146278C878144D41C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6CC4-5101-471E-BD39-59E4C2C90B53}"/>
      </w:docPartPr>
      <w:docPartBody>
        <w:p w:rsidR="00000000" w:rsidRDefault="006C3396"/>
      </w:docPartBody>
    </w:docPart>
    <w:docPart>
      <w:docPartPr>
        <w:name w:val="43F86D419B2645B8A17D14CF0038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AB10-51E8-40F7-A705-45C580CBAE62}"/>
      </w:docPartPr>
      <w:docPartBody>
        <w:p w:rsidR="00000000" w:rsidRDefault="00E74AD7" w:rsidP="00E74AD7">
          <w:pPr>
            <w:pStyle w:val="43F86D419B2645B8A17D14CF0038810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60CA4663649440795542E5C9B20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F535-4E56-4FC8-9078-0964BC45C93C}"/>
      </w:docPartPr>
      <w:docPartBody>
        <w:p w:rsidR="00000000" w:rsidRDefault="006C3396"/>
      </w:docPartBody>
    </w:docPart>
    <w:docPart>
      <w:docPartPr>
        <w:name w:val="6F89733214FC40FA8B3BD1AA203AD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B3F7-0FA1-4A5A-99F8-B0E2A700A5BD}"/>
      </w:docPartPr>
      <w:docPartBody>
        <w:p w:rsidR="00000000" w:rsidRDefault="006C3396"/>
      </w:docPartBody>
    </w:docPart>
    <w:docPart>
      <w:docPartPr>
        <w:name w:val="99E2D465FDBF4C2E90DFEC199F61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4049-9AB2-49D3-A117-871A1E8027B7}"/>
      </w:docPartPr>
      <w:docPartBody>
        <w:p w:rsidR="00000000" w:rsidRDefault="00E74AD7" w:rsidP="00E74AD7">
          <w:pPr>
            <w:pStyle w:val="99E2D465FDBF4C2E90DFEC199F61D8C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403DF5B1F1645ACBF7ECC909D57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3E6B-DBCE-43ED-8238-E0BE18435448}"/>
      </w:docPartPr>
      <w:docPartBody>
        <w:p w:rsidR="00000000" w:rsidRDefault="006C3396"/>
      </w:docPartBody>
    </w:docPart>
    <w:docPart>
      <w:docPartPr>
        <w:name w:val="0D0D745E8B3B40869D42B5584CC5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5A34-FEAA-408E-B004-8527672C0B3F}"/>
      </w:docPartPr>
      <w:docPartBody>
        <w:p w:rsidR="00000000" w:rsidRDefault="006C33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C339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E74AD7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AD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74AD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74AD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74AD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3F86D419B2645B8A17D14CF0038810D">
    <w:name w:val="43F86D419B2645B8A17D14CF0038810D"/>
    <w:rsid w:val="00E74AD7"/>
  </w:style>
  <w:style w:type="paragraph" w:customStyle="1" w:styleId="99E2D465FDBF4C2E90DFEC199F61D8CF">
    <w:name w:val="99E2D465FDBF4C2E90DFEC199F61D8CF"/>
    <w:rsid w:val="00E74A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AD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74AD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74AD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74AD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3F86D419B2645B8A17D14CF0038810D">
    <w:name w:val="43F86D419B2645B8A17D14CF0038810D"/>
    <w:rsid w:val="00E74AD7"/>
  </w:style>
  <w:style w:type="paragraph" w:customStyle="1" w:styleId="99E2D465FDBF4C2E90DFEC199F61D8CF">
    <w:name w:val="99E2D465FDBF4C2E90DFEC199F61D8CF"/>
    <w:rsid w:val="00E74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C7CDA38-A223-499B-8702-BD0DFF82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394</Words>
  <Characters>2250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2017-05-18T04:31:00Z</cp:lastPrinted>
  <dcterms:created xsi:type="dcterms:W3CDTF">2015-05-29T14:24:00Z</dcterms:created>
  <dcterms:modified xsi:type="dcterms:W3CDTF">2017-05-18T04:31:00Z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