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1E09" w:rsidTr="00345119">
        <w:tc>
          <w:tcPr>
            <w:tcW w:w="9576" w:type="dxa"/>
            <w:noWrap/>
          </w:tcPr>
          <w:p w:rsidR="008423E4" w:rsidRPr="0022177D" w:rsidRDefault="00753C2F" w:rsidP="00345119">
            <w:pPr>
              <w:pStyle w:val="Heading1"/>
            </w:pPr>
            <w:bookmarkStart w:id="0" w:name="_GoBack"/>
            <w:bookmarkEnd w:id="0"/>
            <w:r w:rsidRPr="00631897">
              <w:t>BILL ANALYSIS</w:t>
            </w:r>
          </w:p>
        </w:tc>
      </w:tr>
    </w:tbl>
    <w:p w:rsidR="008423E4" w:rsidRPr="0022177D" w:rsidRDefault="00753C2F" w:rsidP="008423E4">
      <w:pPr>
        <w:jc w:val="center"/>
      </w:pPr>
    </w:p>
    <w:p w:rsidR="008423E4" w:rsidRPr="00B31F0E" w:rsidRDefault="00753C2F" w:rsidP="008423E4"/>
    <w:p w:rsidR="008423E4" w:rsidRPr="00742794" w:rsidRDefault="00753C2F" w:rsidP="008423E4">
      <w:pPr>
        <w:tabs>
          <w:tab w:val="right" w:pos="9360"/>
        </w:tabs>
      </w:pPr>
    </w:p>
    <w:tbl>
      <w:tblPr>
        <w:tblW w:w="0" w:type="auto"/>
        <w:tblLayout w:type="fixed"/>
        <w:tblLook w:val="01E0" w:firstRow="1" w:lastRow="1" w:firstColumn="1" w:lastColumn="1" w:noHBand="0" w:noVBand="0"/>
      </w:tblPr>
      <w:tblGrid>
        <w:gridCol w:w="9576"/>
      </w:tblGrid>
      <w:tr w:rsidR="00ED1E09" w:rsidTr="00345119">
        <w:tc>
          <w:tcPr>
            <w:tcW w:w="9576" w:type="dxa"/>
          </w:tcPr>
          <w:p w:rsidR="008423E4" w:rsidRPr="00861995" w:rsidRDefault="00753C2F" w:rsidP="00345119">
            <w:pPr>
              <w:jc w:val="right"/>
            </w:pPr>
            <w:r>
              <w:t>C.S.H.B. 2381</w:t>
            </w:r>
          </w:p>
        </w:tc>
      </w:tr>
      <w:tr w:rsidR="00ED1E09" w:rsidTr="00345119">
        <w:tc>
          <w:tcPr>
            <w:tcW w:w="9576" w:type="dxa"/>
          </w:tcPr>
          <w:p w:rsidR="008423E4" w:rsidRPr="00861995" w:rsidRDefault="00753C2F" w:rsidP="002977B0">
            <w:pPr>
              <w:jc w:val="right"/>
            </w:pPr>
            <w:r>
              <w:t xml:space="preserve">By: </w:t>
            </w:r>
            <w:r>
              <w:t>Frullo</w:t>
            </w:r>
          </w:p>
        </w:tc>
      </w:tr>
      <w:tr w:rsidR="00ED1E09" w:rsidTr="00345119">
        <w:tc>
          <w:tcPr>
            <w:tcW w:w="9576" w:type="dxa"/>
          </w:tcPr>
          <w:p w:rsidR="008423E4" w:rsidRPr="00861995" w:rsidRDefault="00753C2F" w:rsidP="00345119">
            <w:pPr>
              <w:jc w:val="right"/>
            </w:pPr>
            <w:r>
              <w:t>Ways &amp; Means</w:t>
            </w:r>
          </w:p>
        </w:tc>
      </w:tr>
      <w:tr w:rsidR="00ED1E09" w:rsidTr="00345119">
        <w:tc>
          <w:tcPr>
            <w:tcW w:w="9576" w:type="dxa"/>
          </w:tcPr>
          <w:p w:rsidR="008423E4" w:rsidRDefault="00753C2F" w:rsidP="00345119">
            <w:pPr>
              <w:jc w:val="right"/>
            </w:pPr>
            <w:r>
              <w:t>Committee Report (Substituted)</w:t>
            </w:r>
          </w:p>
        </w:tc>
      </w:tr>
    </w:tbl>
    <w:p w:rsidR="008423E4" w:rsidRDefault="00753C2F" w:rsidP="008423E4">
      <w:pPr>
        <w:tabs>
          <w:tab w:val="right" w:pos="9360"/>
        </w:tabs>
      </w:pPr>
    </w:p>
    <w:p w:rsidR="008423E4" w:rsidRDefault="00753C2F" w:rsidP="008423E4"/>
    <w:p w:rsidR="008423E4" w:rsidRDefault="00753C2F" w:rsidP="008423E4"/>
    <w:tbl>
      <w:tblPr>
        <w:tblW w:w="0" w:type="auto"/>
        <w:tblCellMar>
          <w:left w:w="115" w:type="dxa"/>
          <w:right w:w="115" w:type="dxa"/>
        </w:tblCellMar>
        <w:tblLook w:val="01E0" w:firstRow="1" w:lastRow="1" w:firstColumn="1" w:lastColumn="1" w:noHBand="0" w:noVBand="0"/>
      </w:tblPr>
      <w:tblGrid>
        <w:gridCol w:w="9582"/>
      </w:tblGrid>
      <w:tr w:rsidR="00ED1E09" w:rsidTr="002977B0">
        <w:tc>
          <w:tcPr>
            <w:tcW w:w="9582" w:type="dxa"/>
          </w:tcPr>
          <w:p w:rsidR="008423E4" w:rsidRPr="00A8133F" w:rsidRDefault="00753C2F" w:rsidP="001C2782">
            <w:pPr>
              <w:rPr>
                <w:b/>
              </w:rPr>
            </w:pPr>
            <w:r w:rsidRPr="009C1E9A">
              <w:rPr>
                <w:b/>
                <w:u w:val="single"/>
              </w:rPr>
              <w:t>BACKGROUND AND PURPOSE</w:t>
            </w:r>
            <w:r>
              <w:rPr>
                <w:b/>
              </w:rPr>
              <w:t xml:space="preserve"> </w:t>
            </w:r>
          </w:p>
          <w:p w:rsidR="008423E4" w:rsidRDefault="00753C2F" w:rsidP="001C2782"/>
          <w:p w:rsidR="008423E4" w:rsidRDefault="00753C2F" w:rsidP="001C2782">
            <w:pPr>
              <w:pStyle w:val="Header"/>
              <w:tabs>
                <w:tab w:val="clear" w:pos="4320"/>
                <w:tab w:val="clear" w:pos="8640"/>
              </w:tabs>
              <w:jc w:val="both"/>
            </w:pPr>
            <w:r>
              <w:t xml:space="preserve">Interested parties suggest that, even though traditional certified public accountancy services are not intended to be subject to the sales and use tax applicable to certain insurance services, there are instances in which the tax has been applied. </w:t>
            </w:r>
            <w:r>
              <w:t>C.S.</w:t>
            </w:r>
            <w:r>
              <w:t>H.B.</w:t>
            </w:r>
            <w:r>
              <w:t xml:space="preserve"> 2381 seeks to address this issue by creating a limited </w:t>
            </w:r>
            <w:r>
              <w:t xml:space="preserve">sales and use tax </w:t>
            </w:r>
            <w:r>
              <w:t xml:space="preserve">exemption </w:t>
            </w:r>
            <w:r>
              <w:t>for a service performed by</w:t>
            </w:r>
            <w:r>
              <w:t xml:space="preserve"> or on behalf of</w:t>
            </w:r>
            <w:r>
              <w:t xml:space="preserve"> certain</w:t>
            </w:r>
            <w:r>
              <w:t xml:space="preserve"> </w:t>
            </w:r>
            <w:r>
              <w:t xml:space="preserve">certified </w:t>
            </w:r>
            <w:r>
              <w:t>public account</w:t>
            </w:r>
            <w:r>
              <w:t>ancy</w:t>
            </w:r>
            <w:r>
              <w:t xml:space="preserve"> </w:t>
            </w:r>
            <w:r>
              <w:t>firm</w:t>
            </w:r>
            <w:r>
              <w:t>s</w:t>
            </w:r>
            <w:r>
              <w:t>.</w:t>
            </w:r>
            <w:r>
              <w:t xml:space="preserve"> </w:t>
            </w:r>
          </w:p>
          <w:p w:rsidR="008423E4" w:rsidRPr="00E26B13" w:rsidRDefault="00753C2F" w:rsidP="001C2782">
            <w:pPr>
              <w:rPr>
                <w:b/>
              </w:rPr>
            </w:pPr>
          </w:p>
        </w:tc>
      </w:tr>
      <w:tr w:rsidR="00ED1E09" w:rsidTr="002977B0">
        <w:tc>
          <w:tcPr>
            <w:tcW w:w="9582" w:type="dxa"/>
          </w:tcPr>
          <w:p w:rsidR="0017725B" w:rsidRDefault="00753C2F" w:rsidP="001C2782">
            <w:pPr>
              <w:rPr>
                <w:b/>
                <w:u w:val="single"/>
              </w:rPr>
            </w:pPr>
            <w:r>
              <w:rPr>
                <w:b/>
                <w:u w:val="single"/>
              </w:rPr>
              <w:t>CRIMINAL JUSTICE IMPACT</w:t>
            </w:r>
          </w:p>
          <w:p w:rsidR="0017725B" w:rsidRDefault="00753C2F" w:rsidP="001C2782">
            <w:pPr>
              <w:rPr>
                <w:b/>
                <w:u w:val="single"/>
              </w:rPr>
            </w:pPr>
          </w:p>
          <w:p w:rsidR="00AC0832" w:rsidRPr="00AC0832" w:rsidRDefault="00753C2F" w:rsidP="001C2782">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753C2F" w:rsidP="001C2782">
            <w:pPr>
              <w:rPr>
                <w:b/>
                <w:u w:val="single"/>
              </w:rPr>
            </w:pPr>
          </w:p>
        </w:tc>
      </w:tr>
      <w:tr w:rsidR="00ED1E09" w:rsidTr="002977B0">
        <w:tc>
          <w:tcPr>
            <w:tcW w:w="9582" w:type="dxa"/>
          </w:tcPr>
          <w:p w:rsidR="008423E4" w:rsidRPr="00A8133F" w:rsidRDefault="00753C2F" w:rsidP="001C2782">
            <w:pPr>
              <w:rPr>
                <w:b/>
              </w:rPr>
            </w:pPr>
            <w:r w:rsidRPr="009C1E9A">
              <w:rPr>
                <w:b/>
                <w:u w:val="single"/>
              </w:rPr>
              <w:t>RULEMAKING AUTHORITY</w:t>
            </w:r>
            <w:r>
              <w:rPr>
                <w:b/>
              </w:rPr>
              <w:t xml:space="preserve"> </w:t>
            </w:r>
          </w:p>
          <w:p w:rsidR="008423E4" w:rsidRDefault="00753C2F" w:rsidP="001C2782"/>
          <w:p w:rsidR="00AC0832" w:rsidRDefault="00753C2F" w:rsidP="001C2782">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753C2F" w:rsidP="001C2782">
            <w:pPr>
              <w:rPr>
                <w:b/>
              </w:rPr>
            </w:pPr>
          </w:p>
        </w:tc>
      </w:tr>
      <w:tr w:rsidR="00ED1E09" w:rsidTr="002977B0">
        <w:tc>
          <w:tcPr>
            <w:tcW w:w="9582" w:type="dxa"/>
          </w:tcPr>
          <w:p w:rsidR="008423E4" w:rsidRPr="00A8133F" w:rsidRDefault="00753C2F" w:rsidP="001C2782">
            <w:pPr>
              <w:rPr>
                <w:b/>
              </w:rPr>
            </w:pPr>
            <w:r w:rsidRPr="009C1E9A">
              <w:rPr>
                <w:b/>
                <w:u w:val="single"/>
              </w:rPr>
              <w:t>ANALYSIS</w:t>
            </w:r>
            <w:r>
              <w:rPr>
                <w:b/>
              </w:rPr>
              <w:t xml:space="preserve"> </w:t>
            </w:r>
          </w:p>
          <w:p w:rsidR="008423E4" w:rsidRDefault="00753C2F" w:rsidP="001C2782"/>
          <w:p w:rsidR="008423E4" w:rsidRDefault="00753C2F" w:rsidP="001C2782">
            <w:pPr>
              <w:pStyle w:val="Header"/>
              <w:tabs>
                <w:tab w:val="clear" w:pos="4320"/>
                <w:tab w:val="clear" w:pos="8640"/>
              </w:tabs>
              <w:jc w:val="both"/>
            </w:pPr>
            <w:r>
              <w:t>C.S.</w:t>
            </w:r>
            <w:r>
              <w:t xml:space="preserve">H.B. 2381 amends the Tax Code to </w:t>
            </w:r>
            <w:r>
              <w:t xml:space="preserve">exempt from the sales and use tax </w:t>
            </w:r>
            <w:r w:rsidRPr="00E67252">
              <w:t xml:space="preserve">a service performed </w:t>
            </w:r>
            <w:r w:rsidRPr="00E67252">
              <w:t>by a certified public accountancy firm</w:t>
            </w:r>
            <w:r>
              <w:t>,</w:t>
            </w:r>
            <w:r w:rsidRPr="00E67252">
              <w:t xml:space="preserve"> if less than one percent of the firm's </w:t>
            </w:r>
            <w:r>
              <w:t xml:space="preserve">total </w:t>
            </w:r>
            <w:r w:rsidRPr="00E67252">
              <w:t xml:space="preserve">revenue in the </w:t>
            </w:r>
            <w:r>
              <w:t xml:space="preserve">prior </w:t>
            </w:r>
            <w:r w:rsidRPr="00E67252">
              <w:t xml:space="preserve">calendar year is from </w:t>
            </w:r>
            <w:r>
              <w:t xml:space="preserve">services </w:t>
            </w:r>
            <w:r>
              <w:t xml:space="preserve">in Texas </w:t>
            </w:r>
            <w:r>
              <w:t xml:space="preserve">that would otherwise constitute taxable </w:t>
            </w:r>
            <w:r w:rsidRPr="00E67252">
              <w:t xml:space="preserve">insurance </w:t>
            </w:r>
            <w:r>
              <w:t>service</w:t>
            </w:r>
            <w:r>
              <w:t>,</w:t>
            </w:r>
            <w:r>
              <w:t xml:space="preserve"> </w:t>
            </w:r>
            <w:r>
              <w:t xml:space="preserve">and </w:t>
            </w:r>
            <w:r w:rsidRPr="00A43555">
              <w:t>a service performed on behalf of a certified pu</w:t>
            </w:r>
            <w:r w:rsidRPr="00A43555">
              <w:t xml:space="preserve">blic accountancy firm by an owner of the firm or a member of the firm's affiliated group, if less than one percent of the owner's or member's total revenue in the prior calendar year is from services in </w:t>
            </w:r>
            <w:r>
              <w:t>Texas</w:t>
            </w:r>
            <w:r w:rsidRPr="00A43555">
              <w:t xml:space="preserve"> that would otherwise constitute </w:t>
            </w:r>
            <w:r>
              <w:t xml:space="preserve">taxable </w:t>
            </w:r>
            <w:r w:rsidRPr="00A43555">
              <w:t>insuran</w:t>
            </w:r>
            <w:r w:rsidRPr="00A43555">
              <w:t>ce service</w:t>
            </w:r>
            <w:r>
              <w:t xml:space="preserve">. </w:t>
            </w:r>
          </w:p>
          <w:p w:rsidR="008423E4" w:rsidRPr="00835628" w:rsidRDefault="00753C2F" w:rsidP="001C2782">
            <w:pPr>
              <w:rPr>
                <w:b/>
              </w:rPr>
            </w:pPr>
          </w:p>
        </w:tc>
      </w:tr>
      <w:tr w:rsidR="00ED1E09" w:rsidTr="002977B0">
        <w:tc>
          <w:tcPr>
            <w:tcW w:w="9582" w:type="dxa"/>
          </w:tcPr>
          <w:p w:rsidR="008423E4" w:rsidRPr="00A8133F" w:rsidRDefault="00753C2F" w:rsidP="001C2782">
            <w:pPr>
              <w:rPr>
                <w:b/>
              </w:rPr>
            </w:pPr>
            <w:r w:rsidRPr="009C1E9A">
              <w:rPr>
                <w:b/>
                <w:u w:val="single"/>
              </w:rPr>
              <w:t>EFFECTIVE DATE</w:t>
            </w:r>
            <w:r>
              <w:rPr>
                <w:b/>
              </w:rPr>
              <w:t xml:space="preserve"> </w:t>
            </w:r>
          </w:p>
          <w:p w:rsidR="008423E4" w:rsidRDefault="00753C2F" w:rsidP="001C2782"/>
          <w:p w:rsidR="008423E4" w:rsidRPr="003624F2" w:rsidRDefault="00753C2F" w:rsidP="001C2782">
            <w:pPr>
              <w:pStyle w:val="Header"/>
              <w:tabs>
                <w:tab w:val="clear" w:pos="4320"/>
                <w:tab w:val="clear" w:pos="8640"/>
              </w:tabs>
              <w:jc w:val="both"/>
            </w:pPr>
            <w:r>
              <w:t xml:space="preserve">January </w:t>
            </w:r>
            <w:r>
              <w:t>1, 2018.</w:t>
            </w:r>
          </w:p>
          <w:p w:rsidR="008423E4" w:rsidRPr="00233FDB" w:rsidRDefault="00753C2F" w:rsidP="001C2782">
            <w:pPr>
              <w:rPr>
                <w:b/>
              </w:rPr>
            </w:pPr>
          </w:p>
        </w:tc>
      </w:tr>
      <w:tr w:rsidR="00ED1E09" w:rsidTr="002977B0">
        <w:tc>
          <w:tcPr>
            <w:tcW w:w="9582" w:type="dxa"/>
          </w:tcPr>
          <w:p w:rsidR="002977B0" w:rsidRDefault="00753C2F" w:rsidP="001C2782">
            <w:pPr>
              <w:jc w:val="both"/>
              <w:rPr>
                <w:b/>
                <w:u w:val="single"/>
              </w:rPr>
            </w:pPr>
            <w:r>
              <w:rPr>
                <w:b/>
                <w:u w:val="single"/>
              </w:rPr>
              <w:t>COMPARISON OF ORIGINAL AND SUBSTITUTE</w:t>
            </w:r>
          </w:p>
          <w:p w:rsidR="00A43555" w:rsidRDefault="00753C2F" w:rsidP="001C2782">
            <w:pPr>
              <w:jc w:val="both"/>
            </w:pPr>
          </w:p>
          <w:p w:rsidR="00A43555" w:rsidRDefault="00753C2F" w:rsidP="001C2782">
            <w:pPr>
              <w:jc w:val="both"/>
            </w:pPr>
            <w:r>
              <w:t>While C.S.H.B. 2381 may differ from the original in minor or nonsubstantive ways, the following comparison is organized and formatted in a manner that indicates the s</w:t>
            </w:r>
            <w:r>
              <w:t>ubstantial differences between the introduced and committee substitute versions of the bill.</w:t>
            </w:r>
          </w:p>
          <w:p w:rsidR="00A43555" w:rsidRPr="00A43555" w:rsidRDefault="00753C2F" w:rsidP="001C2782">
            <w:pPr>
              <w:jc w:val="both"/>
            </w:pPr>
          </w:p>
        </w:tc>
      </w:tr>
      <w:tr w:rsidR="00ED1E09" w:rsidTr="002977B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D1E09" w:rsidTr="002977B0">
              <w:trPr>
                <w:cantSplit/>
                <w:tblHeader/>
              </w:trPr>
              <w:tc>
                <w:tcPr>
                  <w:tcW w:w="4673" w:type="dxa"/>
                  <w:tcMar>
                    <w:bottom w:w="188" w:type="dxa"/>
                  </w:tcMar>
                </w:tcPr>
                <w:p w:rsidR="002977B0" w:rsidRDefault="00753C2F" w:rsidP="001C2782">
                  <w:pPr>
                    <w:jc w:val="center"/>
                  </w:pPr>
                  <w:r>
                    <w:t>INTRODUCED</w:t>
                  </w:r>
                </w:p>
              </w:tc>
              <w:tc>
                <w:tcPr>
                  <w:tcW w:w="4673" w:type="dxa"/>
                  <w:tcMar>
                    <w:bottom w:w="188" w:type="dxa"/>
                  </w:tcMar>
                </w:tcPr>
                <w:p w:rsidR="002977B0" w:rsidRDefault="00753C2F" w:rsidP="001C2782">
                  <w:pPr>
                    <w:jc w:val="center"/>
                  </w:pPr>
                  <w:r>
                    <w:t>HOUSE COMMITTEE SUBSTITUTE</w:t>
                  </w:r>
                </w:p>
              </w:tc>
            </w:tr>
            <w:tr w:rsidR="00ED1E09" w:rsidTr="002977B0">
              <w:tc>
                <w:tcPr>
                  <w:tcW w:w="4673" w:type="dxa"/>
                  <w:tcMar>
                    <w:right w:w="360" w:type="dxa"/>
                  </w:tcMar>
                </w:tcPr>
                <w:p w:rsidR="002977B0" w:rsidRDefault="00753C2F" w:rsidP="001C2782">
                  <w:pPr>
                    <w:jc w:val="both"/>
                  </w:pPr>
                  <w:r>
                    <w:t>SECTION 1.</w:t>
                  </w:r>
                  <w:r>
                    <w:t xml:space="preserve"> </w:t>
                  </w:r>
                  <w:r>
                    <w:t>Section 151.0039(b), Tax Code, is amended to read as follows:</w:t>
                  </w:r>
                </w:p>
                <w:p w:rsidR="00A43555" w:rsidRDefault="00753C2F" w:rsidP="001C2782">
                  <w:pPr>
                    <w:jc w:val="both"/>
                  </w:pPr>
                </w:p>
                <w:p w:rsidR="002977B0" w:rsidRDefault="00753C2F" w:rsidP="001C2782">
                  <w:pPr>
                    <w:jc w:val="both"/>
                  </w:pPr>
                  <w:r>
                    <w:lastRenderedPageBreak/>
                    <w:t>(b)</w:t>
                  </w:r>
                  <w:r>
                    <w:t xml:space="preserve"> </w:t>
                  </w:r>
                  <w:r>
                    <w:t>"Insurance service" does not include:</w:t>
                  </w:r>
                </w:p>
                <w:p w:rsidR="002977B0" w:rsidRDefault="00753C2F" w:rsidP="001C2782">
                  <w:pPr>
                    <w:jc w:val="both"/>
                  </w:pPr>
                  <w:r>
                    <w:t>(1)</w:t>
                  </w:r>
                  <w:r>
                    <w:t xml:space="preserve"> </w:t>
                  </w:r>
                  <w:r>
                    <w:t>insurance coverage for which a premium is paid or commissions paid to insurance agents for the sale of insurance or annuities; [</w:t>
                  </w:r>
                  <w:r>
                    <w:rPr>
                      <w:strike/>
                    </w:rPr>
                    <w:t>or</w:t>
                  </w:r>
                  <w:r>
                    <w:t>]</w:t>
                  </w:r>
                </w:p>
                <w:p w:rsidR="002977B0" w:rsidRDefault="00753C2F" w:rsidP="001C2782">
                  <w:pPr>
                    <w:jc w:val="both"/>
                  </w:pPr>
                  <w:r>
                    <w:t>(2)</w:t>
                  </w:r>
                  <w:r>
                    <w:t xml:space="preserve"> </w:t>
                  </w:r>
                  <w:r>
                    <w:t>a service performed on behalf of an insured by a person licensed under Chapter 4102, Insurance Code</w:t>
                  </w:r>
                  <w:r>
                    <w:rPr>
                      <w:u w:val="single"/>
                    </w:rPr>
                    <w:t>; or</w:t>
                  </w:r>
                </w:p>
                <w:p w:rsidR="002977B0" w:rsidRDefault="00753C2F" w:rsidP="001C2782">
                  <w:pPr>
                    <w:jc w:val="both"/>
                  </w:pPr>
                  <w:r>
                    <w:rPr>
                      <w:u w:val="single"/>
                    </w:rPr>
                    <w:t>(3)</w:t>
                  </w:r>
                  <w:r>
                    <w:rPr>
                      <w:u w:val="single"/>
                    </w:rPr>
                    <w:t xml:space="preserve"> </w:t>
                  </w:r>
                  <w:r>
                    <w:rPr>
                      <w:u w:val="single"/>
                    </w:rPr>
                    <w:t>a service pe</w:t>
                  </w:r>
                  <w:r>
                    <w:rPr>
                      <w:u w:val="single"/>
                    </w:rPr>
                    <w:t>rformed by a certified public accountancy firm, as that term is defined by Section 901.002, Occupations Code, if less than one percent of the firm's revenue in the calendar year is from services in this state that would otherwise constitute insurance servi</w:t>
                  </w:r>
                  <w:r>
                    <w:rPr>
                      <w:u w:val="single"/>
                    </w:rPr>
                    <w:t>ce under Subsection (a)</w:t>
                  </w:r>
                  <w:r>
                    <w:t>.</w:t>
                  </w:r>
                </w:p>
                <w:p w:rsidR="002977B0"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Default="00753C2F" w:rsidP="001C2782">
                  <w:pPr>
                    <w:jc w:val="both"/>
                  </w:pPr>
                </w:p>
                <w:p w:rsidR="0066192B" w:rsidRPr="0066192B" w:rsidRDefault="00753C2F" w:rsidP="001C2782">
                  <w:pPr>
                    <w:jc w:val="both"/>
                    <w:rPr>
                      <w:i/>
                    </w:rPr>
                  </w:pPr>
                  <w:r w:rsidRPr="0066192B">
                    <w:rPr>
                      <w:i/>
                    </w:rPr>
                    <w:t>(See Sec</w:t>
                  </w:r>
                  <w:r>
                    <w:rPr>
                      <w:i/>
                    </w:rPr>
                    <w:t>.</w:t>
                  </w:r>
                  <w:r w:rsidRPr="0066192B">
                    <w:rPr>
                      <w:i/>
                    </w:rPr>
                    <w:t xml:space="preserve"> 151.0039(b)(3) above.)</w:t>
                  </w:r>
                </w:p>
              </w:tc>
              <w:tc>
                <w:tcPr>
                  <w:tcW w:w="4673" w:type="dxa"/>
                  <w:tcMar>
                    <w:left w:w="360" w:type="dxa"/>
                  </w:tcMar>
                </w:tcPr>
                <w:p w:rsidR="002977B0" w:rsidRDefault="00753C2F" w:rsidP="001C2782">
                  <w:pPr>
                    <w:jc w:val="both"/>
                  </w:pPr>
                  <w:r>
                    <w:lastRenderedPageBreak/>
                    <w:t>SECTION 1.</w:t>
                  </w:r>
                  <w:r>
                    <w:t xml:space="preserve"> </w:t>
                  </w:r>
                  <w:r>
                    <w:t>Section 151.0039, Tax Code, is amended by amending Subsection (b) and adding Subsection (c) to read as follows:</w:t>
                  </w:r>
                </w:p>
                <w:p w:rsidR="002977B0" w:rsidRDefault="00753C2F" w:rsidP="001C2782">
                  <w:pPr>
                    <w:jc w:val="both"/>
                  </w:pPr>
                  <w:r>
                    <w:lastRenderedPageBreak/>
                    <w:t>(b)</w:t>
                  </w:r>
                  <w:r>
                    <w:t xml:space="preserve"> </w:t>
                  </w:r>
                  <w:r>
                    <w:t>"Insurance service" does not include:</w:t>
                  </w:r>
                </w:p>
                <w:p w:rsidR="002977B0" w:rsidRDefault="00753C2F" w:rsidP="001C2782">
                  <w:pPr>
                    <w:jc w:val="both"/>
                  </w:pPr>
                  <w:r>
                    <w:t>(1)</w:t>
                  </w:r>
                  <w:r>
                    <w:t xml:space="preserve"> </w:t>
                  </w:r>
                  <w:r>
                    <w:t>insurance coverage</w:t>
                  </w:r>
                  <w:r>
                    <w:t xml:space="preserve"> for which a premium is paid or commissions paid to insurance agents for the sale of insurance or annuities; [</w:t>
                  </w:r>
                  <w:r>
                    <w:rPr>
                      <w:strike/>
                    </w:rPr>
                    <w:t>or</w:t>
                  </w:r>
                  <w:r>
                    <w:t>]</w:t>
                  </w:r>
                </w:p>
                <w:p w:rsidR="002977B0" w:rsidRDefault="00753C2F" w:rsidP="001C2782">
                  <w:pPr>
                    <w:jc w:val="both"/>
                  </w:pPr>
                  <w:r>
                    <w:t>(2)</w:t>
                  </w:r>
                  <w:r>
                    <w:t xml:space="preserve"> </w:t>
                  </w:r>
                  <w:r>
                    <w:t>a service performed on behalf of an insured by a person licensed under Chapter 4102, Insurance Code</w:t>
                  </w:r>
                  <w:r>
                    <w:rPr>
                      <w:u w:val="single"/>
                    </w:rPr>
                    <w:t>;</w:t>
                  </w:r>
                </w:p>
                <w:p w:rsidR="002977B0" w:rsidRDefault="00753C2F" w:rsidP="001C2782">
                  <w:pPr>
                    <w:jc w:val="both"/>
                    <w:rPr>
                      <w:u w:val="single"/>
                    </w:rPr>
                  </w:pPr>
                  <w:r>
                    <w:rPr>
                      <w:u w:val="single"/>
                    </w:rPr>
                    <w:t>(3)</w:t>
                  </w:r>
                  <w:r>
                    <w:rPr>
                      <w:u w:val="single"/>
                    </w:rPr>
                    <w:t xml:space="preserve"> </w:t>
                  </w:r>
                  <w:r>
                    <w:rPr>
                      <w:u w:val="single"/>
                    </w:rPr>
                    <w:t>a service performed by a certifie</w:t>
                  </w:r>
                  <w:r>
                    <w:rPr>
                      <w:u w:val="single"/>
                    </w:rPr>
                    <w:t xml:space="preserve">d public accountancy firm, if less than one percent of the firm's </w:t>
                  </w:r>
                  <w:r w:rsidRPr="00D25DCB">
                    <w:rPr>
                      <w:highlight w:val="lightGray"/>
                      <w:u w:val="single"/>
                    </w:rPr>
                    <w:t>total</w:t>
                  </w:r>
                  <w:r>
                    <w:rPr>
                      <w:u w:val="single"/>
                    </w:rPr>
                    <w:t xml:space="preserve"> revenue in the </w:t>
                  </w:r>
                  <w:r w:rsidRPr="00D25DCB">
                    <w:rPr>
                      <w:highlight w:val="lightGray"/>
                      <w:u w:val="single"/>
                    </w:rPr>
                    <w:t>prior</w:t>
                  </w:r>
                  <w:r>
                    <w:rPr>
                      <w:u w:val="single"/>
                    </w:rPr>
                    <w:t xml:space="preserve"> calendar year is from services in this state that would otherwise constitute insurance service under Subsection (a); or</w:t>
                  </w:r>
                </w:p>
                <w:p w:rsidR="00A43555" w:rsidRDefault="00753C2F" w:rsidP="001C2782">
                  <w:pPr>
                    <w:jc w:val="both"/>
                  </w:pPr>
                </w:p>
                <w:p w:rsidR="002977B0" w:rsidRDefault="00753C2F" w:rsidP="001C2782">
                  <w:pPr>
                    <w:jc w:val="both"/>
                  </w:pPr>
                  <w:r w:rsidRPr="00A43555">
                    <w:rPr>
                      <w:highlight w:val="lightGray"/>
                      <w:u w:val="single"/>
                    </w:rPr>
                    <w:t>(4)</w:t>
                  </w:r>
                  <w:r>
                    <w:rPr>
                      <w:highlight w:val="lightGray"/>
                      <w:u w:val="single"/>
                    </w:rPr>
                    <w:t xml:space="preserve"> </w:t>
                  </w:r>
                  <w:r w:rsidRPr="00A43555">
                    <w:rPr>
                      <w:highlight w:val="lightGray"/>
                      <w:u w:val="single"/>
                    </w:rPr>
                    <w:t>a service performed on behalf of a cer</w:t>
                  </w:r>
                  <w:r w:rsidRPr="00A43555">
                    <w:rPr>
                      <w:highlight w:val="lightGray"/>
                      <w:u w:val="single"/>
                    </w:rPr>
                    <w:t>tified public accountancy firm by an owner of the firm or a member of the firm's affiliated group, if less than one percent of the owner's or member's total revenue in the prior calendar year is from services in this state that would otherwise constitute i</w:t>
                  </w:r>
                  <w:r w:rsidRPr="00A43555">
                    <w:rPr>
                      <w:highlight w:val="lightGray"/>
                      <w:u w:val="single"/>
                    </w:rPr>
                    <w:t>nsurance service under Subsection (a)</w:t>
                  </w:r>
                  <w:r w:rsidRPr="00A43555">
                    <w:rPr>
                      <w:highlight w:val="lightGray"/>
                    </w:rPr>
                    <w:t>.</w:t>
                  </w:r>
                </w:p>
                <w:p w:rsidR="002977B0" w:rsidRPr="0066192B" w:rsidRDefault="00753C2F" w:rsidP="001C2782">
                  <w:pPr>
                    <w:jc w:val="both"/>
                    <w:rPr>
                      <w:highlight w:val="lightGray"/>
                    </w:rPr>
                  </w:pPr>
                  <w:r w:rsidRPr="0066192B">
                    <w:rPr>
                      <w:highlight w:val="lightGray"/>
                      <w:u w:val="single"/>
                    </w:rPr>
                    <w:t>(c)</w:t>
                  </w:r>
                  <w:r w:rsidRPr="0066192B">
                    <w:rPr>
                      <w:highlight w:val="lightGray"/>
                      <w:u w:val="single"/>
                    </w:rPr>
                    <w:t xml:space="preserve"> </w:t>
                  </w:r>
                  <w:r w:rsidRPr="0066192B">
                    <w:rPr>
                      <w:highlight w:val="lightGray"/>
                      <w:u w:val="single"/>
                    </w:rPr>
                    <w:t>In this section:</w:t>
                  </w:r>
                </w:p>
                <w:p w:rsidR="002977B0" w:rsidRDefault="00753C2F" w:rsidP="001C2782">
                  <w:pPr>
                    <w:jc w:val="both"/>
                  </w:pPr>
                  <w:r w:rsidRPr="0066192B">
                    <w:rPr>
                      <w:highlight w:val="lightGray"/>
                      <w:u w:val="single"/>
                    </w:rPr>
                    <w:t>(1)</w:t>
                  </w:r>
                  <w:r w:rsidRPr="0066192B">
                    <w:rPr>
                      <w:highlight w:val="lightGray"/>
                      <w:u w:val="single"/>
                    </w:rPr>
                    <w:t xml:space="preserve"> </w:t>
                  </w:r>
                  <w:r w:rsidRPr="0066192B">
                    <w:rPr>
                      <w:highlight w:val="lightGray"/>
                      <w:u w:val="single"/>
                    </w:rPr>
                    <w:t>"Affiliated group" has the meaning assigned by Section 171.0001.</w:t>
                  </w:r>
                </w:p>
                <w:p w:rsidR="002977B0" w:rsidRDefault="00753C2F" w:rsidP="001C2782">
                  <w:pPr>
                    <w:jc w:val="both"/>
                  </w:pPr>
                  <w:r>
                    <w:rPr>
                      <w:u w:val="single"/>
                    </w:rPr>
                    <w:t>(2)</w:t>
                  </w:r>
                  <w:r>
                    <w:rPr>
                      <w:u w:val="single"/>
                    </w:rPr>
                    <w:t xml:space="preserve"> </w:t>
                  </w:r>
                  <w:r>
                    <w:rPr>
                      <w:u w:val="single"/>
                    </w:rPr>
                    <w:t>"Certified public accountancy firm" has the meaning assigned by Section 901.002, Occupations Code.</w:t>
                  </w:r>
                </w:p>
              </w:tc>
            </w:tr>
            <w:tr w:rsidR="00ED1E09" w:rsidTr="002977B0">
              <w:tc>
                <w:tcPr>
                  <w:tcW w:w="4673" w:type="dxa"/>
                  <w:tcMar>
                    <w:right w:w="360" w:type="dxa"/>
                  </w:tcMar>
                </w:tcPr>
                <w:p w:rsidR="002977B0" w:rsidRDefault="00753C2F" w:rsidP="001C2782">
                  <w:pPr>
                    <w:jc w:val="both"/>
                  </w:pPr>
                  <w:r>
                    <w:lastRenderedPageBreak/>
                    <w:t>SECTION 2.</w:t>
                  </w:r>
                  <w:r>
                    <w:t xml:space="preserve"> </w:t>
                  </w:r>
                  <w:r>
                    <w:t xml:space="preserve">The change </w:t>
                  </w:r>
                  <w:r>
                    <w:t>in law made by this Act does not affect tax liability accruing before the effective date of this Act.</w:t>
                  </w:r>
                  <w:r>
                    <w:t xml:space="preserve"> </w:t>
                  </w:r>
                  <w:r>
                    <w:t xml:space="preserve">That liability continues in effect as if this Act had not been enacted, and the former law is continued in effect for the collection of taxes due and for </w:t>
                  </w:r>
                  <w:r>
                    <w:t>civil and criminal enforcement of the liability for those taxes.</w:t>
                  </w:r>
                </w:p>
              </w:tc>
              <w:tc>
                <w:tcPr>
                  <w:tcW w:w="4673" w:type="dxa"/>
                  <w:tcMar>
                    <w:left w:w="360" w:type="dxa"/>
                  </w:tcMar>
                </w:tcPr>
                <w:p w:rsidR="002977B0" w:rsidRDefault="00753C2F" w:rsidP="001C2782">
                  <w:pPr>
                    <w:jc w:val="both"/>
                  </w:pPr>
                  <w:r>
                    <w:t>SECTION 2. Same as introduced version.</w:t>
                  </w:r>
                </w:p>
                <w:p w:rsidR="002977B0" w:rsidRDefault="00753C2F" w:rsidP="001C2782">
                  <w:pPr>
                    <w:jc w:val="both"/>
                  </w:pPr>
                </w:p>
                <w:p w:rsidR="002977B0" w:rsidRDefault="00753C2F" w:rsidP="001C2782">
                  <w:pPr>
                    <w:jc w:val="both"/>
                  </w:pPr>
                </w:p>
              </w:tc>
            </w:tr>
            <w:tr w:rsidR="00ED1E09" w:rsidTr="002977B0">
              <w:tc>
                <w:tcPr>
                  <w:tcW w:w="4673" w:type="dxa"/>
                  <w:tcMar>
                    <w:right w:w="360" w:type="dxa"/>
                  </w:tcMar>
                </w:tcPr>
                <w:p w:rsidR="002977B0" w:rsidRDefault="00753C2F" w:rsidP="001C2782">
                  <w:pPr>
                    <w:jc w:val="both"/>
                  </w:pPr>
                  <w:r>
                    <w:t>SECTION 3.</w:t>
                  </w:r>
                  <w:r>
                    <w:t xml:space="preserve"> </w:t>
                  </w:r>
                  <w:r>
                    <w:t>This Act takes effect January 1, 2018.</w:t>
                  </w:r>
                </w:p>
              </w:tc>
              <w:tc>
                <w:tcPr>
                  <w:tcW w:w="4673" w:type="dxa"/>
                  <w:tcMar>
                    <w:left w:w="360" w:type="dxa"/>
                  </w:tcMar>
                </w:tcPr>
                <w:p w:rsidR="002977B0" w:rsidRDefault="00753C2F" w:rsidP="001C2782">
                  <w:pPr>
                    <w:jc w:val="both"/>
                  </w:pPr>
                  <w:r>
                    <w:t>SECTION 3. Same as introduced version.</w:t>
                  </w:r>
                </w:p>
                <w:p w:rsidR="002977B0" w:rsidRDefault="00753C2F" w:rsidP="001C2782">
                  <w:pPr>
                    <w:jc w:val="both"/>
                  </w:pPr>
                </w:p>
              </w:tc>
            </w:tr>
          </w:tbl>
          <w:p w:rsidR="002977B0" w:rsidRDefault="00753C2F" w:rsidP="001C2782"/>
          <w:p w:rsidR="002977B0" w:rsidRPr="009C1E9A" w:rsidRDefault="00753C2F" w:rsidP="001C2782">
            <w:pPr>
              <w:rPr>
                <w:b/>
                <w:u w:val="single"/>
              </w:rPr>
            </w:pPr>
          </w:p>
        </w:tc>
      </w:tr>
    </w:tbl>
    <w:p w:rsidR="008423E4" w:rsidRPr="00BE0E75" w:rsidRDefault="00753C2F" w:rsidP="008423E4">
      <w:pPr>
        <w:spacing w:line="480" w:lineRule="auto"/>
        <w:jc w:val="both"/>
        <w:rPr>
          <w:rFonts w:ascii="Arial" w:hAnsi="Arial"/>
          <w:sz w:val="16"/>
          <w:szCs w:val="16"/>
        </w:rPr>
      </w:pPr>
    </w:p>
    <w:p w:rsidR="004108C3" w:rsidRPr="008423E4" w:rsidRDefault="00753C2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3C2F">
      <w:r>
        <w:separator/>
      </w:r>
    </w:p>
  </w:endnote>
  <w:endnote w:type="continuationSeparator" w:id="0">
    <w:p w:rsidR="00000000" w:rsidRDefault="007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1E09" w:rsidTr="009C1E9A">
      <w:trPr>
        <w:cantSplit/>
      </w:trPr>
      <w:tc>
        <w:tcPr>
          <w:tcW w:w="0" w:type="pct"/>
        </w:tcPr>
        <w:p w:rsidR="00137D90" w:rsidRDefault="00753C2F" w:rsidP="009C1E9A">
          <w:pPr>
            <w:pStyle w:val="Footer"/>
            <w:tabs>
              <w:tab w:val="clear" w:pos="8640"/>
              <w:tab w:val="right" w:pos="9360"/>
            </w:tabs>
          </w:pPr>
        </w:p>
      </w:tc>
      <w:tc>
        <w:tcPr>
          <w:tcW w:w="2395" w:type="pct"/>
        </w:tcPr>
        <w:p w:rsidR="00137D90" w:rsidRDefault="00753C2F" w:rsidP="009C1E9A">
          <w:pPr>
            <w:pStyle w:val="Footer"/>
            <w:tabs>
              <w:tab w:val="clear" w:pos="8640"/>
              <w:tab w:val="right" w:pos="9360"/>
            </w:tabs>
          </w:pPr>
        </w:p>
        <w:p w:rsidR="001A4310" w:rsidRDefault="00753C2F" w:rsidP="009C1E9A">
          <w:pPr>
            <w:pStyle w:val="Footer"/>
            <w:tabs>
              <w:tab w:val="clear" w:pos="8640"/>
              <w:tab w:val="right" w:pos="9360"/>
            </w:tabs>
          </w:pPr>
        </w:p>
        <w:p w:rsidR="00137D90" w:rsidRDefault="00753C2F" w:rsidP="009C1E9A">
          <w:pPr>
            <w:pStyle w:val="Footer"/>
            <w:tabs>
              <w:tab w:val="clear" w:pos="8640"/>
              <w:tab w:val="right" w:pos="9360"/>
            </w:tabs>
          </w:pPr>
        </w:p>
      </w:tc>
      <w:tc>
        <w:tcPr>
          <w:tcW w:w="2453" w:type="pct"/>
        </w:tcPr>
        <w:p w:rsidR="00137D90" w:rsidRDefault="00753C2F" w:rsidP="009C1E9A">
          <w:pPr>
            <w:pStyle w:val="Footer"/>
            <w:tabs>
              <w:tab w:val="clear" w:pos="8640"/>
              <w:tab w:val="right" w:pos="9360"/>
            </w:tabs>
            <w:jc w:val="right"/>
          </w:pPr>
        </w:p>
      </w:tc>
    </w:tr>
    <w:tr w:rsidR="00ED1E09" w:rsidTr="009C1E9A">
      <w:trPr>
        <w:cantSplit/>
      </w:trPr>
      <w:tc>
        <w:tcPr>
          <w:tcW w:w="0" w:type="pct"/>
        </w:tcPr>
        <w:p w:rsidR="00EC379B" w:rsidRDefault="00753C2F" w:rsidP="009C1E9A">
          <w:pPr>
            <w:pStyle w:val="Footer"/>
            <w:tabs>
              <w:tab w:val="clear" w:pos="8640"/>
              <w:tab w:val="right" w:pos="9360"/>
            </w:tabs>
          </w:pPr>
        </w:p>
      </w:tc>
      <w:tc>
        <w:tcPr>
          <w:tcW w:w="2395" w:type="pct"/>
        </w:tcPr>
        <w:p w:rsidR="00EC379B" w:rsidRPr="009C1E9A" w:rsidRDefault="00753C2F" w:rsidP="009C1E9A">
          <w:pPr>
            <w:pStyle w:val="Footer"/>
            <w:tabs>
              <w:tab w:val="clear" w:pos="8640"/>
              <w:tab w:val="right" w:pos="9360"/>
            </w:tabs>
            <w:rPr>
              <w:rFonts w:ascii="Shruti" w:hAnsi="Shruti"/>
              <w:sz w:val="22"/>
            </w:rPr>
          </w:pPr>
          <w:r>
            <w:rPr>
              <w:rFonts w:ascii="Shruti" w:hAnsi="Shruti"/>
              <w:sz w:val="22"/>
            </w:rPr>
            <w:t>85R 25514</w:t>
          </w:r>
        </w:p>
      </w:tc>
      <w:tc>
        <w:tcPr>
          <w:tcW w:w="2453" w:type="pct"/>
        </w:tcPr>
        <w:p w:rsidR="00EC379B" w:rsidRDefault="00753C2F" w:rsidP="009C1E9A">
          <w:pPr>
            <w:pStyle w:val="Footer"/>
            <w:tabs>
              <w:tab w:val="clear" w:pos="8640"/>
              <w:tab w:val="right" w:pos="9360"/>
            </w:tabs>
            <w:jc w:val="right"/>
          </w:pPr>
          <w:r>
            <w:fldChar w:fldCharType="begin"/>
          </w:r>
          <w:r>
            <w:instrText xml:space="preserve"> DOCPROPERTY  OTID  \* MERGEFORMAT </w:instrText>
          </w:r>
          <w:r>
            <w:fldChar w:fldCharType="separate"/>
          </w:r>
          <w:r>
            <w:t>17.112.175</w:t>
          </w:r>
          <w:r>
            <w:fldChar w:fldCharType="end"/>
          </w:r>
        </w:p>
      </w:tc>
    </w:tr>
    <w:tr w:rsidR="00ED1E09" w:rsidTr="009C1E9A">
      <w:trPr>
        <w:cantSplit/>
      </w:trPr>
      <w:tc>
        <w:tcPr>
          <w:tcW w:w="0" w:type="pct"/>
        </w:tcPr>
        <w:p w:rsidR="00EC379B" w:rsidRDefault="00753C2F" w:rsidP="009C1E9A">
          <w:pPr>
            <w:pStyle w:val="Footer"/>
            <w:tabs>
              <w:tab w:val="clear" w:pos="4320"/>
              <w:tab w:val="clear" w:pos="8640"/>
              <w:tab w:val="left" w:pos="2865"/>
            </w:tabs>
          </w:pPr>
        </w:p>
      </w:tc>
      <w:tc>
        <w:tcPr>
          <w:tcW w:w="2395" w:type="pct"/>
        </w:tcPr>
        <w:p w:rsidR="00EC379B" w:rsidRPr="009C1E9A" w:rsidRDefault="00753C2F" w:rsidP="009C1E9A">
          <w:pPr>
            <w:pStyle w:val="Footer"/>
            <w:tabs>
              <w:tab w:val="clear" w:pos="4320"/>
              <w:tab w:val="clear" w:pos="8640"/>
              <w:tab w:val="left" w:pos="2865"/>
            </w:tabs>
            <w:rPr>
              <w:rFonts w:ascii="Shruti" w:hAnsi="Shruti"/>
              <w:sz w:val="22"/>
            </w:rPr>
          </w:pPr>
          <w:r>
            <w:rPr>
              <w:rFonts w:ascii="Shruti" w:hAnsi="Shruti"/>
              <w:sz w:val="22"/>
            </w:rPr>
            <w:t>Substitute Document Number: 85R 20030</w:t>
          </w:r>
        </w:p>
      </w:tc>
      <w:tc>
        <w:tcPr>
          <w:tcW w:w="2453" w:type="pct"/>
        </w:tcPr>
        <w:p w:rsidR="00EC379B" w:rsidRDefault="00753C2F" w:rsidP="006D504F">
          <w:pPr>
            <w:pStyle w:val="Footer"/>
            <w:rPr>
              <w:rStyle w:val="PageNumber"/>
            </w:rPr>
          </w:pPr>
        </w:p>
        <w:p w:rsidR="00EC379B" w:rsidRDefault="00753C2F" w:rsidP="009C1E9A">
          <w:pPr>
            <w:pStyle w:val="Footer"/>
            <w:tabs>
              <w:tab w:val="clear" w:pos="8640"/>
              <w:tab w:val="right" w:pos="9360"/>
            </w:tabs>
            <w:jc w:val="right"/>
          </w:pPr>
        </w:p>
      </w:tc>
    </w:tr>
    <w:tr w:rsidR="00ED1E09" w:rsidTr="009C1E9A">
      <w:trPr>
        <w:cantSplit/>
        <w:trHeight w:val="323"/>
      </w:trPr>
      <w:tc>
        <w:tcPr>
          <w:tcW w:w="0" w:type="pct"/>
          <w:gridSpan w:val="3"/>
        </w:tcPr>
        <w:p w:rsidR="00EC379B" w:rsidRDefault="00753C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53C2F" w:rsidP="009C1E9A">
          <w:pPr>
            <w:pStyle w:val="Footer"/>
            <w:tabs>
              <w:tab w:val="clear" w:pos="8640"/>
              <w:tab w:val="right" w:pos="9360"/>
            </w:tabs>
            <w:jc w:val="center"/>
          </w:pPr>
        </w:p>
      </w:tc>
    </w:tr>
  </w:tbl>
  <w:p w:rsidR="00EC379B" w:rsidRPr="00FF6F72" w:rsidRDefault="00753C2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3C2F">
      <w:r>
        <w:separator/>
      </w:r>
    </w:p>
  </w:footnote>
  <w:footnote w:type="continuationSeparator" w:id="0">
    <w:p w:rsidR="00000000" w:rsidRDefault="00753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753C2F"/>
    <w:rsid w:val="00E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0832"/>
    <w:rPr>
      <w:sz w:val="16"/>
      <w:szCs w:val="16"/>
    </w:rPr>
  </w:style>
  <w:style w:type="paragraph" w:styleId="CommentText">
    <w:name w:val="annotation text"/>
    <w:basedOn w:val="Normal"/>
    <w:link w:val="CommentTextChar"/>
    <w:rsid w:val="00AC0832"/>
    <w:rPr>
      <w:sz w:val="20"/>
      <w:szCs w:val="20"/>
    </w:rPr>
  </w:style>
  <w:style w:type="character" w:customStyle="1" w:styleId="CommentTextChar">
    <w:name w:val="Comment Text Char"/>
    <w:basedOn w:val="DefaultParagraphFont"/>
    <w:link w:val="CommentText"/>
    <w:rsid w:val="00AC0832"/>
  </w:style>
  <w:style w:type="paragraph" w:styleId="CommentSubject">
    <w:name w:val="annotation subject"/>
    <w:basedOn w:val="CommentText"/>
    <w:next w:val="CommentText"/>
    <w:link w:val="CommentSubjectChar"/>
    <w:rsid w:val="00AC0832"/>
    <w:rPr>
      <w:b/>
      <w:bCs/>
    </w:rPr>
  </w:style>
  <w:style w:type="character" w:customStyle="1" w:styleId="CommentSubjectChar">
    <w:name w:val="Comment Subject Char"/>
    <w:basedOn w:val="CommentTextChar"/>
    <w:link w:val="CommentSubject"/>
    <w:rsid w:val="00AC0832"/>
    <w:rPr>
      <w:b/>
      <w:bCs/>
    </w:rPr>
  </w:style>
  <w:style w:type="paragraph" w:styleId="Revision">
    <w:name w:val="Revision"/>
    <w:hidden/>
    <w:uiPriority w:val="99"/>
    <w:semiHidden/>
    <w:rsid w:val="009729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0832"/>
    <w:rPr>
      <w:sz w:val="16"/>
      <w:szCs w:val="16"/>
    </w:rPr>
  </w:style>
  <w:style w:type="paragraph" w:styleId="CommentText">
    <w:name w:val="annotation text"/>
    <w:basedOn w:val="Normal"/>
    <w:link w:val="CommentTextChar"/>
    <w:rsid w:val="00AC0832"/>
    <w:rPr>
      <w:sz w:val="20"/>
      <w:szCs w:val="20"/>
    </w:rPr>
  </w:style>
  <w:style w:type="character" w:customStyle="1" w:styleId="CommentTextChar">
    <w:name w:val="Comment Text Char"/>
    <w:basedOn w:val="DefaultParagraphFont"/>
    <w:link w:val="CommentText"/>
    <w:rsid w:val="00AC0832"/>
  </w:style>
  <w:style w:type="paragraph" w:styleId="CommentSubject">
    <w:name w:val="annotation subject"/>
    <w:basedOn w:val="CommentText"/>
    <w:next w:val="CommentText"/>
    <w:link w:val="CommentSubjectChar"/>
    <w:rsid w:val="00AC0832"/>
    <w:rPr>
      <w:b/>
      <w:bCs/>
    </w:rPr>
  </w:style>
  <w:style w:type="character" w:customStyle="1" w:styleId="CommentSubjectChar">
    <w:name w:val="Comment Subject Char"/>
    <w:basedOn w:val="CommentTextChar"/>
    <w:link w:val="CommentSubject"/>
    <w:rsid w:val="00AC0832"/>
    <w:rPr>
      <w:b/>
      <w:bCs/>
    </w:rPr>
  </w:style>
  <w:style w:type="paragraph" w:styleId="Revision">
    <w:name w:val="Revision"/>
    <w:hidden/>
    <w:uiPriority w:val="99"/>
    <w:semiHidden/>
    <w:rsid w:val="00972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3649</Characters>
  <Application>Microsoft Office Word</Application>
  <DocSecurity>4</DocSecurity>
  <Lines>132</Lines>
  <Paragraphs>38</Paragraphs>
  <ScaleCrop>false</ScaleCrop>
  <HeadingPairs>
    <vt:vector size="2" baseType="variant">
      <vt:variant>
        <vt:lpstr>Title</vt:lpstr>
      </vt:variant>
      <vt:variant>
        <vt:i4>1</vt:i4>
      </vt:variant>
    </vt:vector>
  </HeadingPairs>
  <TitlesOfParts>
    <vt:vector size="1" baseType="lpstr">
      <vt:lpstr>BA - HB02381 (Committee Report (Substituted))</vt:lpstr>
    </vt:vector>
  </TitlesOfParts>
  <Company>State of Texas</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25514</dc:subject>
  <dc:creator>State of Texas</dc:creator>
  <dc:description>HB 2381 by Frullo-(H)Ways &amp; Means (Substitute Document Number: 85R 20030)</dc:description>
  <cp:lastModifiedBy>Alexander McMillan</cp:lastModifiedBy>
  <cp:revision>2</cp:revision>
  <cp:lastPrinted>2017-04-23T20:19:00Z</cp:lastPrinted>
  <dcterms:created xsi:type="dcterms:W3CDTF">2017-04-25T20:40:00Z</dcterms:created>
  <dcterms:modified xsi:type="dcterms:W3CDTF">2017-04-25T20:40:00Z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17.112.175</vt:lpwstr>
  </property>
</Properties>
</file>