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42637" w:rsidTr="00345119">
        <w:tc>
          <w:tcPr>
            <w:tcW w:w="9576" w:type="dxa"/>
            <w:noWrap/>
          </w:tcPr>
          <w:p w:rsidR="008423E4" w:rsidRPr="0022177D" w:rsidRDefault="00D91366" w:rsidP="00345119">
            <w:pPr>
              <w:pStyle w:val="Heading1"/>
            </w:pPr>
            <w:bookmarkStart w:id="0" w:name="_GoBack"/>
            <w:bookmarkEnd w:id="0"/>
            <w:r w:rsidRPr="00631897">
              <w:t>BILL ANALYSIS</w:t>
            </w:r>
          </w:p>
        </w:tc>
      </w:tr>
    </w:tbl>
    <w:p w:rsidR="008423E4" w:rsidRPr="0022177D" w:rsidRDefault="00D91366" w:rsidP="008423E4">
      <w:pPr>
        <w:jc w:val="center"/>
      </w:pPr>
    </w:p>
    <w:p w:rsidR="008423E4" w:rsidRPr="00B31F0E" w:rsidRDefault="00D91366" w:rsidP="008423E4"/>
    <w:p w:rsidR="008423E4" w:rsidRPr="00742794" w:rsidRDefault="00D91366" w:rsidP="008423E4">
      <w:pPr>
        <w:tabs>
          <w:tab w:val="right" w:pos="9360"/>
        </w:tabs>
      </w:pPr>
    </w:p>
    <w:tbl>
      <w:tblPr>
        <w:tblW w:w="0" w:type="auto"/>
        <w:tblLayout w:type="fixed"/>
        <w:tblLook w:val="01E0" w:firstRow="1" w:lastRow="1" w:firstColumn="1" w:lastColumn="1" w:noHBand="0" w:noVBand="0"/>
      </w:tblPr>
      <w:tblGrid>
        <w:gridCol w:w="9576"/>
      </w:tblGrid>
      <w:tr w:rsidR="00B42637" w:rsidTr="00345119">
        <w:tc>
          <w:tcPr>
            <w:tcW w:w="9576" w:type="dxa"/>
          </w:tcPr>
          <w:p w:rsidR="008423E4" w:rsidRPr="00861995" w:rsidRDefault="00D91366" w:rsidP="00345119">
            <w:pPr>
              <w:jc w:val="right"/>
            </w:pPr>
            <w:r>
              <w:t>C.S.H.B. 2468</w:t>
            </w:r>
          </w:p>
        </w:tc>
      </w:tr>
      <w:tr w:rsidR="00B42637" w:rsidTr="00345119">
        <w:tc>
          <w:tcPr>
            <w:tcW w:w="9576" w:type="dxa"/>
          </w:tcPr>
          <w:p w:rsidR="008423E4" w:rsidRPr="00861995" w:rsidRDefault="00D91366" w:rsidP="001A59B7">
            <w:pPr>
              <w:jc w:val="right"/>
            </w:pPr>
            <w:r>
              <w:t xml:space="preserve">By: </w:t>
            </w:r>
            <w:r>
              <w:t>Davis, Sarah</w:t>
            </w:r>
          </w:p>
        </w:tc>
      </w:tr>
      <w:tr w:rsidR="00B42637" w:rsidTr="00345119">
        <w:tc>
          <w:tcPr>
            <w:tcW w:w="9576" w:type="dxa"/>
          </w:tcPr>
          <w:p w:rsidR="008423E4" w:rsidRPr="00861995" w:rsidRDefault="00D91366" w:rsidP="00345119">
            <w:pPr>
              <w:jc w:val="right"/>
            </w:pPr>
            <w:r>
              <w:t>Corrections</w:t>
            </w:r>
          </w:p>
        </w:tc>
      </w:tr>
      <w:tr w:rsidR="00B42637" w:rsidTr="00345119">
        <w:tc>
          <w:tcPr>
            <w:tcW w:w="9576" w:type="dxa"/>
          </w:tcPr>
          <w:p w:rsidR="008423E4" w:rsidRDefault="00D91366" w:rsidP="00345119">
            <w:pPr>
              <w:jc w:val="right"/>
            </w:pPr>
            <w:r>
              <w:t>Committee Report (Substituted)</w:t>
            </w:r>
          </w:p>
        </w:tc>
      </w:tr>
    </w:tbl>
    <w:p w:rsidR="008423E4" w:rsidRDefault="00D91366" w:rsidP="008423E4">
      <w:pPr>
        <w:tabs>
          <w:tab w:val="right" w:pos="9360"/>
        </w:tabs>
      </w:pPr>
    </w:p>
    <w:p w:rsidR="008423E4" w:rsidRDefault="00D91366" w:rsidP="008423E4"/>
    <w:p w:rsidR="008423E4" w:rsidRDefault="00D91366" w:rsidP="008423E4"/>
    <w:tbl>
      <w:tblPr>
        <w:tblW w:w="0" w:type="auto"/>
        <w:tblCellMar>
          <w:left w:w="115" w:type="dxa"/>
          <w:right w:w="115" w:type="dxa"/>
        </w:tblCellMar>
        <w:tblLook w:val="01E0" w:firstRow="1" w:lastRow="1" w:firstColumn="1" w:lastColumn="1" w:noHBand="0" w:noVBand="0"/>
      </w:tblPr>
      <w:tblGrid>
        <w:gridCol w:w="9582"/>
      </w:tblGrid>
      <w:tr w:rsidR="00B42637" w:rsidTr="001A59B7">
        <w:tc>
          <w:tcPr>
            <w:tcW w:w="9582" w:type="dxa"/>
          </w:tcPr>
          <w:p w:rsidR="008423E4" w:rsidRPr="00A8133F" w:rsidRDefault="00D91366" w:rsidP="004412AF">
            <w:pPr>
              <w:rPr>
                <w:b/>
              </w:rPr>
            </w:pPr>
            <w:r w:rsidRPr="009C1E9A">
              <w:rPr>
                <w:b/>
                <w:u w:val="single"/>
              </w:rPr>
              <w:t>BACKGROUND AND PURPOSE</w:t>
            </w:r>
            <w:r>
              <w:rPr>
                <w:b/>
              </w:rPr>
              <w:t xml:space="preserve"> </w:t>
            </w:r>
          </w:p>
          <w:p w:rsidR="008423E4" w:rsidRDefault="00D91366" w:rsidP="004412AF"/>
          <w:p w:rsidR="008423E4" w:rsidRDefault="00D91366" w:rsidP="004412AF">
            <w:pPr>
              <w:pStyle w:val="Header"/>
              <w:jc w:val="both"/>
            </w:pPr>
            <w:r>
              <w:t xml:space="preserve">Interested parties note the success of statistical models in analyzing and predicting rates of recidivism for purposes of granting parole, but call for a study to identify and eliminate any potential inefficiencies that exist in these assessments. </w:t>
            </w:r>
            <w:r>
              <w:t>C.S.</w:t>
            </w:r>
            <w:r>
              <w:t>H.B.</w:t>
            </w:r>
            <w:r>
              <w:t xml:space="preserve"> 246</w:t>
            </w:r>
            <w:r>
              <w:t>8</w:t>
            </w:r>
            <w:r>
              <w:t xml:space="preserve"> seeks to address this issue by requiring t</w:t>
            </w:r>
            <w:r>
              <w:t xml:space="preserve">he </w:t>
            </w:r>
            <w:r>
              <w:t xml:space="preserve">Board of Pardons and Paroles to study </w:t>
            </w:r>
            <w:r>
              <w:t xml:space="preserve">the </w:t>
            </w:r>
            <w:r>
              <w:t xml:space="preserve">methods </w:t>
            </w:r>
            <w:r>
              <w:t xml:space="preserve">currently employed in </w:t>
            </w:r>
            <w:r>
              <w:t xml:space="preserve">assessing </w:t>
            </w:r>
            <w:r>
              <w:t xml:space="preserve">recidivism risks for purposes of </w:t>
            </w:r>
            <w:r>
              <w:t xml:space="preserve">parole </w:t>
            </w:r>
            <w:r>
              <w:t>decisions</w:t>
            </w:r>
            <w:r>
              <w:t>.</w:t>
            </w:r>
          </w:p>
          <w:p w:rsidR="008423E4" w:rsidRPr="00E26B13" w:rsidRDefault="00D91366" w:rsidP="004412AF">
            <w:pPr>
              <w:rPr>
                <w:b/>
              </w:rPr>
            </w:pPr>
          </w:p>
        </w:tc>
      </w:tr>
      <w:tr w:rsidR="00B42637" w:rsidTr="001A59B7">
        <w:tc>
          <w:tcPr>
            <w:tcW w:w="9582" w:type="dxa"/>
          </w:tcPr>
          <w:p w:rsidR="0017725B" w:rsidRDefault="00D91366" w:rsidP="004412AF">
            <w:pPr>
              <w:rPr>
                <w:b/>
                <w:u w:val="single"/>
              </w:rPr>
            </w:pPr>
            <w:r>
              <w:rPr>
                <w:b/>
                <w:u w:val="single"/>
              </w:rPr>
              <w:t>CRIMINAL JUSTICE IMPACT</w:t>
            </w:r>
          </w:p>
          <w:p w:rsidR="0017725B" w:rsidRDefault="00D91366" w:rsidP="004412AF">
            <w:pPr>
              <w:rPr>
                <w:b/>
                <w:u w:val="single"/>
              </w:rPr>
            </w:pPr>
          </w:p>
          <w:p w:rsidR="00C675E4" w:rsidRPr="00C675E4" w:rsidRDefault="00D91366" w:rsidP="004412AF">
            <w:pPr>
              <w:jc w:val="both"/>
            </w:pPr>
            <w:r>
              <w:t xml:space="preserve">It is the committee's opinion that this bill </w:t>
            </w:r>
            <w:r>
              <w:t>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D91366" w:rsidP="004412AF">
            <w:pPr>
              <w:rPr>
                <w:b/>
                <w:u w:val="single"/>
              </w:rPr>
            </w:pPr>
          </w:p>
        </w:tc>
      </w:tr>
      <w:tr w:rsidR="00B42637" w:rsidTr="001A59B7">
        <w:tc>
          <w:tcPr>
            <w:tcW w:w="9582" w:type="dxa"/>
          </w:tcPr>
          <w:p w:rsidR="008423E4" w:rsidRPr="00A8133F" w:rsidRDefault="00D91366" w:rsidP="004412AF">
            <w:pPr>
              <w:rPr>
                <w:b/>
              </w:rPr>
            </w:pPr>
            <w:r w:rsidRPr="009C1E9A">
              <w:rPr>
                <w:b/>
                <w:u w:val="single"/>
              </w:rPr>
              <w:t>RULEMAKING AUTHORITY</w:t>
            </w:r>
            <w:r>
              <w:rPr>
                <w:b/>
              </w:rPr>
              <w:t xml:space="preserve"> </w:t>
            </w:r>
          </w:p>
          <w:p w:rsidR="008423E4" w:rsidRDefault="00D91366" w:rsidP="004412AF"/>
          <w:p w:rsidR="00C675E4" w:rsidRDefault="00D91366" w:rsidP="004412AF">
            <w:pPr>
              <w:pStyle w:val="Header"/>
              <w:tabs>
                <w:tab w:val="clear" w:pos="4320"/>
                <w:tab w:val="clear" w:pos="8640"/>
              </w:tabs>
              <w:jc w:val="both"/>
            </w:pPr>
            <w:r>
              <w:t xml:space="preserve">It </w:t>
            </w:r>
            <w:r>
              <w:t>is the committee's opinion that this bill does not expressly grant any additional rulemaking authority to a state officer, department, agency, or institution.</w:t>
            </w:r>
          </w:p>
          <w:p w:rsidR="008423E4" w:rsidRPr="00E21FDC" w:rsidRDefault="00D91366" w:rsidP="004412AF">
            <w:pPr>
              <w:rPr>
                <w:b/>
              </w:rPr>
            </w:pPr>
          </w:p>
        </w:tc>
      </w:tr>
      <w:tr w:rsidR="00B42637" w:rsidTr="001A59B7">
        <w:tc>
          <w:tcPr>
            <w:tcW w:w="9582" w:type="dxa"/>
          </w:tcPr>
          <w:p w:rsidR="008423E4" w:rsidRPr="00A8133F" w:rsidRDefault="00D91366" w:rsidP="004412AF">
            <w:pPr>
              <w:rPr>
                <w:b/>
              </w:rPr>
            </w:pPr>
            <w:r w:rsidRPr="009C1E9A">
              <w:rPr>
                <w:b/>
                <w:u w:val="single"/>
              </w:rPr>
              <w:t>ANALYSIS</w:t>
            </w:r>
            <w:r>
              <w:rPr>
                <w:b/>
              </w:rPr>
              <w:t xml:space="preserve"> </w:t>
            </w:r>
          </w:p>
          <w:p w:rsidR="008423E4" w:rsidRDefault="00D91366" w:rsidP="004412AF"/>
          <w:p w:rsidR="008423E4" w:rsidRDefault="00D91366" w:rsidP="004412AF">
            <w:pPr>
              <w:pStyle w:val="Header"/>
              <w:jc w:val="both"/>
            </w:pPr>
            <w:r>
              <w:t>C.S.</w:t>
            </w:r>
            <w:r>
              <w:t>H.B. 2468 amends the Government Code to require the Board of Pardons and Paroles</w:t>
            </w:r>
            <w:r>
              <w:t xml:space="preserve"> to conduct a study on the effectiveness of the </w:t>
            </w:r>
            <w:r>
              <w:t xml:space="preserve">assessment components of the parole guidelines </w:t>
            </w:r>
            <w:r>
              <w:t xml:space="preserve"> </w:t>
            </w:r>
            <w:r>
              <w:t xml:space="preserve">adopted </w:t>
            </w:r>
            <w:r>
              <w:t>by the board</w:t>
            </w:r>
            <w:r>
              <w:t xml:space="preserve"> </w:t>
            </w:r>
            <w:r>
              <w:t xml:space="preserve">and </w:t>
            </w:r>
            <w:r>
              <w:t>used by the board and parole panels in determining</w:t>
            </w:r>
            <w:r>
              <w:t xml:space="preserve"> which inmates should be released on parole</w:t>
            </w:r>
            <w:r>
              <w:t>. The bill requires the board in conductin</w:t>
            </w:r>
            <w:r>
              <w:t>g the study</w:t>
            </w:r>
            <w:r>
              <w:t xml:space="preserve"> to obtain</w:t>
            </w:r>
            <w:r>
              <w:t xml:space="preserve"> information </w:t>
            </w:r>
            <w:r>
              <w:t xml:space="preserve">on </w:t>
            </w:r>
            <w:r>
              <w:t>inmates considered for parole during the period beginning January 1, 2015, and ending December 31, 2017</w:t>
            </w:r>
            <w:r>
              <w:t>, from the Texas Board of Criminal Justice, the Texas Department of Criminal Justice</w:t>
            </w:r>
            <w:r>
              <w:t xml:space="preserve"> (TDCJ)</w:t>
            </w:r>
            <w:r>
              <w:t xml:space="preserve">, and any other criminal </w:t>
            </w:r>
            <w:r>
              <w:t>justice agency with relevant information on the recidivism of inmates sentenced to the institutional division</w:t>
            </w:r>
            <w:r>
              <w:t xml:space="preserve"> of TDCJ</w:t>
            </w:r>
            <w:r>
              <w:t xml:space="preserve"> and releasees under the supervision of the </w:t>
            </w:r>
            <w:r>
              <w:t xml:space="preserve">pardons and paroles </w:t>
            </w:r>
            <w:r>
              <w:t>division</w:t>
            </w:r>
            <w:r>
              <w:t>. The bill</w:t>
            </w:r>
            <w:r>
              <w:t xml:space="preserve"> authorizes the board </w:t>
            </w:r>
            <w:r>
              <w:t xml:space="preserve">in conducting the study </w:t>
            </w:r>
            <w:r>
              <w:t>to use info</w:t>
            </w:r>
            <w:r>
              <w:t>rmation for a select group of inmates based on an acceptable research methodology</w:t>
            </w:r>
            <w:r>
              <w:t>. The bill requires the board</w:t>
            </w:r>
            <w:r>
              <w:t>,</w:t>
            </w:r>
            <w:r>
              <w:t xml:space="preserve"> in evaluating the effectiveness of the assessments</w:t>
            </w:r>
            <w:r>
              <w:t>,</w:t>
            </w:r>
            <w:r>
              <w:t xml:space="preserve"> to </w:t>
            </w:r>
            <w:r>
              <w:t xml:space="preserve">compare and </w:t>
            </w:r>
            <w:r>
              <w:t xml:space="preserve">analyze the </w:t>
            </w:r>
            <w:r>
              <w:t>recidivism rates and parole guideline score</w:t>
            </w:r>
            <w:r>
              <w:t xml:space="preserve"> of</w:t>
            </w:r>
            <w:r>
              <w:t xml:space="preserve"> the</w:t>
            </w:r>
            <w:r>
              <w:t xml:space="preserve"> inmates </w:t>
            </w:r>
            <w:r>
              <w:t>used i</w:t>
            </w:r>
            <w:r>
              <w:t>n the study</w:t>
            </w:r>
            <w:r>
              <w:t xml:space="preserve"> and</w:t>
            </w:r>
            <w:r>
              <w:t xml:space="preserve"> requires the board to determine for each category or score within the parole guidelines the number of inmates </w:t>
            </w:r>
            <w:r>
              <w:t xml:space="preserve">released on parole who are convicted of a misdemeanor offense following release on parole, </w:t>
            </w:r>
            <w:r>
              <w:t>the number of inmates released on parol</w:t>
            </w:r>
            <w:r>
              <w:t xml:space="preserve">e who </w:t>
            </w:r>
            <w:r>
              <w:t xml:space="preserve">are convicted of a felony offense following release on parole, </w:t>
            </w:r>
            <w:r>
              <w:t>and the number of inmates released on parole who</w:t>
            </w:r>
            <w:r>
              <w:t xml:space="preserve"> have parole revoked for a reason other than a new conviction. The bill requires the board</w:t>
            </w:r>
            <w:r>
              <w:t>,</w:t>
            </w:r>
            <w:r>
              <w:t xml:space="preserve"> not later than January 1, 2019</w:t>
            </w:r>
            <w:r>
              <w:t>,</w:t>
            </w:r>
            <w:r>
              <w:t xml:space="preserve"> to submit a rep</w:t>
            </w:r>
            <w:r>
              <w:t>ort on the results of the study to the governor, the lieutenant governor, and each member of the legislature</w:t>
            </w:r>
            <w:r>
              <w:t xml:space="preserve"> and</w:t>
            </w:r>
            <w:r>
              <w:t xml:space="preserve"> </w:t>
            </w:r>
            <w:r>
              <w:t xml:space="preserve">requires </w:t>
            </w:r>
            <w:r>
              <w:t>the report</w:t>
            </w:r>
            <w:r>
              <w:t xml:space="preserve"> to</w:t>
            </w:r>
            <w:r>
              <w:t xml:space="preserve"> include any recommendations the board considers necessary to improve the parole decision-making process. The bill</w:t>
            </w:r>
            <w:r>
              <w:t>'s prov</w:t>
            </w:r>
            <w:r>
              <w:t>isions</w:t>
            </w:r>
            <w:r>
              <w:t xml:space="preserve"> </w:t>
            </w:r>
            <w:r w:rsidRPr="003D3BD4">
              <w:t>expire August 31, 2019.</w:t>
            </w:r>
          </w:p>
          <w:p w:rsidR="008423E4" w:rsidRPr="00835628" w:rsidRDefault="00D91366" w:rsidP="004412AF">
            <w:pPr>
              <w:rPr>
                <w:b/>
              </w:rPr>
            </w:pPr>
          </w:p>
        </w:tc>
      </w:tr>
      <w:tr w:rsidR="00B42637" w:rsidTr="001A59B7">
        <w:tc>
          <w:tcPr>
            <w:tcW w:w="9582" w:type="dxa"/>
          </w:tcPr>
          <w:p w:rsidR="008423E4" w:rsidRPr="00A8133F" w:rsidRDefault="00D91366" w:rsidP="004412AF">
            <w:pPr>
              <w:rPr>
                <w:b/>
              </w:rPr>
            </w:pPr>
            <w:r w:rsidRPr="009C1E9A">
              <w:rPr>
                <w:b/>
                <w:u w:val="single"/>
              </w:rPr>
              <w:t>EFFECTIVE DATE</w:t>
            </w:r>
            <w:r>
              <w:rPr>
                <w:b/>
              </w:rPr>
              <w:t xml:space="preserve"> </w:t>
            </w:r>
          </w:p>
          <w:p w:rsidR="008423E4" w:rsidRDefault="00D91366" w:rsidP="004412AF"/>
          <w:p w:rsidR="008423E4" w:rsidRPr="003624F2" w:rsidRDefault="00D91366" w:rsidP="004412AF">
            <w:pPr>
              <w:pStyle w:val="Header"/>
              <w:tabs>
                <w:tab w:val="clear" w:pos="4320"/>
                <w:tab w:val="clear" w:pos="8640"/>
              </w:tabs>
              <w:jc w:val="both"/>
            </w:pPr>
            <w:r>
              <w:lastRenderedPageBreak/>
              <w:t>On passage, or, if the bill does not receive the necessary vote, September 1, 2017.</w:t>
            </w:r>
          </w:p>
          <w:p w:rsidR="008423E4" w:rsidRPr="00233FDB" w:rsidRDefault="00D91366" w:rsidP="004412AF">
            <w:pPr>
              <w:rPr>
                <w:b/>
              </w:rPr>
            </w:pPr>
          </w:p>
        </w:tc>
      </w:tr>
      <w:tr w:rsidR="00B42637" w:rsidTr="001A59B7">
        <w:tc>
          <w:tcPr>
            <w:tcW w:w="9582" w:type="dxa"/>
          </w:tcPr>
          <w:p w:rsidR="001A59B7" w:rsidRDefault="00D91366" w:rsidP="004412AF">
            <w:pPr>
              <w:jc w:val="both"/>
              <w:rPr>
                <w:b/>
                <w:u w:val="single"/>
              </w:rPr>
            </w:pPr>
            <w:r>
              <w:rPr>
                <w:b/>
                <w:u w:val="single"/>
              </w:rPr>
              <w:lastRenderedPageBreak/>
              <w:t>COMPARISON OF ORIGINAL AND SUBSTITUTE</w:t>
            </w:r>
          </w:p>
          <w:p w:rsidR="009870B0" w:rsidRDefault="00D91366" w:rsidP="004412AF">
            <w:pPr>
              <w:jc w:val="both"/>
            </w:pPr>
          </w:p>
          <w:p w:rsidR="009870B0" w:rsidRDefault="00D91366" w:rsidP="004412AF">
            <w:pPr>
              <w:jc w:val="both"/>
            </w:pPr>
            <w:r>
              <w:t>While C.S.H.B. 2468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9870B0" w:rsidRPr="009870B0" w:rsidRDefault="00D91366" w:rsidP="004412AF">
            <w:pPr>
              <w:jc w:val="both"/>
            </w:pPr>
          </w:p>
        </w:tc>
      </w:tr>
      <w:tr w:rsidR="00B42637" w:rsidTr="001A59B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42637" w:rsidTr="001A59B7">
              <w:trPr>
                <w:cantSplit/>
                <w:tblHeader/>
              </w:trPr>
              <w:tc>
                <w:tcPr>
                  <w:tcW w:w="4673" w:type="dxa"/>
                  <w:tcMar>
                    <w:bottom w:w="188" w:type="dxa"/>
                  </w:tcMar>
                </w:tcPr>
                <w:p w:rsidR="001A59B7" w:rsidRDefault="00D91366" w:rsidP="004412AF">
                  <w:pPr>
                    <w:jc w:val="center"/>
                  </w:pPr>
                  <w:r>
                    <w:t>INTRODUCED</w:t>
                  </w:r>
                </w:p>
              </w:tc>
              <w:tc>
                <w:tcPr>
                  <w:tcW w:w="4673" w:type="dxa"/>
                  <w:tcMar>
                    <w:bottom w:w="188" w:type="dxa"/>
                  </w:tcMar>
                </w:tcPr>
                <w:p w:rsidR="001A59B7" w:rsidRDefault="00D91366" w:rsidP="004412AF">
                  <w:pPr>
                    <w:jc w:val="center"/>
                  </w:pPr>
                  <w:r>
                    <w:t>HOUSE COMMITTEE SUBSTITUTE</w:t>
                  </w:r>
                </w:p>
              </w:tc>
            </w:tr>
            <w:tr w:rsidR="00B42637" w:rsidTr="001A59B7">
              <w:tc>
                <w:tcPr>
                  <w:tcW w:w="4673" w:type="dxa"/>
                  <w:tcMar>
                    <w:right w:w="360" w:type="dxa"/>
                  </w:tcMar>
                </w:tcPr>
                <w:p w:rsidR="001A59B7" w:rsidRDefault="00D91366" w:rsidP="004412AF">
                  <w:pPr>
                    <w:jc w:val="both"/>
                  </w:pPr>
                  <w:r>
                    <w:t xml:space="preserve">SECTION 1.  Subchapter E, </w:t>
                  </w:r>
                  <w:r>
                    <w:t>Chapter 508, Government Code, is amended by adding Section 508.1446 to read as follows:</w:t>
                  </w:r>
                </w:p>
                <w:p w:rsidR="001A59B7" w:rsidRDefault="00D91366" w:rsidP="004412AF">
                  <w:pPr>
                    <w:jc w:val="both"/>
                    <w:rPr>
                      <w:u w:val="single"/>
                    </w:rPr>
                  </w:pPr>
                  <w:r>
                    <w:rPr>
                      <w:u w:val="single"/>
                    </w:rPr>
                    <w:t xml:space="preserve">Sec. 508.1446.  STUDY ON ASSESSMENTS USED DURING PAROLE DECISIONS.  (a)  The board shall conduct a study on the effectiveness of the </w:t>
                  </w:r>
                  <w:r w:rsidRPr="00877404">
                    <w:rPr>
                      <w:highlight w:val="lightGray"/>
                      <w:u w:val="single"/>
                    </w:rPr>
                    <w:t>assessments</w:t>
                  </w:r>
                  <w:r>
                    <w:rPr>
                      <w:u w:val="single"/>
                    </w:rPr>
                    <w:t xml:space="preserve"> used by the board and p</w:t>
                  </w:r>
                  <w:r>
                    <w:rPr>
                      <w:u w:val="single"/>
                    </w:rPr>
                    <w:t>arole panels in determining</w:t>
                  </w:r>
                  <w:r w:rsidRPr="00877404">
                    <w:rPr>
                      <w:highlight w:val="lightGray"/>
                      <w:u w:val="single"/>
                    </w:rPr>
                    <w:t>, for purposes of making parole decisions under this chapter, an inmate's risk of recidivism</w:t>
                  </w:r>
                  <w:r>
                    <w:rPr>
                      <w:u w:val="single"/>
                    </w:rPr>
                    <w:t>.</w:t>
                  </w:r>
                </w:p>
                <w:p w:rsidR="00877404" w:rsidRDefault="00D91366" w:rsidP="004412AF">
                  <w:pPr>
                    <w:jc w:val="both"/>
                  </w:pPr>
                </w:p>
                <w:p w:rsidR="001A59B7" w:rsidRDefault="00D91366" w:rsidP="004412AF">
                  <w:pPr>
                    <w:jc w:val="both"/>
                  </w:pPr>
                  <w:r>
                    <w:rPr>
                      <w:u w:val="single"/>
                    </w:rPr>
                    <w:t xml:space="preserve">(b)  In conducting the study, the board shall, </w:t>
                  </w:r>
                  <w:r w:rsidRPr="00877404">
                    <w:rPr>
                      <w:highlight w:val="lightGray"/>
                      <w:u w:val="single"/>
                    </w:rPr>
                    <w:t>at a minimum, use information for</w:t>
                  </w:r>
                  <w:r>
                    <w:rPr>
                      <w:u w:val="single"/>
                    </w:rPr>
                    <w:t xml:space="preserve"> inmates considered for parole during the period begin</w:t>
                  </w:r>
                  <w:r>
                    <w:rPr>
                      <w:u w:val="single"/>
                    </w:rPr>
                    <w:t>ning January 1, 2015, and ending December 31, 2017.</w:t>
                  </w:r>
                </w:p>
                <w:p w:rsidR="00877404" w:rsidRDefault="00D91366" w:rsidP="004412AF">
                  <w:pPr>
                    <w:jc w:val="both"/>
                    <w:rPr>
                      <w:u w:val="single"/>
                    </w:rPr>
                  </w:pPr>
                </w:p>
                <w:p w:rsidR="00877404" w:rsidRDefault="00D91366" w:rsidP="004412AF">
                  <w:pPr>
                    <w:jc w:val="both"/>
                    <w:rPr>
                      <w:u w:val="single"/>
                    </w:rPr>
                  </w:pPr>
                </w:p>
                <w:p w:rsidR="00877404" w:rsidRDefault="00D91366" w:rsidP="004412AF">
                  <w:pPr>
                    <w:jc w:val="both"/>
                    <w:rPr>
                      <w:u w:val="single"/>
                    </w:rPr>
                  </w:pPr>
                </w:p>
                <w:p w:rsidR="00877404" w:rsidRDefault="00D91366" w:rsidP="004412AF">
                  <w:pPr>
                    <w:jc w:val="both"/>
                    <w:rPr>
                      <w:u w:val="single"/>
                    </w:rPr>
                  </w:pPr>
                </w:p>
                <w:p w:rsidR="00877404" w:rsidRDefault="00D91366" w:rsidP="004412AF">
                  <w:pPr>
                    <w:jc w:val="both"/>
                    <w:rPr>
                      <w:u w:val="single"/>
                    </w:rPr>
                  </w:pPr>
                </w:p>
                <w:p w:rsidR="00877404" w:rsidRDefault="00D91366" w:rsidP="004412AF">
                  <w:pPr>
                    <w:jc w:val="both"/>
                    <w:rPr>
                      <w:u w:val="single"/>
                    </w:rPr>
                  </w:pPr>
                </w:p>
                <w:p w:rsidR="00877404" w:rsidRDefault="00D91366" w:rsidP="004412AF">
                  <w:pPr>
                    <w:jc w:val="both"/>
                    <w:rPr>
                      <w:u w:val="single"/>
                    </w:rPr>
                  </w:pPr>
                </w:p>
                <w:p w:rsidR="00877404" w:rsidRDefault="00D91366" w:rsidP="004412AF">
                  <w:pPr>
                    <w:jc w:val="both"/>
                    <w:rPr>
                      <w:u w:val="single"/>
                    </w:rPr>
                  </w:pPr>
                </w:p>
                <w:p w:rsidR="00877404" w:rsidRDefault="00D91366" w:rsidP="004412AF">
                  <w:pPr>
                    <w:jc w:val="both"/>
                    <w:rPr>
                      <w:u w:val="single"/>
                    </w:rPr>
                  </w:pPr>
                </w:p>
                <w:p w:rsidR="00877404" w:rsidRDefault="00D91366" w:rsidP="004412AF">
                  <w:pPr>
                    <w:jc w:val="both"/>
                    <w:rPr>
                      <w:u w:val="single"/>
                    </w:rPr>
                  </w:pPr>
                </w:p>
                <w:p w:rsidR="001A59B7" w:rsidRDefault="00D91366" w:rsidP="004412AF">
                  <w:pPr>
                    <w:jc w:val="both"/>
                    <w:rPr>
                      <w:u w:val="single"/>
                    </w:rPr>
                  </w:pPr>
                  <w:r>
                    <w:rPr>
                      <w:u w:val="single"/>
                    </w:rPr>
                    <w:t xml:space="preserve">(c)  In evaluating the effectiveness of the assessments, the board shall analyze the number </w:t>
                  </w:r>
                  <w:r w:rsidRPr="00796E14">
                    <w:rPr>
                      <w:highlight w:val="lightGray"/>
                      <w:u w:val="single"/>
                    </w:rPr>
                    <w:t>and percentage</w:t>
                  </w:r>
                  <w:r>
                    <w:rPr>
                      <w:u w:val="single"/>
                    </w:rPr>
                    <w:t xml:space="preserve"> of inmates released on parole who:</w:t>
                  </w:r>
                </w:p>
                <w:p w:rsidR="00796E14" w:rsidRDefault="00D91366" w:rsidP="004412AF">
                  <w:pPr>
                    <w:jc w:val="both"/>
                    <w:rPr>
                      <w:u w:val="single"/>
                    </w:rPr>
                  </w:pPr>
                </w:p>
                <w:p w:rsidR="00796E14" w:rsidRDefault="00D91366" w:rsidP="004412AF">
                  <w:pPr>
                    <w:jc w:val="both"/>
                    <w:rPr>
                      <w:u w:val="single"/>
                    </w:rPr>
                  </w:pPr>
                </w:p>
                <w:p w:rsidR="00796E14" w:rsidRDefault="00D91366" w:rsidP="004412AF">
                  <w:pPr>
                    <w:jc w:val="both"/>
                    <w:rPr>
                      <w:u w:val="single"/>
                    </w:rPr>
                  </w:pPr>
                </w:p>
                <w:p w:rsidR="00796E14" w:rsidRDefault="00D91366" w:rsidP="004412AF">
                  <w:pPr>
                    <w:jc w:val="both"/>
                  </w:pPr>
                </w:p>
                <w:p w:rsidR="001A59B7" w:rsidRDefault="00D91366" w:rsidP="004412AF">
                  <w:pPr>
                    <w:jc w:val="both"/>
                    <w:rPr>
                      <w:u w:val="single"/>
                    </w:rPr>
                  </w:pPr>
                  <w:r>
                    <w:rPr>
                      <w:u w:val="single"/>
                    </w:rPr>
                    <w:t xml:space="preserve">(1)  are convicted of a misdemeanor offense </w:t>
                  </w:r>
                  <w:r>
                    <w:rPr>
                      <w:u w:val="single"/>
                    </w:rPr>
                    <w:t>following release on parole;</w:t>
                  </w:r>
                </w:p>
                <w:p w:rsidR="00796E14" w:rsidRDefault="00D91366" w:rsidP="004412AF">
                  <w:pPr>
                    <w:jc w:val="both"/>
                  </w:pPr>
                </w:p>
                <w:p w:rsidR="001A59B7" w:rsidRDefault="00D91366" w:rsidP="004412AF">
                  <w:pPr>
                    <w:jc w:val="both"/>
                    <w:rPr>
                      <w:u w:val="single"/>
                    </w:rPr>
                  </w:pPr>
                  <w:r>
                    <w:rPr>
                      <w:u w:val="single"/>
                    </w:rPr>
                    <w:t xml:space="preserve">(2)  are convicted of a felony offense following release on parole; </w:t>
                  </w:r>
                  <w:r w:rsidRPr="00796E14">
                    <w:rPr>
                      <w:highlight w:val="lightGray"/>
                      <w:u w:val="single"/>
                    </w:rPr>
                    <w:t>or</w:t>
                  </w:r>
                </w:p>
                <w:p w:rsidR="00796E14" w:rsidRDefault="00D91366" w:rsidP="004412AF">
                  <w:pPr>
                    <w:jc w:val="both"/>
                  </w:pPr>
                </w:p>
                <w:p w:rsidR="00877404" w:rsidRDefault="00D91366" w:rsidP="004412AF">
                  <w:pPr>
                    <w:jc w:val="both"/>
                    <w:rPr>
                      <w:u w:val="single"/>
                    </w:rPr>
                  </w:pPr>
                  <w:r>
                    <w:rPr>
                      <w:u w:val="single"/>
                    </w:rPr>
                    <w:t>(3)  have parole revoked for a reason other than a new conviction.</w:t>
                  </w:r>
                </w:p>
                <w:p w:rsidR="001A59B7" w:rsidRDefault="00D91366" w:rsidP="004412AF">
                  <w:pPr>
                    <w:jc w:val="both"/>
                  </w:pPr>
                  <w:r>
                    <w:rPr>
                      <w:u w:val="single"/>
                    </w:rPr>
                    <w:t xml:space="preserve">(d)  Not later than January 1, 2019, the board shall submit a report on the results of </w:t>
                  </w:r>
                  <w:r>
                    <w:rPr>
                      <w:u w:val="single"/>
                    </w:rPr>
                    <w:lastRenderedPageBreak/>
                    <w:t xml:space="preserve">the study to the governor, the lieutenant governor, and each member of the legislature.  The report must include any recommendations the board considers necessary to improve the parole decision-making process, including any changes to the assessments used </w:t>
                  </w:r>
                  <w:r>
                    <w:rPr>
                      <w:u w:val="single"/>
                    </w:rPr>
                    <w:t>or the parole guidelines or recommended parole approval rates described by Section 508.144.</w:t>
                  </w:r>
                </w:p>
                <w:p w:rsidR="001A59B7" w:rsidRDefault="00D91366" w:rsidP="004412AF">
                  <w:pPr>
                    <w:jc w:val="both"/>
                  </w:pPr>
                  <w:r>
                    <w:rPr>
                      <w:u w:val="single"/>
                    </w:rPr>
                    <w:t>(e)  This section expires August 31, 2019.</w:t>
                  </w:r>
                </w:p>
              </w:tc>
              <w:tc>
                <w:tcPr>
                  <w:tcW w:w="4673" w:type="dxa"/>
                  <w:tcMar>
                    <w:left w:w="360" w:type="dxa"/>
                  </w:tcMar>
                </w:tcPr>
                <w:p w:rsidR="001A59B7" w:rsidRDefault="00D91366" w:rsidP="004412AF">
                  <w:pPr>
                    <w:jc w:val="both"/>
                  </w:pPr>
                  <w:r>
                    <w:lastRenderedPageBreak/>
                    <w:t>SECTION 1.  Subchapter E, Chapter 508, Government Code, is amended by adding Section 508.1446 to read as follows:</w:t>
                  </w:r>
                </w:p>
                <w:p w:rsidR="001A59B7" w:rsidRDefault="00D91366" w:rsidP="004412AF">
                  <w:pPr>
                    <w:jc w:val="both"/>
                  </w:pPr>
                  <w:r>
                    <w:rPr>
                      <w:u w:val="single"/>
                    </w:rPr>
                    <w:t>Sec. 50</w:t>
                  </w:r>
                  <w:r>
                    <w:rPr>
                      <w:u w:val="single"/>
                    </w:rPr>
                    <w:t xml:space="preserve">8.1446.  STUDY ON ASSESSMENTS USED DURING PAROLE DECISIONS.  (a)  The board shall conduct a study on the effectiveness of the </w:t>
                  </w:r>
                  <w:r w:rsidRPr="00877404">
                    <w:rPr>
                      <w:highlight w:val="lightGray"/>
                      <w:u w:val="single"/>
                    </w:rPr>
                    <w:t>assessment components of the parole guidelines adopted under Section 508.144 and</w:t>
                  </w:r>
                  <w:r>
                    <w:rPr>
                      <w:u w:val="single"/>
                    </w:rPr>
                    <w:t xml:space="preserve"> used by the board and parole panels in determinin</w:t>
                  </w:r>
                  <w:r>
                    <w:rPr>
                      <w:u w:val="single"/>
                    </w:rPr>
                    <w:t xml:space="preserve">g </w:t>
                  </w:r>
                  <w:r w:rsidRPr="00877404">
                    <w:rPr>
                      <w:highlight w:val="lightGray"/>
                      <w:u w:val="single"/>
                    </w:rPr>
                    <w:t>which inmates should be released on parole</w:t>
                  </w:r>
                  <w:r w:rsidRPr="00877404">
                    <w:rPr>
                      <w:u w:val="single"/>
                    </w:rPr>
                    <w:t>.</w:t>
                  </w:r>
                </w:p>
                <w:p w:rsidR="001A59B7" w:rsidRDefault="00D91366" w:rsidP="004412AF">
                  <w:pPr>
                    <w:jc w:val="both"/>
                  </w:pPr>
                  <w:r>
                    <w:rPr>
                      <w:u w:val="single"/>
                    </w:rPr>
                    <w:t>(b)  In conducting the study, the board:</w:t>
                  </w:r>
                </w:p>
                <w:p w:rsidR="001A59B7" w:rsidRPr="00877404" w:rsidRDefault="00D91366" w:rsidP="004412AF">
                  <w:pPr>
                    <w:jc w:val="both"/>
                    <w:rPr>
                      <w:highlight w:val="lightGray"/>
                    </w:rPr>
                  </w:pPr>
                  <w:r>
                    <w:rPr>
                      <w:u w:val="single"/>
                    </w:rPr>
                    <w:t xml:space="preserve">(1)  shall </w:t>
                  </w:r>
                  <w:r w:rsidRPr="00877404">
                    <w:rPr>
                      <w:highlight w:val="lightGray"/>
                      <w:u w:val="single"/>
                    </w:rPr>
                    <w:t>obtain information on</w:t>
                  </w:r>
                  <w:r>
                    <w:rPr>
                      <w:u w:val="single"/>
                    </w:rPr>
                    <w:t xml:space="preserve"> inmates considered for parole during the period beginning January 1, 2015, and ending December 31, 2017</w:t>
                  </w:r>
                  <w:r w:rsidRPr="00877404">
                    <w:rPr>
                      <w:highlight w:val="lightGray"/>
                      <w:u w:val="single"/>
                    </w:rPr>
                    <w:t xml:space="preserve">, from the Texas Board of </w:t>
                  </w:r>
                  <w:r w:rsidRPr="00877404">
                    <w:rPr>
                      <w:highlight w:val="lightGray"/>
                      <w:u w:val="single"/>
                    </w:rPr>
                    <w:t>Criminal Justice, the department, and any other criminal justice agency with relevant information on the recidivism of:</w:t>
                  </w:r>
                </w:p>
                <w:p w:rsidR="001A59B7" w:rsidRPr="00877404" w:rsidRDefault="00D91366" w:rsidP="004412AF">
                  <w:pPr>
                    <w:jc w:val="both"/>
                    <w:rPr>
                      <w:highlight w:val="lightGray"/>
                    </w:rPr>
                  </w:pPr>
                  <w:r w:rsidRPr="00877404">
                    <w:rPr>
                      <w:highlight w:val="lightGray"/>
                      <w:u w:val="single"/>
                    </w:rPr>
                    <w:t>(A)  inmates sentenced to the institutional division; and</w:t>
                  </w:r>
                </w:p>
                <w:p w:rsidR="001A59B7" w:rsidRPr="00877404" w:rsidRDefault="00D91366" w:rsidP="004412AF">
                  <w:pPr>
                    <w:jc w:val="both"/>
                    <w:rPr>
                      <w:highlight w:val="lightGray"/>
                    </w:rPr>
                  </w:pPr>
                  <w:r w:rsidRPr="00877404">
                    <w:rPr>
                      <w:highlight w:val="lightGray"/>
                      <w:u w:val="single"/>
                    </w:rPr>
                    <w:t>(B)  releasees under the supervision of the division; and</w:t>
                  </w:r>
                </w:p>
                <w:p w:rsidR="001A59B7" w:rsidRDefault="00D91366" w:rsidP="004412AF">
                  <w:pPr>
                    <w:jc w:val="both"/>
                  </w:pPr>
                  <w:r w:rsidRPr="00877404">
                    <w:rPr>
                      <w:highlight w:val="lightGray"/>
                      <w:u w:val="single"/>
                    </w:rPr>
                    <w:t>(2)  may use informa</w:t>
                  </w:r>
                  <w:r w:rsidRPr="00877404">
                    <w:rPr>
                      <w:highlight w:val="lightGray"/>
                      <w:u w:val="single"/>
                    </w:rPr>
                    <w:t>tion for a select group of inmates based on an acceptable research methodology</w:t>
                  </w:r>
                  <w:r>
                    <w:rPr>
                      <w:u w:val="single"/>
                    </w:rPr>
                    <w:t>.</w:t>
                  </w:r>
                </w:p>
                <w:p w:rsidR="001A59B7" w:rsidRDefault="00D91366" w:rsidP="004412AF">
                  <w:pPr>
                    <w:jc w:val="both"/>
                  </w:pPr>
                  <w:r>
                    <w:rPr>
                      <w:u w:val="single"/>
                    </w:rPr>
                    <w:t xml:space="preserve">(c)  In evaluating the effectiveness of the assessments, the board shall </w:t>
                  </w:r>
                  <w:r w:rsidRPr="00877404">
                    <w:rPr>
                      <w:highlight w:val="lightGray"/>
                      <w:u w:val="single"/>
                    </w:rPr>
                    <w:t>compare and</w:t>
                  </w:r>
                  <w:r>
                    <w:rPr>
                      <w:u w:val="single"/>
                    </w:rPr>
                    <w:t xml:space="preserve"> analyze the </w:t>
                  </w:r>
                  <w:r w:rsidRPr="00796E14">
                    <w:rPr>
                      <w:highlight w:val="lightGray"/>
                      <w:u w:val="single"/>
                    </w:rPr>
                    <w:t xml:space="preserve">recidivism rates and parole guideline score of the inmates used in the study.  </w:t>
                  </w:r>
                  <w:r w:rsidRPr="00796E14">
                    <w:rPr>
                      <w:highlight w:val="lightGray"/>
                      <w:u w:val="single"/>
                    </w:rPr>
                    <w:t>The board shall determine for each category or score within the parole guidelines:</w:t>
                  </w:r>
                </w:p>
                <w:p w:rsidR="001A59B7" w:rsidRDefault="00D91366" w:rsidP="004412AF">
                  <w:pPr>
                    <w:jc w:val="both"/>
                  </w:pPr>
                  <w:r>
                    <w:rPr>
                      <w:u w:val="single"/>
                    </w:rPr>
                    <w:t>(1)  the number of inmates released on parole who are convicted of a misdemeanor offense following release on parole;</w:t>
                  </w:r>
                </w:p>
                <w:p w:rsidR="001A59B7" w:rsidRDefault="00D91366" w:rsidP="004412AF">
                  <w:pPr>
                    <w:jc w:val="both"/>
                  </w:pPr>
                  <w:r>
                    <w:rPr>
                      <w:u w:val="single"/>
                    </w:rPr>
                    <w:t xml:space="preserve">(2)  </w:t>
                  </w:r>
                  <w:r w:rsidRPr="00B61F4A">
                    <w:rPr>
                      <w:u w:val="single"/>
                    </w:rPr>
                    <w:t>the number of inmates released on parole who</w:t>
                  </w:r>
                  <w:r>
                    <w:rPr>
                      <w:u w:val="single"/>
                    </w:rPr>
                    <w:t xml:space="preserve"> are c</w:t>
                  </w:r>
                  <w:r>
                    <w:rPr>
                      <w:u w:val="single"/>
                    </w:rPr>
                    <w:t xml:space="preserve">onvicted of a felony offense following release on parole; </w:t>
                  </w:r>
                  <w:r w:rsidRPr="00796E14">
                    <w:rPr>
                      <w:highlight w:val="lightGray"/>
                      <w:u w:val="single"/>
                    </w:rPr>
                    <w:t>and</w:t>
                  </w:r>
                </w:p>
                <w:p w:rsidR="001A59B7" w:rsidRDefault="00D91366" w:rsidP="004412AF">
                  <w:pPr>
                    <w:jc w:val="both"/>
                  </w:pPr>
                  <w:r>
                    <w:rPr>
                      <w:u w:val="single"/>
                    </w:rPr>
                    <w:t xml:space="preserve">(3)  </w:t>
                  </w:r>
                  <w:r w:rsidRPr="00B61F4A">
                    <w:rPr>
                      <w:u w:val="single"/>
                    </w:rPr>
                    <w:t>the number of inmates released on parole who</w:t>
                  </w:r>
                  <w:r>
                    <w:rPr>
                      <w:u w:val="single"/>
                    </w:rPr>
                    <w:t xml:space="preserve"> have </w:t>
                  </w:r>
                  <w:r w:rsidRPr="00B61F4A">
                    <w:rPr>
                      <w:highlight w:val="lightGray"/>
                      <w:u w:val="single"/>
                    </w:rPr>
                    <w:t>had</w:t>
                  </w:r>
                  <w:r>
                    <w:rPr>
                      <w:u w:val="single"/>
                    </w:rPr>
                    <w:t xml:space="preserve"> parole revoked for a reason other than a new conviction.</w:t>
                  </w:r>
                </w:p>
                <w:p w:rsidR="001A59B7" w:rsidRDefault="00D91366" w:rsidP="004412AF">
                  <w:pPr>
                    <w:jc w:val="both"/>
                  </w:pPr>
                  <w:r>
                    <w:rPr>
                      <w:u w:val="single"/>
                    </w:rPr>
                    <w:t xml:space="preserve">(d)  Not later than January 1, 2019, the board shall submit a report on the results of </w:t>
                  </w:r>
                  <w:r>
                    <w:rPr>
                      <w:u w:val="single"/>
                    </w:rPr>
                    <w:lastRenderedPageBreak/>
                    <w:t>the study to the governor, the lieutenant governor, and each member of the legislature.  The report must include any recommendations the board considers necessary to imp</w:t>
                  </w:r>
                  <w:r>
                    <w:rPr>
                      <w:u w:val="single"/>
                    </w:rPr>
                    <w:t xml:space="preserve">rove the parole decision-making process, including any changes to the assessments used </w:t>
                  </w:r>
                  <w:r w:rsidRPr="00B0310B">
                    <w:rPr>
                      <w:u w:val="single"/>
                    </w:rPr>
                    <w:t>or to the</w:t>
                  </w:r>
                  <w:r>
                    <w:rPr>
                      <w:u w:val="single"/>
                    </w:rPr>
                    <w:t xml:space="preserve"> parole guidelines or recommended parole approval rates described by Section 508.144.</w:t>
                  </w:r>
                </w:p>
                <w:p w:rsidR="001A59B7" w:rsidRDefault="00D91366" w:rsidP="004412AF">
                  <w:pPr>
                    <w:jc w:val="both"/>
                  </w:pPr>
                  <w:r>
                    <w:rPr>
                      <w:u w:val="single"/>
                    </w:rPr>
                    <w:t>(e)  This section expires August 31, 2019.</w:t>
                  </w:r>
                </w:p>
              </w:tc>
            </w:tr>
            <w:tr w:rsidR="00B42637" w:rsidTr="001A59B7">
              <w:tc>
                <w:tcPr>
                  <w:tcW w:w="4673" w:type="dxa"/>
                  <w:tcMar>
                    <w:right w:w="360" w:type="dxa"/>
                  </w:tcMar>
                </w:tcPr>
                <w:p w:rsidR="001A59B7" w:rsidRDefault="00D91366" w:rsidP="004412AF">
                  <w:pPr>
                    <w:jc w:val="both"/>
                  </w:pPr>
                  <w:r>
                    <w:lastRenderedPageBreak/>
                    <w:t>SECTION 2.  This Act takes eff</w:t>
                  </w:r>
                  <w:r>
                    <w:t>ect immediately if it receives a vote of two-thirds of all the members elected to each house, as provided by Section 39, Article III, Texas Constitution.  If this Act does not receive the vote necessary for immediate effect, this Act takes effect September</w:t>
                  </w:r>
                  <w:r>
                    <w:t xml:space="preserve"> 1, 2017.</w:t>
                  </w:r>
                </w:p>
              </w:tc>
              <w:tc>
                <w:tcPr>
                  <w:tcW w:w="4673" w:type="dxa"/>
                  <w:tcMar>
                    <w:left w:w="360" w:type="dxa"/>
                  </w:tcMar>
                </w:tcPr>
                <w:p w:rsidR="001A59B7" w:rsidRDefault="00D91366" w:rsidP="004412AF">
                  <w:pPr>
                    <w:jc w:val="both"/>
                  </w:pPr>
                  <w:r>
                    <w:t>SECTION 2. Same as introduced version.</w:t>
                  </w:r>
                </w:p>
                <w:p w:rsidR="001A59B7" w:rsidRDefault="00D91366" w:rsidP="004412AF">
                  <w:pPr>
                    <w:jc w:val="both"/>
                  </w:pPr>
                </w:p>
                <w:p w:rsidR="001A59B7" w:rsidRDefault="00D91366" w:rsidP="004412AF">
                  <w:pPr>
                    <w:jc w:val="both"/>
                  </w:pPr>
                </w:p>
              </w:tc>
            </w:tr>
          </w:tbl>
          <w:p w:rsidR="001A59B7" w:rsidRDefault="00D91366" w:rsidP="004412AF"/>
          <w:p w:rsidR="001A59B7" w:rsidRPr="009C1E9A" w:rsidRDefault="00D91366" w:rsidP="004412AF">
            <w:pPr>
              <w:rPr>
                <w:b/>
                <w:u w:val="single"/>
              </w:rPr>
            </w:pPr>
          </w:p>
        </w:tc>
      </w:tr>
    </w:tbl>
    <w:p w:rsidR="008423E4" w:rsidRPr="00BE0E75" w:rsidRDefault="00D91366" w:rsidP="008423E4">
      <w:pPr>
        <w:spacing w:line="480" w:lineRule="auto"/>
        <w:jc w:val="both"/>
        <w:rPr>
          <w:rFonts w:ascii="Arial" w:hAnsi="Arial"/>
          <w:sz w:val="16"/>
          <w:szCs w:val="16"/>
        </w:rPr>
      </w:pPr>
    </w:p>
    <w:p w:rsidR="004108C3" w:rsidRPr="008423E4" w:rsidRDefault="00D9136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1366">
      <w:r>
        <w:separator/>
      </w:r>
    </w:p>
  </w:endnote>
  <w:endnote w:type="continuationSeparator" w:id="0">
    <w:p w:rsidR="00000000" w:rsidRDefault="00D9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F1" w:rsidRDefault="00D91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42637" w:rsidTr="009C1E9A">
      <w:trPr>
        <w:cantSplit/>
      </w:trPr>
      <w:tc>
        <w:tcPr>
          <w:tcW w:w="0" w:type="pct"/>
        </w:tcPr>
        <w:p w:rsidR="00137D90" w:rsidRDefault="00D91366" w:rsidP="009C1E9A">
          <w:pPr>
            <w:pStyle w:val="Footer"/>
            <w:tabs>
              <w:tab w:val="clear" w:pos="8640"/>
              <w:tab w:val="right" w:pos="9360"/>
            </w:tabs>
          </w:pPr>
        </w:p>
      </w:tc>
      <w:tc>
        <w:tcPr>
          <w:tcW w:w="2395" w:type="pct"/>
        </w:tcPr>
        <w:p w:rsidR="00137D90" w:rsidRDefault="00D91366" w:rsidP="009C1E9A">
          <w:pPr>
            <w:pStyle w:val="Footer"/>
            <w:tabs>
              <w:tab w:val="clear" w:pos="8640"/>
              <w:tab w:val="right" w:pos="9360"/>
            </w:tabs>
          </w:pPr>
        </w:p>
        <w:p w:rsidR="001A4310" w:rsidRDefault="00D91366" w:rsidP="009C1E9A">
          <w:pPr>
            <w:pStyle w:val="Footer"/>
            <w:tabs>
              <w:tab w:val="clear" w:pos="8640"/>
              <w:tab w:val="right" w:pos="9360"/>
            </w:tabs>
          </w:pPr>
        </w:p>
        <w:p w:rsidR="00137D90" w:rsidRDefault="00D91366" w:rsidP="009C1E9A">
          <w:pPr>
            <w:pStyle w:val="Footer"/>
            <w:tabs>
              <w:tab w:val="clear" w:pos="8640"/>
              <w:tab w:val="right" w:pos="9360"/>
            </w:tabs>
          </w:pPr>
        </w:p>
      </w:tc>
      <w:tc>
        <w:tcPr>
          <w:tcW w:w="2453" w:type="pct"/>
        </w:tcPr>
        <w:p w:rsidR="00137D90" w:rsidRDefault="00D91366" w:rsidP="009C1E9A">
          <w:pPr>
            <w:pStyle w:val="Footer"/>
            <w:tabs>
              <w:tab w:val="clear" w:pos="8640"/>
              <w:tab w:val="right" w:pos="9360"/>
            </w:tabs>
            <w:jc w:val="right"/>
          </w:pPr>
        </w:p>
      </w:tc>
    </w:tr>
    <w:tr w:rsidR="00B42637" w:rsidTr="009C1E9A">
      <w:trPr>
        <w:cantSplit/>
      </w:trPr>
      <w:tc>
        <w:tcPr>
          <w:tcW w:w="0" w:type="pct"/>
        </w:tcPr>
        <w:p w:rsidR="00EC379B" w:rsidRDefault="00D91366" w:rsidP="009C1E9A">
          <w:pPr>
            <w:pStyle w:val="Footer"/>
            <w:tabs>
              <w:tab w:val="clear" w:pos="8640"/>
              <w:tab w:val="right" w:pos="9360"/>
            </w:tabs>
          </w:pPr>
        </w:p>
      </w:tc>
      <w:tc>
        <w:tcPr>
          <w:tcW w:w="2395" w:type="pct"/>
        </w:tcPr>
        <w:p w:rsidR="00EC379B" w:rsidRPr="009C1E9A" w:rsidRDefault="00D91366" w:rsidP="009C1E9A">
          <w:pPr>
            <w:pStyle w:val="Footer"/>
            <w:tabs>
              <w:tab w:val="clear" w:pos="8640"/>
              <w:tab w:val="right" w:pos="9360"/>
            </w:tabs>
            <w:rPr>
              <w:rFonts w:ascii="Shruti" w:hAnsi="Shruti"/>
              <w:sz w:val="22"/>
            </w:rPr>
          </w:pPr>
          <w:r>
            <w:rPr>
              <w:rFonts w:ascii="Shruti" w:hAnsi="Shruti"/>
              <w:sz w:val="22"/>
            </w:rPr>
            <w:t>85R 25107</w:t>
          </w:r>
        </w:p>
      </w:tc>
      <w:tc>
        <w:tcPr>
          <w:tcW w:w="2453" w:type="pct"/>
        </w:tcPr>
        <w:p w:rsidR="00EC379B" w:rsidRDefault="00D91366" w:rsidP="009C1E9A">
          <w:pPr>
            <w:pStyle w:val="Footer"/>
            <w:tabs>
              <w:tab w:val="clear" w:pos="8640"/>
              <w:tab w:val="right" w:pos="9360"/>
            </w:tabs>
            <w:jc w:val="right"/>
          </w:pPr>
          <w:r>
            <w:fldChar w:fldCharType="begin"/>
          </w:r>
          <w:r>
            <w:instrText xml:space="preserve"> DOCPROPERTY  OTID  \* MERGEFORMAT </w:instrText>
          </w:r>
          <w:r>
            <w:fldChar w:fldCharType="separate"/>
          </w:r>
          <w:r>
            <w:t>17.110.1448</w:t>
          </w:r>
          <w:r>
            <w:fldChar w:fldCharType="end"/>
          </w:r>
        </w:p>
      </w:tc>
    </w:tr>
    <w:tr w:rsidR="00B42637" w:rsidTr="009C1E9A">
      <w:trPr>
        <w:cantSplit/>
      </w:trPr>
      <w:tc>
        <w:tcPr>
          <w:tcW w:w="0" w:type="pct"/>
        </w:tcPr>
        <w:p w:rsidR="00EC379B" w:rsidRDefault="00D91366" w:rsidP="009C1E9A">
          <w:pPr>
            <w:pStyle w:val="Footer"/>
            <w:tabs>
              <w:tab w:val="clear" w:pos="4320"/>
              <w:tab w:val="clear" w:pos="8640"/>
              <w:tab w:val="left" w:pos="2865"/>
            </w:tabs>
          </w:pPr>
        </w:p>
      </w:tc>
      <w:tc>
        <w:tcPr>
          <w:tcW w:w="2395" w:type="pct"/>
        </w:tcPr>
        <w:p w:rsidR="00EC379B" w:rsidRPr="009C1E9A" w:rsidRDefault="00D91366" w:rsidP="009C1E9A">
          <w:pPr>
            <w:pStyle w:val="Footer"/>
            <w:tabs>
              <w:tab w:val="clear" w:pos="4320"/>
              <w:tab w:val="clear" w:pos="8640"/>
              <w:tab w:val="left" w:pos="2865"/>
            </w:tabs>
            <w:rPr>
              <w:rFonts w:ascii="Shruti" w:hAnsi="Shruti"/>
              <w:sz w:val="22"/>
            </w:rPr>
          </w:pPr>
          <w:r>
            <w:rPr>
              <w:rFonts w:ascii="Shruti" w:hAnsi="Shruti"/>
              <w:sz w:val="22"/>
            </w:rPr>
            <w:t>Substitute Document Number: 85R 22854</w:t>
          </w:r>
        </w:p>
      </w:tc>
      <w:tc>
        <w:tcPr>
          <w:tcW w:w="2453" w:type="pct"/>
        </w:tcPr>
        <w:p w:rsidR="00EC379B" w:rsidRDefault="00D91366" w:rsidP="006D504F">
          <w:pPr>
            <w:pStyle w:val="Footer"/>
            <w:rPr>
              <w:rStyle w:val="PageNumber"/>
            </w:rPr>
          </w:pPr>
        </w:p>
        <w:p w:rsidR="00EC379B" w:rsidRDefault="00D91366" w:rsidP="009C1E9A">
          <w:pPr>
            <w:pStyle w:val="Footer"/>
            <w:tabs>
              <w:tab w:val="clear" w:pos="8640"/>
              <w:tab w:val="right" w:pos="9360"/>
            </w:tabs>
            <w:jc w:val="right"/>
          </w:pPr>
        </w:p>
      </w:tc>
    </w:tr>
    <w:tr w:rsidR="00B42637" w:rsidTr="009C1E9A">
      <w:trPr>
        <w:cantSplit/>
        <w:trHeight w:val="323"/>
      </w:trPr>
      <w:tc>
        <w:tcPr>
          <w:tcW w:w="0" w:type="pct"/>
          <w:gridSpan w:val="3"/>
        </w:tcPr>
        <w:p w:rsidR="00EC379B" w:rsidRDefault="00D9136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91366" w:rsidP="009C1E9A">
          <w:pPr>
            <w:pStyle w:val="Footer"/>
            <w:tabs>
              <w:tab w:val="clear" w:pos="8640"/>
              <w:tab w:val="right" w:pos="9360"/>
            </w:tabs>
            <w:jc w:val="center"/>
          </w:pPr>
        </w:p>
      </w:tc>
    </w:tr>
  </w:tbl>
  <w:p w:rsidR="00EC379B" w:rsidRPr="00FF6F72" w:rsidRDefault="00D91366"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F1" w:rsidRDefault="00D91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1366">
      <w:r>
        <w:separator/>
      </w:r>
    </w:p>
  </w:footnote>
  <w:footnote w:type="continuationSeparator" w:id="0">
    <w:p w:rsidR="00000000" w:rsidRDefault="00D91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F1" w:rsidRDefault="00D91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F1" w:rsidRDefault="00D91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F1" w:rsidRDefault="00D91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37"/>
    <w:rsid w:val="00B42637"/>
    <w:rsid w:val="00D9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675E4"/>
    <w:rPr>
      <w:sz w:val="16"/>
      <w:szCs w:val="16"/>
    </w:rPr>
  </w:style>
  <w:style w:type="paragraph" w:styleId="CommentText">
    <w:name w:val="annotation text"/>
    <w:basedOn w:val="Normal"/>
    <w:link w:val="CommentTextChar"/>
    <w:rsid w:val="00C675E4"/>
    <w:rPr>
      <w:sz w:val="20"/>
      <w:szCs w:val="20"/>
    </w:rPr>
  </w:style>
  <w:style w:type="character" w:customStyle="1" w:styleId="CommentTextChar">
    <w:name w:val="Comment Text Char"/>
    <w:basedOn w:val="DefaultParagraphFont"/>
    <w:link w:val="CommentText"/>
    <w:rsid w:val="00C675E4"/>
  </w:style>
  <w:style w:type="paragraph" w:styleId="CommentSubject">
    <w:name w:val="annotation subject"/>
    <w:basedOn w:val="CommentText"/>
    <w:next w:val="CommentText"/>
    <w:link w:val="CommentSubjectChar"/>
    <w:rsid w:val="00C675E4"/>
    <w:rPr>
      <w:b/>
      <w:bCs/>
    </w:rPr>
  </w:style>
  <w:style w:type="character" w:customStyle="1" w:styleId="CommentSubjectChar">
    <w:name w:val="Comment Subject Char"/>
    <w:basedOn w:val="CommentTextChar"/>
    <w:link w:val="CommentSubject"/>
    <w:rsid w:val="00C675E4"/>
    <w:rPr>
      <w:b/>
      <w:bCs/>
    </w:rPr>
  </w:style>
  <w:style w:type="paragraph" w:styleId="ListParagraph">
    <w:name w:val="List Paragraph"/>
    <w:basedOn w:val="Normal"/>
    <w:uiPriority w:val="34"/>
    <w:qFormat/>
    <w:rsid w:val="00796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675E4"/>
    <w:rPr>
      <w:sz w:val="16"/>
      <w:szCs w:val="16"/>
    </w:rPr>
  </w:style>
  <w:style w:type="paragraph" w:styleId="CommentText">
    <w:name w:val="annotation text"/>
    <w:basedOn w:val="Normal"/>
    <w:link w:val="CommentTextChar"/>
    <w:rsid w:val="00C675E4"/>
    <w:rPr>
      <w:sz w:val="20"/>
      <w:szCs w:val="20"/>
    </w:rPr>
  </w:style>
  <w:style w:type="character" w:customStyle="1" w:styleId="CommentTextChar">
    <w:name w:val="Comment Text Char"/>
    <w:basedOn w:val="DefaultParagraphFont"/>
    <w:link w:val="CommentText"/>
    <w:rsid w:val="00C675E4"/>
  </w:style>
  <w:style w:type="paragraph" w:styleId="CommentSubject">
    <w:name w:val="annotation subject"/>
    <w:basedOn w:val="CommentText"/>
    <w:next w:val="CommentText"/>
    <w:link w:val="CommentSubjectChar"/>
    <w:rsid w:val="00C675E4"/>
    <w:rPr>
      <w:b/>
      <w:bCs/>
    </w:rPr>
  </w:style>
  <w:style w:type="character" w:customStyle="1" w:styleId="CommentSubjectChar">
    <w:name w:val="Comment Subject Char"/>
    <w:basedOn w:val="CommentTextChar"/>
    <w:link w:val="CommentSubject"/>
    <w:rsid w:val="00C675E4"/>
    <w:rPr>
      <w:b/>
      <w:bCs/>
    </w:rPr>
  </w:style>
  <w:style w:type="paragraph" w:styleId="ListParagraph">
    <w:name w:val="List Paragraph"/>
    <w:basedOn w:val="Normal"/>
    <w:uiPriority w:val="34"/>
    <w:qFormat/>
    <w:rsid w:val="0079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1129</Words>
  <Characters>6027</Characters>
  <Application>Microsoft Office Word</Application>
  <DocSecurity>4</DocSecurity>
  <Lines>190</Lines>
  <Paragraphs>43</Paragraphs>
  <ScaleCrop>false</ScaleCrop>
  <HeadingPairs>
    <vt:vector size="2" baseType="variant">
      <vt:variant>
        <vt:lpstr>Title</vt:lpstr>
      </vt:variant>
      <vt:variant>
        <vt:i4>1</vt:i4>
      </vt:variant>
    </vt:vector>
  </HeadingPairs>
  <TitlesOfParts>
    <vt:vector size="1" baseType="lpstr">
      <vt:lpstr>BA - HB02468 (Committee Report (Substituted))</vt:lpstr>
    </vt:vector>
  </TitlesOfParts>
  <Company>State of Texas</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25107</dc:subject>
  <dc:creator>State of Texas</dc:creator>
  <dc:description>HB 2468 by Davis, Sarah-(H)Corrections (Substitute Document Number: 85R 22854)</dc:description>
  <cp:lastModifiedBy>Brianna Weis</cp:lastModifiedBy>
  <cp:revision>2</cp:revision>
  <cp:lastPrinted>2017-04-22T00:09:00Z</cp:lastPrinted>
  <dcterms:created xsi:type="dcterms:W3CDTF">2017-04-25T01:00:00Z</dcterms:created>
  <dcterms:modified xsi:type="dcterms:W3CDTF">2017-04-25T01:00:00Z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17.110.1448</vt:lpwstr>
  </property>
</Properties>
</file>