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2D8E" w:rsidTr="00345119">
        <w:tc>
          <w:tcPr>
            <w:tcW w:w="9576" w:type="dxa"/>
            <w:noWrap/>
          </w:tcPr>
          <w:p w:rsidR="008423E4" w:rsidRPr="0022177D" w:rsidRDefault="006E21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2118" w:rsidP="008423E4">
      <w:pPr>
        <w:jc w:val="center"/>
      </w:pPr>
    </w:p>
    <w:p w:rsidR="008423E4" w:rsidRPr="00B31F0E" w:rsidRDefault="006E2118" w:rsidP="008423E4"/>
    <w:p w:rsidR="008423E4" w:rsidRPr="00742794" w:rsidRDefault="006E21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2D8E" w:rsidTr="00345119">
        <w:tc>
          <w:tcPr>
            <w:tcW w:w="9576" w:type="dxa"/>
          </w:tcPr>
          <w:p w:rsidR="008423E4" w:rsidRPr="00861995" w:rsidRDefault="006E2118" w:rsidP="00345119">
            <w:pPr>
              <w:jc w:val="right"/>
            </w:pPr>
            <w:r>
              <w:t>H.B. 2470</w:t>
            </w:r>
          </w:p>
        </w:tc>
      </w:tr>
      <w:tr w:rsidR="00152D8E" w:rsidTr="00345119">
        <w:tc>
          <w:tcPr>
            <w:tcW w:w="9576" w:type="dxa"/>
          </w:tcPr>
          <w:p w:rsidR="008423E4" w:rsidRPr="00861995" w:rsidRDefault="006E2118" w:rsidP="005C68FC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152D8E" w:rsidTr="00345119">
        <w:tc>
          <w:tcPr>
            <w:tcW w:w="9576" w:type="dxa"/>
          </w:tcPr>
          <w:p w:rsidR="008423E4" w:rsidRPr="00861995" w:rsidRDefault="006E2118" w:rsidP="00345119">
            <w:pPr>
              <w:jc w:val="right"/>
            </w:pPr>
            <w:r>
              <w:t>General Investigating &amp; Ethics</w:t>
            </w:r>
          </w:p>
        </w:tc>
      </w:tr>
      <w:tr w:rsidR="00152D8E" w:rsidTr="00345119">
        <w:tc>
          <w:tcPr>
            <w:tcW w:w="9576" w:type="dxa"/>
          </w:tcPr>
          <w:p w:rsidR="008423E4" w:rsidRDefault="006E21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E2118" w:rsidP="008423E4">
      <w:pPr>
        <w:tabs>
          <w:tab w:val="right" w:pos="9360"/>
        </w:tabs>
      </w:pPr>
    </w:p>
    <w:p w:rsidR="008423E4" w:rsidRDefault="006E2118" w:rsidP="008423E4"/>
    <w:p w:rsidR="008423E4" w:rsidRDefault="006E21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2D8E" w:rsidTr="00345119">
        <w:tc>
          <w:tcPr>
            <w:tcW w:w="9576" w:type="dxa"/>
          </w:tcPr>
          <w:p w:rsidR="008423E4" w:rsidRPr="00A8133F" w:rsidRDefault="006E2118" w:rsidP="00A240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2118" w:rsidP="00A24005"/>
          <w:p w:rsidR="008423E4" w:rsidRDefault="006E2118" w:rsidP="00A24005">
            <w:pPr>
              <w:pStyle w:val="Header"/>
              <w:jc w:val="both"/>
            </w:pPr>
            <w:r>
              <w:t>Interested parties note that</w:t>
            </w:r>
            <w:r>
              <w:t xml:space="preserve"> the Texas Ethics Commission</w:t>
            </w:r>
            <w:r>
              <w:t xml:space="preserve"> provides seminars for persons required to register under statutory provisions regarding lobbyist registration </w:t>
            </w:r>
            <w:r>
              <w:t xml:space="preserve">and that a seminar attendance fee may </w:t>
            </w:r>
            <w:r>
              <w:t xml:space="preserve">be charged to those attendees. </w:t>
            </w:r>
            <w:r>
              <w:t xml:space="preserve">The parties assert that the commission </w:t>
            </w:r>
            <w:r>
              <w:t xml:space="preserve">should </w:t>
            </w:r>
            <w:r>
              <w:t xml:space="preserve">also </w:t>
            </w:r>
            <w:r>
              <w:t>provide seminars</w:t>
            </w:r>
            <w:r>
              <w:t xml:space="preserve"> relating</w:t>
            </w:r>
            <w:r>
              <w:t xml:space="preserve"> to laws administered and enforced by the commission</w:t>
            </w:r>
            <w:r>
              <w:t xml:space="preserve"> and that seminar attendance fees should be charged</w:t>
            </w:r>
            <w:r>
              <w:t xml:space="preserve"> to cover seminar costs</w:t>
            </w:r>
            <w:r>
              <w:t xml:space="preserve">, including costs of providing food </w:t>
            </w:r>
            <w:r>
              <w:t>and</w:t>
            </w:r>
            <w:r>
              <w:t xml:space="preserve"> nonalcoholic beverages to attendees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2470 </w:t>
            </w:r>
            <w:r>
              <w:t>authorizes</w:t>
            </w:r>
            <w:r>
              <w:t xml:space="preserve"> </w:t>
            </w:r>
            <w:r>
              <w:t xml:space="preserve">such seminars and </w:t>
            </w:r>
            <w:r>
              <w:t>attendance fee</w:t>
            </w:r>
            <w:r>
              <w:t>s</w:t>
            </w:r>
            <w:r>
              <w:t xml:space="preserve"> </w:t>
            </w:r>
            <w:r>
              <w:t xml:space="preserve">and specifies that </w:t>
            </w:r>
            <w:r>
              <w:t xml:space="preserve">seminar </w:t>
            </w:r>
            <w:r>
              <w:t>cost</w:t>
            </w:r>
            <w:r>
              <w:t>s</w:t>
            </w:r>
            <w:r>
              <w:t xml:space="preserve"> </w:t>
            </w:r>
            <w:r>
              <w:t xml:space="preserve">for both types of seminars </w:t>
            </w:r>
            <w:r>
              <w:t xml:space="preserve">include the cost of providing </w:t>
            </w:r>
            <w:r>
              <w:t>food or nonalcoholic beverages to attendees</w:t>
            </w:r>
            <w:r>
              <w:t>.</w:t>
            </w:r>
          </w:p>
          <w:p w:rsidR="008423E4" w:rsidRPr="00E26B13" w:rsidRDefault="006E2118" w:rsidP="00A24005">
            <w:pPr>
              <w:rPr>
                <w:b/>
              </w:rPr>
            </w:pPr>
          </w:p>
        </w:tc>
      </w:tr>
      <w:tr w:rsidR="00152D8E" w:rsidTr="00345119">
        <w:tc>
          <w:tcPr>
            <w:tcW w:w="9576" w:type="dxa"/>
          </w:tcPr>
          <w:p w:rsidR="0017725B" w:rsidRDefault="006E2118" w:rsidP="00A240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2118" w:rsidP="00A24005">
            <w:pPr>
              <w:rPr>
                <w:b/>
                <w:u w:val="single"/>
              </w:rPr>
            </w:pPr>
          </w:p>
          <w:p w:rsidR="00B66DE2" w:rsidRPr="00B66DE2" w:rsidRDefault="006E2118" w:rsidP="00A24005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E2118" w:rsidP="00A24005">
            <w:pPr>
              <w:rPr>
                <w:b/>
                <w:u w:val="single"/>
              </w:rPr>
            </w:pPr>
          </w:p>
        </w:tc>
      </w:tr>
      <w:tr w:rsidR="00152D8E" w:rsidTr="00345119">
        <w:tc>
          <w:tcPr>
            <w:tcW w:w="9576" w:type="dxa"/>
          </w:tcPr>
          <w:p w:rsidR="008423E4" w:rsidRPr="00A8133F" w:rsidRDefault="006E2118" w:rsidP="00A240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2118" w:rsidP="00A24005"/>
          <w:p w:rsidR="00B66DE2" w:rsidRDefault="006E2118" w:rsidP="00A240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6E2118" w:rsidP="00A24005">
            <w:pPr>
              <w:rPr>
                <w:b/>
              </w:rPr>
            </w:pPr>
          </w:p>
        </w:tc>
      </w:tr>
      <w:tr w:rsidR="00152D8E" w:rsidTr="00345119">
        <w:tc>
          <w:tcPr>
            <w:tcW w:w="9576" w:type="dxa"/>
          </w:tcPr>
          <w:p w:rsidR="008423E4" w:rsidRPr="00A8133F" w:rsidRDefault="006E2118" w:rsidP="00A240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2118" w:rsidP="00A24005"/>
          <w:p w:rsidR="004B5FBF" w:rsidRDefault="006E2118" w:rsidP="00A240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2470 amends the Government Code to</w:t>
            </w:r>
            <w:r w:rsidRPr="004B5FBF">
              <w:t xml:space="preserve"> </w:t>
            </w:r>
            <w:r>
              <w:t>authorize t</w:t>
            </w:r>
            <w:r w:rsidRPr="004B5FBF">
              <w:t xml:space="preserve">he </w:t>
            </w:r>
            <w:r>
              <w:t>Texas Ethics Commission to</w:t>
            </w:r>
            <w:r w:rsidRPr="004B5FBF">
              <w:t xml:space="preserve"> provide a seminar that addresses the laws administ</w:t>
            </w:r>
            <w:r w:rsidRPr="004B5FBF">
              <w:t>ered and enforced by the commission and any other relevant laws, a</w:t>
            </w:r>
            <w:r>
              <w:t>s determined by the commission</w:t>
            </w:r>
            <w:r>
              <w:t>,</w:t>
            </w:r>
            <w:r>
              <w:t xml:space="preserve"> and to </w:t>
            </w:r>
            <w:r w:rsidRPr="004B5FBF">
              <w:t>charge a fee for attending the seminar in an amount necessary to cover the costs associated with the seminar, including the cost of providing food or n</w:t>
            </w:r>
            <w:r w:rsidRPr="004B5FBF">
              <w:t>onalcoholic beverages to attendees.</w:t>
            </w:r>
            <w:r>
              <w:t xml:space="preserve"> The bill specifies that the </w:t>
            </w:r>
            <w:r>
              <w:t xml:space="preserve">costs associated with a seminar for persons required to register </w:t>
            </w:r>
            <w:r>
              <w:t xml:space="preserve">under statutory provisions </w:t>
            </w:r>
            <w:r>
              <w:t>regarding lobbyist</w:t>
            </w:r>
            <w:r>
              <w:t xml:space="preserve"> registration </w:t>
            </w:r>
            <w:r>
              <w:t>for which</w:t>
            </w:r>
            <w:r>
              <w:t xml:space="preserve"> </w:t>
            </w:r>
            <w:r>
              <w:t xml:space="preserve">the commission </w:t>
            </w:r>
            <w:r>
              <w:t>may</w:t>
            </w:r>
            <w:r>
              <w:t xml:space="preserve"> charge </w:t>
            </w:r>
            <w:r>
              <w:t xml:space="preserve">attendees </w:t>
            </w:r>
            <w:r>
              <w:t>a fee to cover</w:t>
            </w:r>
            <w:r>
              <w:t xml:space="preserve"> </w:t>
            </w:r>
            <w:r>
              <w:t>include</w:t>
            </w:r>
            <w:r w:rsidRPr="004B5FBF">
              <w:t xml:space="preserve"> the cost of providing food or nonalcoholic beverages to attendees</w:t>
            </w:r>
            <w:r>
              <w:t>.</w:t>
            </w:r>
          </w:p>
          <w:p w:rsidR="008423E4" w:rsidRPr="00835628" w:rsidRDefault="006E2118" w:rsidP="00A24005">
            <w:pPr>
              <w:rPr>
                <w:b/>
              </w:rPr>
            </w:pPr>
          </w:p>
        </w:tc>
      </w:tr>
      <w:tr w:rsidR="00152D8E" w:rsidTr="00345119">
        <w:tc>
          <w:tcPr>
            <w:tcW w:w="9576" w:type="dxa"/>
          </w:tcPr>
          <w:p w:rsidR="008423E4" w:rsidRPr="00A8133F" w:rsidRDefault="006E2118" w:rsidP="00A240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2118" w:rsidP="00A24005"/>
          <w:p w:rsidR="008423E4" w:rsidRDefault="006E2118" w:rsidP="00A240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A24005" w:rsidRDefault="006E2118" w:rsidP="00A240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E7149" w:rsidRPr="00CE7149" w:rsidRDefault="006E2118" w:rsidP="00A2400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8"/>
                <w:szCs w:val="8"/>
              </w:rPr>
            </w:pPr>
          </w:p>
        </w:tc>
      </w:tr>
    </w:tbl>
    <w:p w:rsidR="004108C3" w:rsidRPr="008423E4" w:rsidRDefault="006E211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2118">
      <w:r>
        <w:separator/>
      </w:r>
    </w:p>
  </w:endnote>
  <w:endnote w:type="continuationSeparator" w:id="0">
    <w:p w:rsidR="00000000" w:rsidRDefault="006E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2D8E" w:rsidTr="009C1E9A">
      <w:trPr>
        <w:cantSplit/>
      </w:trPr>
      <w:tc>
        <w:tcPr>
          <w:tcW w:w="0" w:type="pct"/>
        </w:tcPr>
        <w:p w:rsidR="00137D90" w:rsidRDefault="006E21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21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21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21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21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D8E" w:rsidTr="009C1E9A">
      <w:trPr>
        <w:cantSplit/>
      </w:trPr>
      <w:tc>
        <w:tcPr>
          <w:tcW w:w="0" w:type="pct"/>
        </w:tcPr>
        <w:p w:rsidR="00EC379B" w:rsidRDefault="006E21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21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23184</w:t>
          </w:r>
        </w:p>
      </w:tc>
      <w:tc>
        <w:tcPr>
          <w:tcW w:w="2453" w:type="pct"/>
        </w:tcPr>
        <w:p w:rsidR="00EC379B" w:rsidRDefault="006E21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17.102.363</w:t>
          </w:r>
          <w:r>
            <w:fldChar w:fldCharType="end"/>
          </w:r>
        </w:p>
      </w:tc>
    </w:tr>
    <w:tr w:rsidR="00152D8E" w:rsidTr="009C1E9A">
      <w:trPr>
        <w:cantSplit/>
      </w:trPr>
      <w:tc>
        <w:tcPr>
          <w:tcW w:w="0" w:type="pct"/>
        </w:tcPr>
        <w:p w:rsidR="00EC379B" w:rsidRDefault="006E21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21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2118" w:rsidP="006D504F">
          <w:pPr>
            <w:pStyle w:val="Footer"/>
            <w:rPr>
              <w:rStyle w:val="PageNumber"/>
            </w:rPr>
          </w:pPr>
        </w:p>
        <w:p w:rsidR="00EC379B" w:rsidRDefault="006E21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D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21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21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21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2118">
      <w:r>
        <w:separator/>
      </w:r>
    </w:p>
  </w:footnote>
  <w:footnote w:type="continuationSeparator" w:id="0">
    <w:p w:rsidR="00000000" w:rsidRDefault="006E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8E"/>
    <w:rsid w:val="00152D8E"/>
    <w:rsid w:val="006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B5F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5FBF"/>
  </w:style>
  <w:style w:type="paragraph" w:styleId="CommentSubject">
    <w:name w:val="annotation subject"/>
    <w:basedOn w:val="CommentText"/>
    <w:next w:val="CommentText"/>
    <w:link w:val="CommentSubjectChar"/>
    <w:rsid w:val="004B5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F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B5F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5FBF"/>
  </w:style>
  <w:style w:type="paragraph" w:styleId="CommentSubject">
    <w:name w:val="annotation subject"/>
    <w:basedOn w:val="CommentText"/>
    <w:next w:val="CommentText"/>
    <w:link w:val="CommentSubjectChar"/>
    <w:rsid w:val="004B5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1808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HB02470 (Committee Report (Unamended))</vt:lpstr>
    </vt:vector>
  </TitlesOfParts>
  <Company>State of Texas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23184</dc:subject>
  <dc:creator>State of Texas</dc:creator>
  <dc:description>HB 2470 by Davis, Sarah-(H)General Investigating &amp; Ethics</dc:description>
  <cp:lastModifiedBy>Brianna Weis</cp:lastModifiedBy>
  <cp:revision>2</cp:revision>
  <cp:lastPrinted>2003-11-26T17:21:00Z</cp:lastPrinted>
  <dcterms:created xsi:type="dcterms:W3CDTF">2017-04-27T23:52:00Z</dcterms:created>
  <dcterms:modified xsi:type="dcterms:W3CDTF">2017-04-27T23:52:00Z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17.102.363</vt:lpwstr>
  </property>
</Properties>
</file>