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4D" w:rsidRDefault="000B35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2BAE1DC62043B196A5EA9C3033906A"/>
          </w:placeholder>
        </w:sdtPr>
        <w:sdtContent>
          <w:r w:rsidRPr="005C2A78">
            <w:rPr>
              <w:rFonts w:cs="Times New Roman"/>
              <w:b/>
              <w:szCs w:val="24"/>
              <w:u w:val="single"/>
            </w:rPr>
            <w:t>BILL ANALYSIS</w:t>
          </w:r>
        </w:sdtContent>
      </w:sdt>
    </w:p>
    <w:p w:rsidR="000B354D" w:rsidRPr="00585C31" w:rsidRDefault="000B354D" w:rsidP="000F1DF9">
      <w:pPr>
        <w:spacing w:after="0" w:line="240" w:lineRule="auto"/>
        <w:rPr>
          <w:rFonts w:cs="Times New Roman"/>
          <w:szCs w:val="24"/>
        </w:rPr>
      </w:pPr>
    </w:p>
    <w:p w:rsidR="000B354D" w:rsidRPr="00585C31" w:rsidRDefault="000B35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54D" w:rsidTr="000F1DF9">
        <w:tc>
          <w:tcPr>
            <w:tcW w:w="2718" w:type="dxa"/>
          </w:tcPr>
          <w:p w:rsidR="000B354D" w:rsidRPr="005C2A78" w:rsidRDefault="000B354D" w:rsidP="006D756B">
            <w:pPr>
              <w:rPr>
                <w:rFonts w:cs="Times New Roman"/>
                <w:szCs w:val="24"/>
              </w:rPr>
            </w:pPr>
            <w:sdt>
              <w:sdtPr>
                <w:rPr>
                  <w:rFonts w:cs="Times New Roman"/>
                  <w:szCs w:val="24"/>
                </w:rPr>
                <w:alias w:val="Agency Title"/>
                <w:tag w:val="AgencyTitleContentControl"/>
                <w:id w:val="1920747753"/>
                <w:lock w:val="sdtContentLocked"/>
                <w:placeholder>
                  <w:docPart w:val="B9ACF2046CCE47E4A517C4A70F4393D0"/>
                </w:placeholder>
              </w:sdtPr>
              <w:sdtEndPr>
                <w:rPr>
                  <w:rFonts w:cstheme="minorBidi"/>
                  <w:szCs w:val="22"/>
                </w:rPr>
              </w:sdtEndPr>
              <w:sdtContent>
                <w:r>
                  <w:rPr>
                    <w:rFonts w:cs="Times New Roman"/>
                    <w:szCs w:val="24"/>
                  </w:rPr>
                  <w:t>Senate Research Center</w:t>
                </w:r>
              </w:sdtContent>
            </w:sdt>
          </w:p>
        </w:tc>
        <w:tc>
          <w:tcPr>
            <w:tcW w:w="6858" w:type="dxa"/>
          </w:tcPr>
          <w:p w:rsidR="000B354D" w:rsidRPr="00FF6471" w:rsidRDefault="000B354D" w:rsidP="000F1DF9">
            <w:pPr>
              <w:jc w:val="right"/>
              <w:rPr>
                <w:rFonts w:cs="Times New Roman"/>
                <w:szCs w:val="24"/>
              </w:rPr>
            </w:pPr>
            <w:sdt>
              <w:sdtPr>
                <w:rPr>
                  <w:rFonts w:cs="Times New Roman"/>
                  <w:szCs w:val="24"/>
                </w:rPr>
                <w:alias w:val="Bill Number"/>
                <w:tag w:val="BillNumberOne"/>
                <w:id w:val="-410784069"/>
                <w:lock w:val="sdtContentLocked"/>
                <w:placeholder>
                  <w:docPart w:val="8138DC95886D488AA6B5C9ECA449BFFB"/>
                </w:placeholder>
              </w:sdtPr>
              <w:sdtContent>
                <w:r>
                  <w:rPr>
                    <w:rFonts w:cs="Times New Roman"/>
                    <w:szCs w:val="24"/>
                  </w:rPr>
                  <w:t>H.B. 2486</w:t>
                </w:r>
              </w:sdtContent>
            </w:sdt>
          </w:p>
        </w:tc>
      </w:tr>
      <w:tr w:rsidR="000B354D" w:rsidTr="000F1DF9">
        <w:sdt>
          <w:sdtPr>
            <w:rPr>
              <w:rFonts w:cs="Times New Roman"/>
              <w:szCs w:val="24"/>
            </w:rPr>
            <w:alias w:val="TLCNumber"/>
            <w:tag w:val="TLCNumber"/>
            <w:id w:val="-542600604"/>
            <w:lock w:val="sdtLocked"/>
            <w:placeholder>
              <w:docPart w:val="72861511A8214542B40DC0EF1333F401"/>
            </w:placeholder>
            <w:showingPlcHdr/>
          </w:sdtPr>
          <w:sdtContent>
            <w:tc>
              <w:tcPr>
                <w:tcW w:w="2718" w:type="dxa"/>
              </w:tcPr>
              <w:p w:rsidR="000B354D" w:rsidRPr="000F1DF9" w:rsidRDefault="000B354D" w:rsidP="00C65088">
                <w:pPr>
                  <w:rPr>
                    <w:rFonts w:cs="Times New Roman"/>
                    <w:szCs w:val="24"/>
                  </w:rPr>
                </w:pPr>
              </w:p>
            </w:tc>
          </w:sdtContent>
        </w:sdt>
        <w:tc>
          <w:tcPr>
            <w:tcW w:w="6858" w:type="dxa"/>
          </w:tcPr>
          <w:p w:rsidR="000B354D" w:rsidRPr="005C2A78" w:rsidRDefault="000B354D" w:rsidP="006D756B">
            <w:pPr>
              <w:jc w:val="right"/>
              <w:rPr>
                <w:rFonts w:cs="Times New Roman"/>
                <w:szCs w:val="24"/>
              </w:rPr>
            </w:pPr>
            <w:sdt>
              <w:sdtPr>
                <w:rPr>
                  <w:rFonts w:cs="Times New Roman"/>
                  <w:szCs w:val="24"/>
                </w:rPr>
                <w:alias w:val="Author Label"/>
                <w:tag w:val="By"/>
                <w:id w:val="72399597"/>
                <w:lock w:val="sdtLocked"/>
                <w:placeholder>
                  <w:docPart w:val="6FA34DB2B83648BFB78180A05C8B5C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6AFA2C8E044EDA96E41BC332CA433C"/>
                </w:placeholder>
              </w:sdtPr>
              <w:sdtContent>
                <w:r>
                  <w:rPr>
                    <w:rFonts w:cs="Times New Roman"/>
                    <w:szCs w:val="24"/>
                  </w:rPr>
                  <w:t>Stucky et al.</w:t>
                </w:r>
              </w:sdtContent>
            </w:sdt>
            <w:sdt>
              <w:sdtPr>
                <w:rPr>
                  <w:rFonts w:cs="Times New Roman"/>
                  <w:szCs w:val="24"/>
                </w:rPr>
                <w:alias w:val="Sponsor"/>
                <w:tag w:val="Sponsor"/>
                <w:id w:val="-2039656131"/>
                <w:lock w:val="sdtContentLocked"/>
                <w:placeholder>
                  <w:docPart w:val="5D09B96267E048BB9E81969DEB7D87BC"/>
                </w:placeholder>
              </w:sdtPr>
              <w:sdtContent>
                <w:r>
                  <w:rPr>
                    <w:rFonts w:cs="Times New Roman"/>
                    <w:szCs w:val="24"/>
                  </w:rPr>
                  <w:t xml:space="preserve"> (Menéndez)</w:t>
                </w:r>
              </w:sdtContent>
            </w:sdt>
          </w:p>
        </w:tc>
      </w:tr>
      <w:tr w:rsidR="000B354D" w:rsidTr="000F1DF9">
        <w:tc>
          <w:tcPr>
            <w:tcW w:w="2718" w:type="dxa"/>
          </w:tcPr>
          <w:p w:rsidR="000B354D" w:rsidRPr="00BC7495" w:rsidRDefault="000B354D" w:rsidP="000F1DF9">
            <w:pPr>
              <w:rPr>
                <w:rFonts w:cs="Times New Roman"/>
                <w:szCs w:val="24"/>
              </w:rPr>
            </w:pPr>
          </w:p>
        </w:tc>
        <w:sdt>
          <w:sdtPr>
            <w:rPr>
              <w:rFonts w:cs="Times New Roman"/>
              <w:szCs w:val="24"/>
            </w:rPr>
            <w:alias w:val="Committee"/>
            <w:tag w:val="Committee"/>
            <w:id w:val="1914272295"/>
            <w:lock w:val="sdtContentLocked"/>
            <w:placeholder>
              <w:docPart w:val="C19546C9C0B646338200B6DC1B35F2BD"/>
            </w:placeholder>
          </w:sdtPr>
          <w:sdtContent>
            <w:tc>
              <w:tcPr>
                <w:tcW w:w="6858" w:type="dxa"/>
              </w:tcPr>
              <w:p w:rsidR="000B354D" w:rsidRPr="00FF6471" w:rsidRDefault="000B354D" w:rsidP="000F1DF9">
                <w:pPr>
                  <w:jc w:val="right"/>
                  <w:rPr>
                    <w:rFonts w:cs="Times New Roman"/>
                    <w:szCs w:val="24"/>
                  </w:rPr>
                </w:pPr>
                <w:r>
                  <w:rPr>
                    <w:rFonts w:cs="Times New Roman"/>
                    <w:szCs w:val="24"/>
                  </w:rPr>
                  <w:t>Veteran Affairs &amp; Border Security</w:t>
                </w:r>
              </w:p>
            </w:tc>
          </w:sdtContent>
        </w:sdt>
      </w:tr>
      <w:tr w:rsidR="000B354D" w:rsidTr="000F1DF9">
        <w:tc>
          <w:tcPr>
            <w:tcW w:w="2718" w:type="dxa"/>
          </w:tcPr>
          <w:p w:rsidR="000B354D" w:rsidRPr="00BC7495" w:rsidRDefault="000B354D" w:rsidP="000F1DF9">
            <w:pPr>
              <w:rPr>
                <w:rFonts w:cs="Times New Roman"/>
                <w:szCs w:val="24"/>
              </w:rPr>
            </w:pPr>
          </w:p>
        </w:tc>
        <w:sdt>
          <w:sdtPr>
            <w:rPr>
              <w:rFonts w:cs="Times New Roman"/>
              <w:szCs w:val="24"/>
            </w:rPr>
            <w:alias w:val="Date"/>
            <w:tag w:val="DateContentControl"/>
            <w:id w:val="1178081906"/>
            <w:lock w:val="sdtLocked"/>
            <w:placeholder>
              <w:docPart w:val="D63ABCFECB4649F9A27D67D1E3170FD0"/>
            </w:placeholder>
            <w:date w:fullDate="2017-05-16T00:00:00Z">
              <w:dateFormat w:val="M/d/yyyy"/>
              <w:lid w:val="en-US"/>
              <w:storeMappedDataAs w:val="dateTime"/>
              <w:calendar w:val="gregorian"/>
            </w:date>
          </w:sdtPr>
          <w:sdtContent>
            <w:tc>
              <w:tcPr>
                <w:tcW w:w="6858" w:type="dxa"/>
              </w:tcPr>
              <w:p w:rsidR="000B354D" w:rsidRPr="00FF6471" w:rsidRDefault="000B354D" w:rsidP="000F1DF9">
                <w:pPr>
                  <w:jc w:val="right"/>
                  <w:rPr>
                    <w:rFonts w:cs="Times New Roman"/>
                    <w:szCs w:val="24"/>
                  </w:rPr>
                </w:pPr>
                <w:r>
                  <w:rPr>
                    <w:rFonts w:cs="Times New Roman"/>
                    <w:szCs w:val="24"/>
                  </w:rPr>
                  <w:t>5/16/2017</w:t>
                </w:r>
              </w:p>
            </w:tc>
          </w:sdtContent>
        </w:sdt>
      </w:tr>
      <w:tr w:rsidR="000B354D" w:rsidTr="000F1DF9">
        <w:tc>
          <w:tcPr>
            <w:tcW w:w="2718" w:type="dxa"/>
          </w:tcPr>
          <w:p w:rsidR="000B354D" w:rsidRPr="00BC7495" w:rsidRDefault="000B354D" w:rsidP="000F1DF9">
            <w:pPr>
              <w:rPr>
                <w:rFonts w:cs="Times New Roman"/>
                <w:szCs w:val="24"/>
              </w:rPr>
            </w:pPr>
          </w:p>
        </w:tc>
        <w:sdt>
          <w:sdtPr>
            <w:rPr>
              <w:rFonts w:cs="Times New Roman"/>
              <w:szCs w:val="24"/>
            </w:rPr>
            <w:alias w:val="BA Version"/>
            <w:tag w:val="BAVersion"/>
            <w:id w:val="-1685590809"/>
            <w:lock w:val="sdtContentLocked"/>
            <w:placeholder>
              <w:docPart w:val="C553E377857247A3BA9238A854F21B7B"/>
            </w:placeholder>
          </w:sdtPr>
          <w:sdtContent>
            <w:tc>
              <w:tcPr>
                <w:tcW w:w="6858" w:type="dxa"/>
              </w:tcPr>
              <w:p w:rsidR="000B354D" w:rsidRPr="00FF6471" w:rsidRDefault="000B354D" w:rsidP="000F1DF9">
                <w:pPr>
                  <w:jc w:val="right"/>
                  <w:rPr>
                    <w:rFonts w:cs="Times New Roman"/>
                    <w:szCs w:val="24"/>
                  </w:rPr>
                </w:pPr>
                <w:r>
                  <w:rPr>
                    <w:rFonts w:cs="Times New Roman"/>
                    <w:szCs w:val="24"/>
                  </w:rPr>
                  <w:t>Engrossed</w:t>
                </w:r>
              </w:p>
            </w:tc>
          </w:sdtContent>
        </w:sdt>
      </w:tr>
    </w:tbl>
    <w:p w:rsidR="000B354D" w:rsidRPr="00FF6471" w:rsidRDefault="000B354D" w:rsidP="000F1DF9">
      <w:pPr>
        <w:spacing w:after="0" w:line="240" w:lineRule="auto"/>
        <w:rPr>
          <w:rFonts w:cs="Times New Roman"/>
          <w:szCs w:val="24"/>
        </w:rPr>
      </w:pPr>
    </w:p>
    <w:p w:rsidR="000B354D" w:rsidRPr="00FF6471" w:rsidRDefault="000B354D" w:rsidP="000F1DF9">
      <w:pPr>
        <w:spacing w:after="0" w:line="240" w:lineRule="auto"/>
        <w:rPr>
          <w:rFonts w:cs="Times New Roman"/>
          <w:szCs w:val="24"/>
        </w:rPr>
      </w:pPr>
    </w:p>
    <w:p w:rsidR="000B354D" w:rsidRPr="00FF6471" w:rsidRDefault="000B35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E931CF1580495DBD63276AE6E3A6EE"/>
        </w:placeholder>
      </w:sdtPr>
      <w:sdtContent>
        <w:p w:rsidR="000B354D" w:rsidRDefault="000B35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7FCE1BEACF483999BC4CE049A3C3A6"/>
        </w:placeholder>
      </w:sdtPr>
      <w:sdtContent>
        <w:p w:rsidR="000B354D" w:rsidRDefault="000B354D" w:rsidP="0049398E">
          <w:pPr>
            <w:pStyle w:val="NormalWeb"/>
            <w:spacing w:before="0" w:beforeAutospacing="0" w:after="0" w:afterAutospacing="0"/>
            <w:jc w:val="both"/>
            <w:divId w:val="1798601018"/>
            <w:rPr>
              <w:rFonts w:eastAsia="Times New Roman"/>
              <w:bCs/>
            </w:rPr>
          </w:pPr>
        </w:p>
        <w:p w:rsidR="000B354D" w:rsidRPr="00627BE3" w:rsidRDefault="000B354D" w:rsidP="0049398E">
          <w:pPr>
            <w:pStyle w:val="NormalWeb"/>
            <w:spacing w:before="0" w:beforeAutospacing="0" w:after="0" w:afterAutospacing="0"/>
            <w:jc w:val="both"/>
            <w:divId w:val="1798601018"/>
            <w:rPr>
              <w:color w:val="000000"/>
            </w:rPr>
          </w:pPr>
          <w:r w:rsidRPr="00627BE3">
            <w:rPr>
              <w:color w:val="000000"/>
            </w:rPr>
            <w:t xml:space="preserve">Interested parties note that while a state employee who is a member of the Texas military forces, a reserve component of the armed forces, or a member of a state or federally authorized urban search and rescue team ordered to duty is entitled to be restored to the position that the employee held when ordered to duty, such persons employed by political subdivisions of the state are not entitled to reemployment when they return from duty. H.B. 2486 seeks to ensure the economic well-being of all who serve our nation by extending </w:t>
          </w:r>
          <w:r>
            <w:rPr>
              <w:color w:val="000000"/>
            </w:rPr>
            <w:t xml:space="preserve">the </w:t>
          </w:r>
          <w:r w:rsidRPr="00627BE3">
            <w:rPr>
              <w:color w:val="000000"/>
            </w:rPr>
            <w:t>state employee entitlement to reemployment to qualifying employees of any political subdivision of the state.</w:t>
          </w:r>
        </w:p>
        <w:p w:rsidR="000B354D" w:rsidRPr="00D70925" w:rsidRDefault="000B354D" w:rsidP="0049398E">
          <w:pPr>
            <w:spacing w:after="0" w:line="240" w:lineRule="auto"/>
            <w:jc w:val="both"/>
            <w:rPr>
              <w:rFonts w:eastAsia="Times New Roman" w:cs="Times New Roman"/>
              <w:bCs/>
              <w:szCs w:val="24"/>
            </w:rPr>
          </w:pPr>
        </w:p>
      </w:sdtContent>
    </w:sdt>
    <w:p w:rsidR="000B354D" w:rsidRDefault="000B35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2486 </w:t>
      </w:r>
      <w:bookmarkStart w:id="1" w:name="AmendsCurrentLaw"/>
      <w:bookmarkEnd w:id="1"/>
      <w:r>
        <w:rPr>
          <w:rFonts w:cs="Times New Roman"/>
          <w:szCs w:val="24"/>
        </w:rPr>
        <w:t>amends current law relating to restoration of the position of public employees when relieved of duty from the Texas military forces or a similar unit.</w:t>
      </w:r>
    </w:p>
    <w:p w:rsidR="000B354D" w:rsidRPr="00627BE3" w:rsidRDefault="000B354D" w:rsidP="000F1DF9">
      <w:pPr>
        <w:spacing w:after="0" w:line="240" w:lineRule="auto"/>
        <w:jc w:val="both"/>
        <w:rPr>
          <w:rFonts w:eastAsia="Times New Roman" w:cs="Times New Roman"/>
          <w:szCs w:val="24"/>
        </w:rPr>
      </w:pPr>
    </w:p>
    <w:p w:rsidR="000B354D" w:rsidRPr="005C2A78" w:rsidRDefault="000B35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70D7ABB0CF44409E05636C480F056D"/>
          </w:placeholder>
        </w:sdtPr>
        <w:sdtContent>
          <w:r>
            <w:rPr>
              <w:rFonts w:eastAsia="Times New Roman" w:cs="Times New Roman"/>
              <w:b/>
              <w:szCs w:val="24"/>
              <w:u w:val="single"/>
            </w:rPr>
            <w:t>RULEMAKING AUTHORITY</w:t>
          </w:r>
        </w:sdtContent>
      </w:sdt>
    </w:p>
    <w:p w:rsidR="000B354D" w:rsidRPr="006529C4" w:rsidRDefault="000B354D" w:rsidP="00774EC7">
      <w:pPr>
        <w:spacing w:after="0" w:line="240" w:lineRule="auto"/>
        <w:jc w:val="both"/>
        <w:rPr>
          <w:rFonts w:cs="Times New Roman"/>
          <w:szCs w:val="24"/>
        </w:rPr>
      </w:pPr>
    </w:p>
    <w:p w:rsidR="000B354D" w:rsidRPr="006529C4" w:rsidRDefault="000B35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354D" w:rsidRPr="006529C4" w:rsidRDefault="000B354D" w:rsidP="00774EC7">
      <w:pPr>
        <w:spacing w:after="0" w:line="240" w:lineRule="auto"/>
        <w:jc w:val="both"/>
        <w:rPr>
          <w:rFonts w:cs="Times New Roman"/>
          <w:szCs w:val="24"/>
        </w:rPr>
      </w:pPr>
    </w:p>
    <w:p w:rsidR="000B354D" w:rsidRPr="005C2A78" w:rsidRDefault="000B35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284C57D47C4EF4B469F77E060C3851"/>
          </w:placeholder>
        </w:sdtPr>
        <w:sdtContent>
          <w:r>
            <w:rPr>
              <w:rFonts w:eastAsia="Times New Roman" w:cs="Times New Roman"/>
              <w:b/>
              <w:szCs w:val="24"/>
              <w:u w:val="single"/>
            </w:rPr>
            <w:t>SECTION BY SECTION ANALYSIS</w:t>
          </w:r>
        </w:sdtContent>
      </w:sdt>
    </w:p>
    <w:p w:rsidR="000B354D" w:rsidRPr="005C2A78" w:rsidRDefault="000B354D" w:rsidP="000F1DF9">
      <w:pPr>
        <w:spacing w:after="0" w:line="240" w:lineRule="auto"/>
        <w:jc w:val="both"/>
        <w:rPr>
          <w:rFonts w:eastAsia="Times New Roman" w:cs="Times New Roman"/>
          <w:szCs w:val="24"/>
        </w:rPr>
      </w:pPr>
    </w:p>
    <w:p w:rsidR="000B354D" w:rsidRDefault="000B35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437.202(d), Government Code, as follows:</w:t>
      </w:r>
    </w:p>
    <w:p w:rsidR="000B354D" w:rsidRDefault="000B354D" w:rsidP="000F1DF9">
      <w:pPr>
        <w:spacing w:after="0" w:line="240" w:lineRule="auto"/>
        <w:jc w:val="both"/>
        <w:rPr>
          <w:rFonts w:eastAsia="Times New Roman" w:cs="Times New Roman"/>
          <w:szCs w:val="24"/>
        </w:rPr>
      </w:pPr>
    </w:p>
    <w:p w:rsidR="000B354D" w:rsidRPr="005C2A78" w:rsidRDefault="000B354D" w:rsidP="00627BE3">
      <w:pPr>
        <w:spacing w:after="0" w:line="240" w:lineRule="auto"/>
        <w:ind w:left="720"/>
        <w:jc w:val="both"/>
        <w:rPr>
          <w:rFonts w:eastAsia="Times New Roman" w:cs="Times New Roman"/>
          <w:szCs w:val="24"/>
        </w:rPr>
      </w:pPr>
      <w:r>
        <w:rPr>
          <w:rFonts w:eastAsia="Times New Roman" w:cs="Times New Roman"/>
          <w:szCs w:val="24"/>
        </w:rPr>
        <w:t>(d) Provides that an employee of this state or a municipality, a county, or another political subdivision of this state with at least five full-time employees, rather than a state employee, who is a member is the Texas military forces, a reserve component of the armed forces, or a member of a state or federally authorized urban search and rescue team and who is ordered to duty by proper authority is entitled, when relieved from duty, to be restored to the position that the employee held when ordered to duty.</w:t>
      </w:r>
    </w:p>
    <w:p w:rsidR="000B354D" w:rsidRPr="005C2A78" w:rsidRDefault="000B354D" w:rsidP="000F1DF9">
      <w:pPr>
        <w:spacing w:after="0" w:line="240" w:lineRule="auto"/>
        <w:jc w:val="both"/>
        <w:rPr>
          <w:rFonts w:eastAsia="Times New Roman" w:cs="Times New Roman"/>
          <w:szCs w:val="24"/>
        </w:rPr>
      </w:pPr>
    </w:p>
    <w:p w:rsidR="000B354D" w:rsidRPr="005C2A78" w:rsidRDefault="000B35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B354D" w:rsidRPr="005C2A78" w:rsidRDefault="000B354D" w:rsidP="000F1DF9">
      <w:pPr>
        <w:spacing w:after="0" w:line="240" w:lineRule="auto"/>
        <w:jc w:val="both"/>
        <w:rPr>
          <w:rFonts w:eastAsia="Times New Roman" w:cs="Times New Roman"/>
          <w:szCs w:val="24"/>
        </w:rPr>
      </w:pPr>
    </w:p>
    <w:p w:rsidR="000B354D" w:rsidRPr="006529C4" w:rsidRDefault="000B354D" w:rsidP="00774EC7">
      <w:pPr>
        <w:spacing w:after="0" w:line="240" w:lineRule="auto"/>
        <w:jc w:val="both"/>
        <w:rPr>
          <w:rFonts w:cs="Times New Roman"/>
          <w:szCs w:val="24"/>
        </w:rPr>
      </w:pPr>
    </w:p>
    <w:p w:rsidR="000B354D" w:rsidRPr="006529C4" w:rsidRDefault="000B354D" w:rsidP="00774EC7">
      <w:pPr>
        <w:spacing w:after="0" w:line="240" w:lineRule="auto"/>
        <w:jc w:val="both"/>
      </w:pPr>
    </w:p>
    <w:sectPr w:rsidR="000B354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65" w:rsidRDefault="00D41465" w:rsidP="000F1DF9">
      <w:pPr>
        <w:spacing w:after="0" w:line="240" w:lineRule="auto"/>
      </w:pPr>
      <w:r>
        <w:separator/>
      </w:r>
    </w:p>
  </w:endnote>
  <w:endnote w:type="continuationSeparator" w:id="0">
    <w:p w:rsidR="00D41465" w:rsidRDefault="00D414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14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54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354D">
                <w:rPr>
                  <w:sz w:val="20"/>
                  <w:szCs w:val="20"/>
                </w:rPr>
                <w:t>H.B. 2486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35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14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35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354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65" w:rsidRDefault="00D41465" w:rsidP="000F1DF9">
      <w:pPr>
        <w:spacing w:after="0" w:line="240" w:lineRule="auto"/>
      </w:pPr>
      <w:r>
        <w:separator/>
      </w:r>
    </w:p>
  </w:footnote>
  <w:footnote w:type="continuationSeparator" w:id="0">
    <w:p w:rsidR="00D41465" w:rsidRDefault="00D414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54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146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5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5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6ED8" w:rsidP="000D6E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2BAE1DC62043B196A5EA9C3033906A"/>
        <w:category>
          <w:name w:val="General"/>
          <w:gallery w:val="placeholder"/>
        </w:category>
        <w:types>
          <w:type w:val="bbPlcHdr"/>
        </w:types>
        <w:behaviors>
          <w:behavior w:val="content"/>
        </w:behaviors>
        <w:guid w:val="{0436AA44-7818-4267-817D-2B871C36074E}"/>
      </w:docPartPr>
      <w:docPartBody>
        <w:p w:rsidR="00000000" w:rsidRDefault="003E0A54"/>
      </w:docPartBody>
    </w:docPart>
    <w:docPart>
      <w:docPartPr>
        <w:name w:val="B9ACF2046CCE47E4A517C4A70F4393D0"/>
        <w:category>
          <w:name w:val="General"/>
          <w:gallery w:val="placeholder"/>
        </w:category>
        <w:types>
          <w:type w:val="bbPlcHdr"/>
        </w:types>
        <w:behaviors>
          <w:behavior w:val="content"/>
        </w:behaviors>
        <w:guid w:val="{CF458E59-A89B-42F9-84BA-C76B12CA0577}"/>
      </w:docPartPr>
      <w:docPartBody>
        <w:p w:rsidR="00000000" w:rsidRDefault="003E0A54"/>
      </w:docPartBody>
    </w:docPart>
    <w:docPart>
      <w:docPartPr>
        <w:name w:val="8138DC95886D488AA6B5C9ECA449BFFB"/>
        <w:category>
          <w:name w:val="General"/>
          <w:gallery w:val="placeholder"/>
        </w:category>
        <w:types>
          <w:type w:val="bbPlcHdr"/>
        </w:types>
        <w:behaviors>
          <w:behavior w:val="content"/>
        </w:behaviors>
        <w:guid w:val="{69EA87D4-662B-4BAC-8D7B-B1C662756462}"/>
      </w:docPartPr>
      <w:docPartBody>
        <w:p w:rsidR="00000000" w:rsidRDefault="003E0A54"/>
      </w:docPartBody>
    </w:docPart>
    <w:docPart>
      <w:docPartPr>
        <w:name w:val="72861511A8214542B40DC0EF1333F401"/>
        <w:category>
          <w:name w:val="General"/>
          <w:gallery w:val="placeholder"/>
        </w:category>
        <w:types>
          <w:type w:val="bbPlcHdr"/>
        </w:types>
        <w:behaviors>
          <w:behavior w:val="content"/>
        </w:behaviors>
        <w:guid w:val="{42F4A878-61A9-410F-8001-F572B2904900}"/>
      </w:docPartPr>
      <w:docPartBody>
        <w:p w:rsidR="00000000" w:rsidRDefault="003E0A54"/>
      </w:docPartBody>
    </w:docPart>
    <w:docPart>
      <w:docPartPr>
        <w:name w:val="6FA34DB2B83648BFB78180A05C8B5CDB"/>
        <w:category>
          <w:name w:val="General"/>
          <w:gallery w:val="placeholder"/>
        </w:category>
        <w:types>
          <w:type w:val="bbPlcHdr"/>
        </w:types>
        <w:behaviors>
          <w:behavior w:val="content"/>
        </w:behaviors>
        <w:guid w:val="{DF350BF1-4251-4599-9F6F-FC00CD0E0B9F}"/>
      </w:docPartPr>
      <w:docPartBody>
        <w:p w:rsidR="00000000" w:rsidRDefault="003E0A54"/>
      </w:docPartBody>
    </w:docPart>
    <w:docPart>
      <w:docPartPr>
        <w:name w:val="456AFA2C8E044EDA96E41BC332CA433C"/>
        <w:category>
          <w:name w:val="General"/>
          <w:gallery w:val="placeholder"/>
        </w:category>
        <w:types>
          <w:type w:val="bbPlcHdr"/>
        </w:types>
        <w:behaviors>
          <w:behavior w:val="content"/>
        </w:behaviors>
        <w:guid w:val="{BA900C00-60AE-474C-B494-479115777A9D}"/>
      </w:docPartPr>
      <w:docPartBody>
        <w:p w:rsidR="00000000" w:rsidRDefault="003E0A54"/>
      </w:docPartBody>
    </w:docPart>
    <w:docPart>
      <w:docPartPr>
        <w:name w:val="5D09B96267E048BB9E81969DEB7D87BC"/>
        <w:category>
          <w:name w:val="General"/>
          <w:gallery w:val="placeholder"/>
        </w:category>
        <w:types>
          <w:type w:val="bbPlcHdr"/>
        </w:types>
        <w:behaviors>
          <w:behavior w:val="content"/>
        </w:behaviors>
        <w:guid w:val="{CDD1C710-7D66-4A6E-A4E7-720B7679C2A7}"/>
      </w:docPartPr>
      <w:docPartBody>
        <w:p w:rsidR="00000000" w:rsidRDefault="003E0A54"/>
      </w:docPartBody>
    </w:docPart>
    <w:docPart>
      <w:docPartPr>
        <w:name w:val="C19546C9C0B646338200B6DC1B35F2BD"/>
        <w:category>
          <w:name w:val="General"/>
          <w:gallery w:val="placeholder"/>
        </w:category>
        <w:types>
          <w:type w:val="bbPlcHdr"/>
        </w:types>
        <w:behaviors>
          <w:behavior w:val="content"/>
        </w:behaviors>
        <w:guid w:val="{B1FB0EDE-C549-49EA-8689-68DDC6E991F6}"/>
      </w:docPartPr>
      <w:docPartBody>
        <w:p w:rsidR="00000000" w:rsidRDefault="003E0A54"/>
      </w:docPartBody>
    </w:docPart>
    <w:docPart>
      <w:docPartPr>
        <w:name w:val="D63ABCFECB4649F9A27D67D1E3170FD0"/>
        <w:category>
          <w:name w:val="General"/>
          <w:gallery w:val="placeholder"/>
        </w:category>
        <w:types>
          <w:type w:val="bbPlcHdr"/>
        </w:types>
        <w:behaviors>
          <w:behavior w:val="content"/>
        </w:behaviors>
        <w:guid w:val="{BE3B538F-9E2F-43B9-9885-8C16B22385FE}"/>
      </w:docPartPr>
      <w:docPartBody>
        <w:p w:rsidR="00000000" w:rsidRDefault="000D6ED8" w:rsidP="000D6ED8">
          <w:pPr>
            <w:pStyle w:val="D63ABCFECB4649F9A27D67D1E3170FD0"/>
          </w:pPr>
          <w:r w:rsidRPr="00A30DD1">
            <w:rPr>
              <w:rStyle w:val="PlaceholderText"/>
            </w:rPr>
            <w:t>Click here to enter a date.</w:t>
          </w:r>
        </w:p>
      </w:docPartBody>
    </w:docPart>
    <w:docPart>
      <w:docPartPr>
        <w:name w:val="C553E377857247A3BA9238A854F21B7B"/>
        <w:category>
          <w:name w:val="General"/>
          <w:gallery w:val="placeholder"/>
        </w:category>
        <w:types>
          <w:type w:val="bbPlcHdr"/>
        </w:types>
        <w:behaviors>
          <w:behavior w:val="content"/>
        </w:behaviors>
        <w:guid w:val="{C9E0F179-0157-4988-BAF3-A354A1422CB8}"/>
      </w:docPartPr>
      <w:docPartBody>
        <w:p w:rsidR="00000000" w:rsidRDefault="003E0A54"/>
      </w:docPartBody>
    </w:docPart>
    <w:docPart>
      <w:docPartPr>
        <w:name w:val="3CE931CF1580495DBD63276AE6E3A6EE"/>
        <w:category>
          <w:name w:val="General"/>
          <w:gallery w:val="placeholder"/>
        </w:category>
        <w:types>
          <w:type w:val="bbPlcHdr"/>
        </w:types>
        <w:behaviors>
          <w:behavior w:val="content"/>
        </w:behaviors>
        <w:guid w:val="{B73945A2-A0FD-4528-AE2B-55AF434BC901}"/>
      </w:docPartPr>
      <w:docPartBody>
        <w:p w:rsidR="00000000" w:rsidRDefault="003E0A54"/>
      </w:docPartBody>
    </w:docPart>
    <w:docPart>
      <w:docPartPr>
        <w:name w:val="907FCE1BEACF483999BC4CE049A3C3A6"/>
        <w:category>
          <w:name w:val="General"/>
          <w:gallery w:val="placeholder"/>
        </w:category>
        <w:types>
          <w:type w:val="bbPlcHdr"/>
        </w:types>
        <w:behaviors>
          <w:behavior w:val="content"/>
        </w:behaviors>
        <w:guid w:val="{522E7EE2-E915-4B3C-BFFE-63286A45D997}"/>
      </w:docPartPr>
      <w:docPartBody>
        <w:p w:rsidR="00000000" w:rsidRDefault="000D6ED8" w:rsidP="000D6ED8">
          <w:pPr>
            <w:pStyle w:val="907FCE1BEACF483999BC4CE049A3C3A6"/>
          </w:pPr>
          <w:r>
            <w:rPr>
              <w:rFonts w:eastAsia="Times New Roman" w:cs="Times New Roman"/>
              <w:bCs/>
              <w:szCs w:val="24"/>
            </w:rPr>
            <w:t xml:space="preserve"> </w:t>
          </w:r>
        </w:p>
      </w:docPartBody>
    </w:docPart>
    <w:docPart>
      <w:docPartPr>
        <w:name w:val="E970D7ABB0CF44409E05636C480F056D"/>
        <w:category>
          <w:name w:val="General"/>
          <w:gallery w:val="placeholder"/>
        </w:category>
        <w:types>
          <w:type w:val="bbPlcHdr"/>
        </w:types>
        <w:behaviors>
          <w:behavior w:val="content"/>
        </w:behaviors>
        <w:guid w:val="{8AB78A82-4B20-4975-A82E-A325621DF785}"/>
      </w:docPartPr>
      <w:docPartBody>
        <w:p w:rsidR="00000000" w:rsidRDefault="003E0A54"/>
      </w:docPartBody>
    </w:docPart>
    <w:docPart>
      <w:docPartPr>
        <w:name w:val="17284C57D47C4EF4B469F77E060C3851"/>
        <w:category>
          <w:name w:val="General"/>
          <w:gallery w:val="placeholder"/>
        </w:category>
        <w:types>
          <w:type w:val="bbPlcHdr"/>
        </w:types>
        <w:behaviors>
          <w:behavior w:val="content"/>
        </w:behaviors>
        <w:guid w:val="{5D1B17B6-59A3-4685-8E69-3352A59380D8}"/>
      </w:docPartPr>
      <w:docPartBody>
        <w:p w:rsidR="00000000" w:rsidRDefault="003E0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6ED8"/>
    <w:rsid w:val="0011267B"/>
    <w:rsid w:val="001135F3"/>
    <w:rsid w:val="001C5F26"/>
    <w:rsid w:val="00280096"/>
    <w:rsid w:val="00290C4E"/>
    <w:rsid w:val="002A4665"/>
    <w:rsid w:val="002A5E86"/>
    <w:rsid w:val="002F07B9"/>
    <w:rsid w:val="0032359E"/>
    <w:rsid w:val="00330290"/>
    <w:rsid w:val="003E0A5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E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ED8"/>
    <w:rPr>
      <w:rFonts w:ascii="Times New Roman" w:hAnsi="Times New Roman"/>
      <w:sz w:val="24"/>
    </w:rPr>
  </w:style>
  <w:style w:type="paragraph" w:customStyle="1" w:styleId="487D89B4F8B34DB4967D41FE18F7F88D7">
    <w:name w:val="487D89B4F8B34DB4967D41FE18F7F88D7"/>
    <w:rsid w:val="000D6ED8"/>
    <w:rPr>
      <w:rFonts w:ascii="Times New Roman" w:hAnsi="Times New Roman"/>
      <w:sz w:val="24"/>
    </w:rPr>
  </w:style>
  <w:style w:type="paragraph" w:customStyle="1" w:styleId="AE2570ED5D764CD7AF9686706F550F4620">
    <w:name w:val="AE2570ED5D764CD7AF9686706F550F4620"/>
    <w:rsid w:val="000D6ED8"/>
    <w:pPr>
      <w:tabs>
        <w:tab w:val="center" w:pos="4680"/>
        <w:tab w:val="right" w:pos="9360"/>
      </w:tabs>
      <w:spacing w:after="0" w:line="240" w:lineRule="auto"/>
    </w:pPr>
    <w:rPr>
      <w:rFonts w:ascii="Times New Roman" w:hAnsi="Times New Roman"/>
      <w:sz w:val="24"/>
    </w:rPr>
  </w:style>
  <w:style w:type="paragraph" w:customStyle="1" w:styleId="D63ABCFECB4649F9A27D67D1E3170FD0">
    <w:name w:val="D63ABCFECB4649F9A27D67D1E3170FD0"/>
    <w:rsid w:val="000D6ED8"/>
  </w:style>
  <w:style w:type="paragraph" w:customStyle="1" w:styleId="907FCE1BEACF483999BC4CE049A3C3A6">
    <w:name w:val="907FCE1BEACF483999BC4CE049A3C3A6"/>
    <w:rsid w:val="000D6E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E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ED8"/>
    <w:rPr>
      <w:rFonts w:ascii="Times New Roman" w:hAnsi="Times New Roman"/>
      <w:sz w:val="24"/>
    </w:rPr>
  </w:style>
  <w:style w:type="paragraph" w:customStyle="1" w:styleId="487D89B4F8B34DB4967D41FE18F7F88D7">
    <w:name w:val="487D89B4F8B34DB4967D41FE18F7F88D7"/>
    <w:rsid w:val="000D6ED8"/>
    <w:rPr>
      <w:rFonts w:ascii="Times New Roman" w:hAnsi="Times New Roman"/>
      <w:sz w:val="24"/>
    </w:rPr>
  </w:style>
  <w:style w:type="paragraph" w:customStyle="1" w:styleId="AE2570ED5D764CD7AF9686706F550F4620">
    <w:name w:val="AE2570ED5D764CD7AF9686706F550F4620"/>
    <w:rsid w:val="000D6ED8"/>
    <w:pPr>
      <w:tabs>
        <w:tab w:val="center" w:pos="4680"/>
        <w:tab w:val="right" w:pos="9360"/>
      </w:tabs>
      <w:spacing w:after="0" w:line="240" w:lineRule="auto"/>
    </w:pPr>
    <w:rPr>
      <w:rFonts w:ascii="Times New Roman" w:hAnsi="Times New Roman"/>
      <w:sz w:val="24"/>
    </w:rPr>
  </w:style>
  <w:style w:type="paragraph" w:customStyle="1" w:styleId="D63ABCFECB4649F9A27D67D1E3170FD0">
    <w:name w:val="D63ABCFECB4649F9A27D67D1E3170FD0"/>
    <w:rsid w:val="000D6ED8"/>
  </w:style>
  <w:style w:type="paragraph" w:customStyle="1" w:styleId="907FCE1BEACF483999BC4CE049A3C3A6">
    <w:name w:val="907FCE1BEACF483999BC4CE049A3C3A6"/>
    <w:rsid w:val="000D6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BF4210-D69C-49C2-9DC5-34FE4723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274</Words>
  <Characters>1564</Characters>
  <Application>Microsoft Office Word</Application>
  <DocSecurity>0</DocSecurity>
  <Lines>13</Lines>
  <Paragraphs>3</Paragraphs>
  <ScaleCrop>false</ScaleCrop>
  <Company>Texas Legislative Council</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2017-05-16T15:31:00Z</cp:lastPrinted>
  <dcterms:created xsi:type="dcterms:W3CDTF">2015-05-29T14:24:00Z</dcterms:created>
  <dcterms:modified xsi:type="dcterms:W3CDTF">2017-05-16T15:31:00Z</dcterms:modified>
</cp:coreProperties>
</file>

<file path=docProps/custom.xml><?xml version="1.0" encoding="utf-8"?>
<op:Properties xmlns:vt="http://schemas.openxmlformats.org/officeDocument/2006/docPropsVTypes" xmlns:op="http://schemas.openxmlformats.org/officeDocument/2006/custom-properties"/>
</file>