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466DA" w:rsidTr="00345119">
        <w:tc>
          <w:tcPr>
            <w:tcW w:w="9576" w:type="dxa"/>
            <w:noWrap/>
          </w:tcPr>
          <w:p w:rsidR="008423E4" w:rsidRPr="0022177D" w:rsidRDefault="00CC1B2D" w:rsidP="00345119">
            <w:pPr>
              <w:pStyle w:val="Heading1"/>
            </w:pPr>
            <w:bookmarkStart w:id="0" w:name="_GoBack"/>
            <w:bookmarkEnd w:id="0"/>
            <w:r w:rsidRPr="00631897">
              <w:t>BILL ANALYSIS</w:t>
            </w:r>
          </w:p>
        </w:tc>
      </w:tr>
    </w:tbl>
    <w:p w:rsidR="008423E4" w:rsidRPr="0022177D" w:rsidRDefault="00CC1B2D" w:rsidP="008423E4">
      <w:pPr>
        <w:jc w:val="center"/>
      </w:pPr>
    </w:p>
    <w:p w:rsidR="008423E4" w:rsidRPr="00B31F0E" w:rsidRDefault="00CC1B2D" w:rsidP="008423E4"/>
    <w:p w:rsidR="008423E4" w:rsidRPr="00742794" w:rsidRDefault="00CC1B2D" w:rsidP="008423E4">
      <w:pPr>
        <w:tabs>
          <w:tab w:val="right" w:pos="9360"/>
        </w:tabs>
      </w:pPr>
    </w:p>
    <w:tbl>
      <w:tblPr>
        <w:tblW w:w="0" w:type="auto"/>
        <w:tblLayout w:type="fixed"/>
        <w:tblLook w:val="01E0" w:firstRow="1" w:lastRow="1" w:firstColumn="1" w:lastColumn="1" w:noHBand="0" w:noVBand="0"/>
      </w:tblPr>
      <w:tblGrid>
        <w:gridCol w:w="9576"/>
      </w:tblGrid>
      <w:tr w:rsidR="008466DA" w:rsidTr="00345119">
        <w:tc>
          <w:tcPr>
            <w:tcW w:w="9576" w:type="dxa"/>
          </w:tcPr>
          <w:p w:rsidR="008423E4" w:rsidRPr="00861995" w:rsidRDefault="00CC1B2D" w:rsidP="00345119">
            <w:pPr>
              <w:jc w:val="right"/>
            </w:pPr>
            <w:r>
              <w:t>C.S.H.B. 2523</w:t>
            </w:r>
          </w:p>
        </w:tc>
      </w:tr>
      <w:tr w:rsidR="008466DA" w:rsidTr="00345119">
        <w:tc>
          <w:tcPr>
            <w:tcW w:w="9576" w:type="dxa"/>
          </w:tcPr>
          <w:p w:rsidR="008423E4" w:rsidRPr="00861995" w:rsidRDefault="00CC1B2D" w:rsidP="006E2D09">
            <w:pPr>
              <w:jc w:val="right"/>
            </w:pPr>
            <w:r>
              <w:t xml:space="preserve">By: </w:t>
            </w:r>
            <w:r>
              <w:t>Davis, Sarah</w:t>
            </w:r>
          </w:p>
        </w:tc>
      </w:tr>
      <w:tr w:rsidR="008466DA" w:rsidTr="00345119">
        <w:tc>
          <w:tcPr>
            <w:tcW w:w="9576" w:type="dxa"/>
          </w:tcPr>
          <w:p w:rsidR="008423E4" w:rsidRPr="00861995" w:rsidRDefault="00CC1B2D" w:rsidP="00345119">
            <w:pPr>
              <w:jc w:val="right"/>
            </w:pPr>
            <w:r>
              <w:t>General Investigating &amp; Ethics</w:t>
            </w:r>
          </w:p>
        </w:tc>
      </w:tr>
      <w:tr w:rsidR="008466DA" w:rsidTr="00345119">
        <w:tc>
          <w:tcPr>
            <w:tcW w:w="9576" w:type="dxa"/>
          </w:tcPr>
          <w:p w:rsidR="008423E4" w:rsidRDefault="00CC1B2D" w:rsidP="00345119">
            <w:pPr>
              <w:jc w:val="right"/>
            </w:pPr>
            <w:r>
              <w:t>Committee Report (Substituted)</w:t>
            </w:r>
          </w:p>
        </w:tc>
      </w:tr>
    </w:tbl>
    <w:p w:rsidR="008423E4" w:rsidRDefault="00CC1B2D" w:rsidP="008423E4">
      <w:pPr>
        <w:tabs>
          <w:tab w:val="right" w:pos="9360"/>
        </w:tabs>
      </w:pPr>
    </w:p>
    <w:p w:rsidR="008423E4" w:rsidRDefault="00CC1B2D" w:rsidP="008423E4"/>
    <w:p w:rsidR="008423E4" w:rsidRDefault="00CC1B2D" w:rsidP="008423E4"/>
    <w:tbl>
      <w:tblPr>
        <w:tblW w:w="0" w:type="auto"/>
        <w:tblCellMar>
          <w:left w:w="115" w:type="dxa"/>
          <w:right w:w="115" w:type="dxa"/>
        </w:tblCellMar>
        <w:tblLook w:val="01E0" w:firstRow="1" w:lastRow="1" w:firstColumn="1" w:lastColumn="1" w:noHBand="0" w:noVBand="0"/>
      </w:tblPr>
      <w:tblGrid>
        <w:gridCol w:w="9590"/>
      </w:tblGrid>
      <w:tr w:rsidR="008466DA" w:rsidTr="006E2D09">
        <w:tc>
          <w:tcPr>
            <w:tcW w:w="9582" w:type="dxa"/>
          </w:tcPr>
          <w:p w:rsidR="008423E4" w:rsidRPr="00A8133F" w:rsidRDefault="00CC1B2D" w:rsidP="00AF1ABE">
            <w:pPr>
              <w:rPr>
                <w:b/>
              </w:rPr>
            </w:pPr>
            <w:r w:rsidRPr="009C1E9A">
              <w:rPr>
                <w:b/>
                <w:u w:val="single"/>
              </w:rPr>
              <w:t>BACKGROUND AND PURPOSE</w:t>
            </w:r>
            <w:r>
              <w:rPr>
                <w:b/>
              </w:rPr>
              <w:t xml:space="preserve"> </w:t>
            </w:r>
          </w:p>
          <w:p w:rsidR="008423E4" w:rsidRDefault="00CC1B2D" w:rsidP="00AF1ABE"/>
          <w:p w:rsidR="008423E4" w:rsidRDefault="00CC1B2D" w:rsidP="00AF1ABE">
            <w:pPr>
              <w:pStyle w:val="Header"/>
              <w:jc w:val="both"/>
            </w:pPr>
            <w:r>
              <w:t xml:space="preserve">Interested parties </w:t>
            </w:r>
            <w:r>
              <w:t xml:space="preserve">contend that the mandate for the office of the inspector general of the Health and Human </w:t>
            </w:r>
            <w:r>
              <w:t>Services Commission to employ and commission peace officers to assist the office in its duties relating to the investigation of fraud, waste, and abuse</w:t>
            </w:r>
            <w:r>
              <w:t xml:space="preserve"> in certain </w:t>
            </w:r>
            <w:r>
              <w:t xml:space="preserve">government </w:t>
            </w:r>
            <w:r>
              <w:t xml:space="preserve">assistance programs should be expanded. </w:t>
            </w:r>
            <w:r>
              <w:t>C.S.</w:t>
            </w:r>
            <w:r>
              <w:t xml:space="preserve">H.B. 2523 </w:t>
            </w:r>
            <w:r>
              <w:t>seeks to provide for this ex</w:t>
            </w:r>
            <w:r>
              <w:t>pansion</w:t>
            </w:r>
            <w:r>
              <w:t>.</w:t>
            </w:r>
          </w:p>
          <w:p w:rsidR="008423E4" w:rsidRPr="00E26B13" w:rsidRDefault="00CC1B2D" w:rsidP="00AF1ABE">
            <w:pPr>
              <w:rPr>
                <w:b/>
              </w:rPr>
            </w:pPr>
          </w:p>
        </w:tc>
      </w:tr>
      <w:tr w:rsidR="008466DA" w:rsidTr="006E2D09">
        <w:tc>
          <w:tcPr>
            <w:tcW w:w="9582" w:type="dxa"/>
          </w:tcPr>
          <w:p w:rsidR="0017725B" w:rsidRDefault="00CC1B2D" w:rsidP="00AF1ABE">
            <w:pPr>
              <w:rPr>
                <w:b/>
                <w:u w:val="single"/>
              </w:rPr>
            </w:pPr>
            <w:r>
              <w:rPr>
                <w:b/>
                <w:u w:val="single"/>
              </w:rPr>
              <w:t>CRIMINAL JUSTICE IMPACT</w:t>
            </w:r>
          </w:p>
          <w:p w:rsidR="0017725B" w:rsidRDefault="00CC1B2D" w:rsidP="00AF1ABE">
            <w:pPr>
              <w:rPr>
                <w:b/>
                <w:u w:val="single"/>
              </w:rPr>
            </w:pPr>
          </w:p>
          <w:p w:rsidR="003206B3" w:rsidRPr="003206B3" w:rsidRDefault="00CC1B2D" w:rsidP="00AF1ABE">
            <w:pPr>
              <w:jc w:val="both"/>
            </w:pPr>
            <w:r>
              <w:t>It is the committee's opinion that this bill does not expressly create a criminal offense, increase the punishment for an existing criminal offense or category of offenses, or change the eligibility of a person for commu</w:t>
            </w:r>
            <w:r>
              <w:t>nity supervision, parole, or mandatory supervision.</w:t>
            </w:r>
          </w:p>
          <w:p w:rsidR="0017725B" w:rsidRPr="0017725B" w:rsidRDefault="00CC1B2D" w:rsidP="00AF1ABE">
            <w:pPr>
              <w:rPr>
                <w:b/>
                <w:u w:val="single"/>
              </w:rPr>
            </w:pPr>
          </w:p>
        </w:tc>
      </w:tr>
      <w:tr w:rsidR="008466DA" w:rsidTr="006E2D09">
        <w:tc>
          <w:tcPr>
            <w:tcW w:w="9582" w:type="dxa"/>
          </w:tcPr>
          <w:p w:rsidR="008423E4" w:rsidRPr="00A8133F" w:rsidRDefault="00CC1B2D" w:rsidP="00AF1ABE">
            <w:pPr>
              <w:rPr>
                <w:b/>
              </w:rPr>
            </w:pPr>
            <w:r w:rsidRPr="009C1E9A">
              <w:rPr>
                <w:b/>
                <w:u w:val="single"/>
              </w:rPr>
              <w:t>RULEMAKING AUTHORITY</w:t>
            </w:r>
            <w:r>
              <w:rPr>
                <w:b/>
              </w:rPr>
              <w:t xml:space="preserve"> </w:t>
            </w:r>
          </w:p>
          <w:p w:rsidR="008423E4" w:rsidRDefault="00CC1B2D" w:rsidP="00AF1ABE"/>
          <w:p w:rsidR="003206B3" w:rsidRDefault="00CC1B2D" w:rsidP="00AF1ABE">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CC1B2D" w:rsidP="00AF1ABE">
            <w:pPr>
              <w:rPr>
                <w:b/>
              </w:rPr>
            </w:pPr>
          </w:p>
        </w:tc>
      </w:tr>
      <w:tr w:rsidR="008466DA" w:rsidTr="006E2D09">
        <w:tc>
          <w:tcPr>
            <w:tcW w:w="9582" w:type="dxa"/>
          </w:tcPr>
          <w:p w:rsidR="008423E4" w:rsidRPr="00A8133F" w:rsidRDefault="00CC1B2D" w:rsidP="00AF1ABE">
            <w:pPr>
              <w:rPr>
                <w:b/>
              </w:rPr>
            </w:pPr>
            <w:r w:rsidRPr="009C1E9A">
              <w:rPr>
                <w:b/>
                <w:u w:val="single"/>
              </w:rPr>
              <w:t>ANALYSIS</w:t>
            </w:r>
            <w:r>
              <w:rPr>
                <w:b/>
              </w:rPr>
              <w:t xml:space="preserve"> </w:t>
            </w:r>
            <w:r>
              <w:rPr>
                <w:b/>
              </w:rPr>
              <w:t xml:space="preserve"> </w:t>
            </w:r>
          </w:p>
          <w:p w:rsidR="008423E4" w:rsidRDefault="00CC1B2D" w:rsidP="00AF1ABE"/>
          <w:p w:rsidR="00AD452B" w:rsidRDefault="00CC1B2D" w:rsidP="00AF1ABE">
            <w:pPr>
              <w:pStyle w:val="Header"/>
              <w:tabs>
                <w:tab w:val="clear" w:pos="4320"/>
                <w:tab w:val="clear" w:pos="8640"/>
              </w:tabs>
              <w:jc w:val="both"/>
            </w:pPr>
            <w:r>
              <w:t>C.S.</w:t>
            </w:r>
            <w:r>
              <w:t xml:space="preserve">H.B. 2523 amends the </w:t>
            </w:r>
            <w:r>
              <w:t xml:space="preserve">Human Resources </w:t>
            </w:r>
            <w:r>
              <w:t>Code to</w:t>
            </w:r>
            <w:r>
              <w:t xml:space="preserve"> </w:t>
            </w:r>
            <w:r>
              <w:t xml:space="preserve">authorize </w:t>
            </w:r>
            <w:r>
              <w:t xml:space="preserve">the </w:t>
            </w:r>
            <w:r>
              <w:t>office of inspector general of</w:t>
            </w:r>
            <w:r>
              <w:t xml:space="preserve"> the Health and Human Services Commission to employ and commission </w:t>
            </w:r>
            <w:r>
              <w:t xml:space="preserve">peace officers for the purpose of assisting the office in the investigation of fraud, waste, </w:t>
            </w:r>
            <w:r>
              <w:t xml:space="preserve">or </w:t>
            </w:r>
            <w:r>
              <w:t xml:space="preserve">abuse </w:t>
            </w:r>
            <w:r>
              <w:t xml:space="preserve">in </w:t>
            </w:r>
            <w:r>
              <w:t xml:space="preserve">the </w:t>
            </w:r>
            <w:r>
              <w:t>temporary assistance for needy families</w:t>
            </w:r>
            <w:r>
              <w:t xml:space="preserve"> program</w:t>
            </w:r>
            <w:r>
              <w:t xml:space="preserve"> and in</w:t>
            </w:r>
            <w:r>
              <w:t xml:space="preserve"> </w:t>
            </w:r>
            <w:r>
              <w:t xml:space="preserve">the </w:t>
            </w:r>
            <w:r>
              <w:t xml:space="preserve">supplemental nutrition assistance program. </w:t>
            </w:r>
            <w:r>
              <w:t xml:space="preserve">The bill </w:t>
            </w:r>
            <w:r>
              <w:t>establishes</w:t>
            </w:r>
            <w:r>
              <w:t xml:space="preserve"> that a</w:t>
            </w:r>
            <w:r w:rsidRPr="00AD452B">
              <w:t xml:space="preserve"> peace officer </w:t>
            </w:r>
            <w:r>
              <w:t xml:space="preserve">so </w:t>
            </w:r>
            <w:r w:rsidRPr="00AD452B">
              <w:t xml:space="preserve">employed and commissioned is a peace officer for purposes of </w:t>
            </w:r>
            <w:r>
              <w:t>the</w:t>
            </w:r>
            <w:r w:rsidRPr="00AD452B">
              <w:t xml:space="preserve"> Code of Criminal Procedure.</w:t>
            </w:r>
            <w:r>
              <w:t xml:space="preserve"> </w:t>
            </w:r>
          </w:p>
          <w:p w:rsidR="008423E4" w:rsidRPr="00835628" w:rsidRDefault="00CC1B2D" w:rsidP="00AF1ABE">
            <w:pPr>
              <w:rPr>
                <w:b/>
              </w:rPr>
            </w:pPr>
          </w:p>
        </w:tc>
      </w:tr>
      <w:tr w:rsidR="008466DA" w:rsidTr="006E2D09">
        <w:tc>
          <w:tcPr>
            <w:tcW w:w="9582" w:type="dxa"/>
          </w:tcPr>
          <w:p w:rsidR="008423E4" w:rsidRPr="00A8133F" w:rsidRDefault="00CC1B2D" w:rsidP="00AF1ABE">
            <w:pPr>
              <w:rPr>
                <w:b/>
              </w:rPr>
            </w:pPr>
            <w:r w:rsidRPr="009C1E9A">
              <w:rPr>
                <w:b/>
                <w:u w:val="single"/>
              </w:rPr>
              <w:t>EFFECTIVE DATE</w:t>
            </w:r>
            <w:r>
              <w:rPr>
                <w:b/>
              </w:rPr>
              <w:t xml:space="preserve"> </w:t>
            </w:r>
          </w:p>
          <w:p w:rsidR="008423E4" w:rsidRDefault="00CC1B2D" w:rsidP="00AF1ABE"/>
          <w:p w:rsidR="008423E4" w:rsidRPr="003624F2" w:rsidRDefault="00CC1B2D" w:rsidP="00AF1ABE">
            <w:pPr>
              <w:pStyle w:val="Header"/>
              <w:tabs>
                <w:tab w:val="clear" w:pos="4320"/>
                <w:tab w:val="clear" w:pos="8640"/>
              </w:tabs>
              <w:jc w:val="both"/>
            </w:pPr>
            <w:r>
              <w:t>On passage, or, if the bill does not receive the necessary vote, September 1, 2017.</w:t>
            </w:r>
          </w:p>
          <w:p w:rsidR="008423E4" w:rsidRPr="00233FDB" w:rsidRDefault="00CC1B2D" w:rsidP="00AF1ABE">
            <w:pPr>
              <w:rPr>
                <w:b/>
              </w:rPr>
            </w:pPr>
          </w:p>
        </w:tc>
      </w:tr>
      <w:tr w:rsidR="008466DA" w:rsidTr="006E2D09">
        <w:tc>
          <w:tcPr>
            <w:tcW w:w="9582" w:type="dxa"/>
          </w:tcPr>
          <w:p w:rsidR="006E2D09" w:rsidRDefault="00CC1B2D" w:rsidP="00AF1ABE">
            <w:pPr>
              <w:jc w:val="both"/>
              <w:rPr>
                <w:b/>
                <w:u w:val="single"/>
              </w:rPr>
            </w:pPr>
            <w:r>
              <w:rPr>
                <w:b/>
                <w:u w:val="single"/>
              </w:rPr>
              <w:t>COMPARISON OF ORIGINAL AND SUBSTITUTE</w:t>
            </w:r>
          </w:p>
          <w:p w:rsidR="00AD15C6" w:rsidRDefault="00CC1B2D" w:rsidP="00AF1ABE">
            <w:pPr>
              <w:jc w:val="both"/>
            </w:pPr>
          </w:p>
          <w:p w:rsidR="00AD15C6" w:rsidRDefault="00CC1B2D" w:rsidP="00AF1ABE">
            <w:pPr>
              <w:jc w:val="both"/>
            </w:pPr>
            <w:r>
              <w:t>While C.S.H.B. 2523 may differ from the original in minor or nonsubstantive ways, the following comparison is orga</w:t>
            </w:r>
            <w:r>
              <w:t>nized and formatted in a manner that indicates the substantial differences between the introduced and committee substitute versions of the bill.</w:t>
            </w:r>
          </w:p>
          <w:p w:rsidR="00AD15C6" w:rsidRPr="00AD15C6" w:rsidRDefault="00CC1B2D" w:rsidP="00AF1ABE">
            <w:pPr>
              <w:jc w:val="both"/>
            </w:pPr>
          </w:p>
        </w:tc>
      </w:tr>
      <w:tr w:rsidR="008466DA" w:rsidTr="006E2D09">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8466DA" w:rsidTr="00AD452B">
              <w:trPr>
                <w:cantSplit/>
                <w:tblHeader/>
              </w:trPr>
              <w:tc>
                <w:tcPr>
                  <w:tcW w:w="4680" w:type="dxa"/>
                  <w:tcMar>
                    <w:bottom w:w="188" w:type="dxa"/>
                  </w:tcMar>
                </w:tcPr>
                <w:p w:rsidR="006E2D09" w:rsidRDefault="00CC1B2D" w:rsidP="00AF1ABE">
                  <w:pPr>
                    <w:jc w:val="center"/>
                  </w:pPr>
                  <w:r>
                    <w:t>INTRODUCED</w:t>
                  </w:r>
                </w:p>
              </w:tc>
              <w:tc>
                <w:tcPr>
                  <w:tcW w:w="4680" w:type="dxa"/>
                  <w:tcMar>
                    <w:bottom w:w="188" w:type="dxa"/>
                  </w:tcMar>
                </w:tcPr>
                <w:p w:rsidR="006E2D09" w:rsidRDefault="00CC1B2D" w:rsidP="00AF1ABE">
                  <w:pPr>
                    <w:jc w:val="center"/>
                  </w:pPr>
                  <w:r>
                    <w:t>HOUSE COMMITTEE SUBSTITUTE</w:t>
                  </w:r>
                </w:p>
              </w:tc>
            </w:tr>
            <w:tr w:rsidR="008466DA" w:rsidTr="00AD452B">
              <w:tc>
                <w:tcPr>
                  <w:tcW w:w="4680" w:type="dxa"/>
                  <w:tcMar>
                    <w:right w:w="360" w:type="dxa"/>
                  </w:tcMar>
                </w:tcPr>
                <w:p w:rsidR="006E2D09" w:rsidRDefault="00CC1B2D" w:rsidP="00AF1ABE">
                  <w:pPr>
                    <w:jc w:val="both"/>
                  </w:pPr>
                  <w:r>
                    <w:t xml:space="preserve">SECTION 1.  Section 531.1022(a), Government Code, is amended to read </w:t>
                  </w:r>
                  <w:r>
                    <w:t>as follows:</w:t>
                  </w:r>
                </w:p>
                <w:p w:rsidR="006E2D09" w:rsidRDefault="00CC1B2D" w:rsidP="00AF1ABE">
                  <w:pPr>
                    <w:jc w:val="both"/>
                  </w:pPr>
                  <w:r>
                    <w:t xml:space="preserve">(a)  The commission's office of inspector general shall employ and commission not </w:t>
                  </w:r>
                  <w:r>
                    <w:lastRenderedPageBreak/>
                    <w:t xml:space="preserve">more than five peace officers at any given time for the purpose of assisting the office in carrying out the duties of the office relating to the investigation of </w:t>
                  </w:r>
                  <w:r>
                    <w:t>fraud, waste, and abuse in</w:t>
                  </w:r>
                  <w:r>
                    <w:rPr>
                      <w:u w:val="single"/>
                    </w:rPr>
                    <w:t>:</w:t>
                  </w:r>
                </w:p>
                <w:p w:rsidR="006E2D09" w:rsidRDefault="00CC1B2D" w:rsidP="00AF1ABE">
                  <w:pPr>
                    <w:jc w:val="both"/>
                  </w:pPr>
                  <w:r>
                    <w:rPr>
                      <w:u w:val="single"/>
                    </w:rPr>
                    <w:t>(1)</w:t>
                  </w:r>
                  <w:r>
                    <w:t xml:space="preserve">  Medicaid</w:t>
                  </w:r>
                  <w:r>
                    <w:rPr>
                      <w:u w:val="single"/>
                    </w:rPr>
                    <w:t>;</w:t>
                  </w:r>
                </w:p>
                <w:p w:rsidR="006E2D09" w:rsidRDefault="00CC1B2D" w:rsidP="00AF1ABE">
                  <w:pPr>
                    <w:jc w:val="both"/>
                  </w:pPr>
                  <w:r>
                    <w:rPr>
                      <w:u w:val="single"/>
                    </w:rPr>
                    <w:t>(2)  the financial assistance program under Chapter 31, Human Resources Code;</w:t>
                  </w:r>
                </w:p>
                <w:p w:rsidR="006E2D09" w:rsidRDefault="00CC1B2D" w:rsidP="00AF1ABE">
                  <w:pPr>
                    <w:jc w:val="both"/>
                  </w:pPr>
                  <w:r>
                    <w:rPr>
                      <w:u w:val="single"/>
                    </w:rPr>
                    <w:t>(3)  the supplemental nutrition assistance program under Chapter 33, Human Resources Code; and</w:t>
                  </w:r>
                </w:p>
                <w:p w:rsidR="006E2D09" w:rsidRDefault="00CC1B2D" w:rsidP="00AF1ABE">
                  <w:pPr>
                    <w:jc w:val="both"/>
                  </w:pPr>
                  <w:r>
                    <w:rPr>
                      <w:u w:val="single"/>
                    </w:rPr>
                    <w:t>(4)  the federal special supplemental nu</w:t>
                  </w:r>
                  <w:r>
                    <w:rPr>
                      <w:u w:val="single"/>
                    </w:rPr>
                    <w:t>trition program for women, infants, and children authorized by 42 U.S.C. Section 1786</w:t>
                  </w:r>
                  <w:r>
                    <w:t>.</w:t>
                  </w:r>
                </w:p>
                <w:p w:rsidR="006E2D09" w:rsidRDefault="00CC1B2D" w:rsidP="00AF1ABE">
                  <w:pPr>
                    <w:jc w:val="both"/>
                  </w:pPr>
                </w:p>
              </w:tc>
              <w:tc>
                <w:tcPr>
                  <w:tcW w:w="4680" w:type="dxa"/>
                  <w:tcMar>
                    <w:left w:w="360" w:type="dxa"/>
                  </w:tcMar>
                </w:tcPr>
                <w:p w:rsidR="006E2D09" w:rsidRDefault="00CC1B2D" w:rsidP="00AF1ABE">
                  <w:pPr>
                    <w:jc w:val="both"/>
                  </w:pPr>
                  <w:r w:rsidRPr="00AD15C6">
                    <w:rPr>
                      <w:highlight w:val="lightGray"/>
                    </w:rPr>
                    <w:lastRenderedPageBreak/>
                    <w:t>No equivalent provision.</w:t>
                  </w:r>
                </w:p>
                <w:p w:rsidR="006E2D09" w:rsidRDefault="00CC1B2D" w:rsidP="00AF1ABE">
                  <w:pPr>
                    <w:jc w:val="both"/>
                  </w:pPr>
                </w:p>
                <w:p w:rsidR="0021000A" w:rsidRDefault="00CC1B2D" w:rsidP="00AF1ABE">
                  <w:pPr>
                    <w:jc w:val="both"/>
                  </w:pPr>
                </w:p>
                <w:p w:rsidR="0021000A" w:rsidRDefault="00CC1B2D" w:rsidP="00AF1ABE">
                  <w:pPr>
                    <w:jc w:val="both"/>
                  </w:pPr>
                </w:p>
                <w:p w:rsidR="0021000A" w:rsidRDefault="00CC1B2D" w:rsidP="00AF1ABE">
                  <w:pPr>
                    <w:jc w:val="both"/>
                  </w:pPr>
                </w:p>
                <w:p w:rsidR="0021000A" w:rsidRDefault="00CC1B2D" w:rsidP="00AF1ABE">
                  <w:pPr>
                    <w:jc w:val="both"/>
                  </w:pPr>
                </w:p>
                <w:p w:rsidR="0021000A" w:rsidRDefault="00CC1B2D" w:rsidP="00AF1ABE">
                  <w:pPr>
                    <w:jc w:val="both"/>
                  </w:pPr>
                </w:p>
                <w:p w:rsidR="0021000A" w:rsidRDefault="00CC1B2D" w:rsidP="00AF1ABE">
                  <w:pPr>
                    <w:jc w:val="both"/>
                  </w:pPr>
                </w:p>
                <w:p w:rsidR="0021000A" w:rsidRDefault="00CC1B2D" w:rsidP="00AF1ABE">
                  <w:pPr>
                    <w:jc w:val="both"/>
                  </w:pPr>
                </w:p>
                <w:p w:rsidR="0021000A" w:rsidRDefault="00CC1B2D" w:rsidP="00AF1ABE">
                  <w:pPr>
                    <w:jc w:val="both"/>
                  </w:pPr>
                </w:p>
                <w:p w:rsidR="0021000A" w:rsidRDefault="00CC1B2D" w:rsidP="00AF1ABE">
                  <w:pPr>
                    <w:jc w:val="both"/>
                  </w:pPr>
                </w:p>
                <w:p w:rsidR="0021000A" w:rsidRDefault="00CC1B2D" w:rsidP="00AF1ABE">
                  <w:pPr>
                    <w:jc w:val="both"/>
                    <w:rPr>
                      <w:i/>
                    </w:rPr>
                  </w:pPr>
                  <w:r>
                    <w:rPr>
                      <w:i/>
                    </w:rPr>
                    <w:t>(See SECTION 1 below.)</w:t>
                  </w:r>
                </w:p>
                <w:p w:rsidR="00A05B46" w:rsidRDefault="00CC1B2D" w:rsidP="00AF1ABE">
                  <w:pPr>
                    <w:jc w:val="both"/>
                    <w:rPr>
                      <w:i/>
                    </w:rPr>
                  </w:pPr>
                </w:p>
                <w:p w:rsidR="00A05B46" w:rsidRDefault="00CC1B2D" w:rsidP="00AF1ABE">
                  <w:pPr>
                    <w:jc w:val="both"/>
                  </w:pPr>
                  <w:r>
                    <w:rPr>
                      <w:i/>
                    </w:rPr>
                    <w:t>(See SECTION 2 below.)</w:t>
                  </w:r>
                </w:p>
              </w:tc>
            </w:tr>
            <w:tr w:rsidR="008466DA" w:rsidTr="00AD452B">
              <w:tc>
                <w:tcPr>
                  <w:tcW w:w="4680" w:type="dxa"/>
                  <w:tcMar>
                    <w:right w:w="360" w:type="dxa"/>
                  </w:tcMar>
                </w:tcPr>
                <w:p w:rsidR="006E2D09" w:rsidRDefault="00CC1B2D" w:rsidP="00AF1ABE">
                  <w:pPr>
                    <w:jc w:val="both"/>
                  </w:pPr>
                  <w:r w:rsidRPr="00090837">
                    <w:rPr>
                      <w:highlight w:val="lightGray"/>
                    </w:rPr>
                    <w:lastRenderedPageBreak/>
                    <w:t>No equivalent provision.</w:t>
                  </w:r>
                </w:p>
                <w:p w:rsidR="006E2D09" w:rsidRDefault="00CC1B2D" w:rsidP="00AF1ABE">
                  <w:pPr>
                    <w:jc w:val="both"/>
                  </w:pPr>
                </w:p>
                <w:p w:rsidR="00A05B46" w:rsidRDefault="00CC1B2D" w:rsidP="00AF1ABE">
                  <w:pPr>
                    <w:jc w:val="both"/>
                  </w:pPr>
                </w:p>
                <w:p w:rsidR="00A05B46" w:rsidRPr="0085786E" w:rsidRDefault="00CC1B2D" w:rsidP="00AF1ABE">
                  <w:pPr>
                    <w:jc w:val="both"/>
                    <w:rPr>
                      <w:i/>
                    </w:rPr>
                  </w:pPr>
                  <w:r>
                    <w:rPr>
                      <w:i/>
                    </w:rPr>
                    <w:t>(See SECTION 1: Sec. 531.1022(a)(2) above.)</w:t>
                  </w:r>
                </w:p>
              </w:tc>
              <w:tc>
                <w:tcPr>
                  <w:tcW w:w="4680" w:type="dxa"/>
                  <w:tcMar>
                    <w:left w:w="360" w:type="dxa"/>
                  </w:tcMar>
                </w:tcPr>
                <w:p w:rsidR="006E2D09" w:rsidRDefault="00CC1B2D" w:rsidP="00AF1ABE">
                  <w:pPr>
                    <w:jc w:val="both"/>
                  </w:pPr>
                  <w:r>
                    <w:t xml:space="preserve">SECTION 1.  </w:t>
                  </w:r>
                  <w:r>
                    <w:t>Subchapter B, Chapter 31, Human Resources Code, is amended by adding Section 31.045 to read as follows:</w:t>
                  </w:r>
                </w:p>
                <w:p w:rsidR="006E2D09" w:rsidRDefault="00CC1B2D" w:rsidP="00AF1ABE">
                  <w:pPr>
                    <w:jc w:val="both"/>
                  </w:pPr>
                  <w:r>
                    <w:rPr>
                      <w:u w:val="single"/>
                    </w:rPr>
                    <w:t>Sec. 31.045.  PEACE OFFICERS.  The commission's office of inspector general may employ and commission peace officers for the purpose of assisting the of</w:t>
                  </w:r>
                  <w:r>
                    <w:rPr>
                      <w:u w:val="single"/>
                    </w:rPr>
                    <w:t>fice in the investigation of fraud, waste, or abuse in the financial assistance program.  A peace officer employed and commissioned by the office is a peace officer for purposes of Article 2.12, Code of Criminal Procedure.</w:t>
                  </w:r>
                </w:p>
                <w:p w:rsidR="006E2D09" w:rsidRDefault="00CC1B2D" w:rsidP="00AF1ABE">
                  <w:pPr>
                    <w:jc w:val="both"/>
                  </w:pPr>
                </w:p>
              </w:tc>
            </w:tr>
            <w:tr w:rsidR="008466DA" w:rsidTr="00AD452B">
              <w:tc>
                <w:tcPr>
                  <w:tcW w:w="4680" w:type="dxa"/>
                  <w:tcMar>
                    <w:right w:w="360" w:type="dxa"/>
                  </w:tcMar>
                </w:tcPr>
                <w:p w:rsidR="006E2D09" w:rsidRDefault="00CC1B2D" w:rsidP="00AF1ABE">
                  <w:pPr>
                    <w:jc w:val="both"/>
                  </w:pPr>
                  <w:r w:rsidRPr="00090837">
                    <w:rPr>
                      <w:highlight w:val="lightGray"/>
                    </w:rPr>
                    <w:t>No equivalent provision.</w:t>
                  </w:r>
                </w:p>
                <w:p w:rsidR="006E2D09" w:rsidRDefault="00CC1B2D" w:rsidP="00AF1ABE">
                  <w:pPr>
                    <w:jc w:val="both"/>
                  </w:pPr>
                </w:p>
                <w:p w:rsidR="00A05B46" w:rsidRDefault="00CC1B2D" w:rsidP="00AF1ABE">
                  <w:pPr>
                    <w:jc w:val="both"/>
                  </w:pPr>
                </w:p>
                <w:p w:rsidR="00A05B46" w:rsidRDefault="00CC1B2D" w:rsidP="00AF1ABE">
                  <w:pPr>
                    <w:jc w:val="both"/>
                  </w:pPr>
                  <w:r>
                    <w:rPr>
                      <w:i/>
                    </w:rPr>
                    <w:t>(See</w:t>
                  </w:r>
                  <w:r>
                    <w:rPr>
                      <w:i/>
                    </w:rPr>
                    <w:t xml:space="preserve"> SECTION 1: Sec. 531.1022(a)(3) above.)</w:t>
                  </w:r>
                </w:p>
              </w:tc>
              <w:tc>
                <w:tcPr>
                  <w:tcW w:w="4680" w:type="dxa"/>
                  <w:tcMar>
                    <w:left w:w="360" w:type="dxa"/>
                  </w:tcMar>
                </w:tcPr>
                <w:p w:rsidR="006E2D09" w:rsidRDefault="00CC1B2D" w:rsidP="00AF1ABE">
                  <w:pPr>
                    <w:jc w:val="both"/>
                  </w:pPr>
                  <w:r>
                    <w:t>SECTION 2.  Subchapter A, Chapter 33, Human Resources Code, is amended by adding Section 33.032 to read as follows:</w:t>
                  </w:r>
                </w:p>
                <w:p w:rsidR="006E2D09" w:rsidRDefault="00CC1B2D" w:rsidP="00AF1ABE">
                  <w:pPr>
                    <w:jc w:val="both"/>
                  </w:pPr>
                  <w:r>
                    <w:rPr>
                      <w:u w:val="single"/>
                    </w:rPr>
                    <w:t>Sec. 33.032.  PEACE OFFICERS.  The commission's office of inspector general may employ and commissio</w:t>
                  </w:r>
                  <w:r>
                    <w:rPr>
                      <w:u w:val="single"/>
                    </w:rPr>
                    <w:t>n peace officers for the purpose of assisting the office in the investigation of fraud, waste, or abuse in the supplemental nutrition assistance program.  A peace officer employed and commissioned by the office is a peace officer for purposes of Article 2.</w:t>
                  </w:r>
                  <w:r>
                    <w:rPr>
                      <w:u w:val="single"/>
                    </w:rPr>
                    <w:t>12, Code of Criminal Procedure.</w:t>
                  </w:r>
                </w:p>
                <w:p w:rsidR="006E2D09" w:rsidRDefault="00CC1B2D" w:rsidP="00AF1ABE">
                  <w:pPr>
                    <w:jc w:val="both"/>
                  </w:pPr>
                </w:p>
              </w:tc>
            </w:tr>
            <w:tr w:rsidR="008466DA" w:rsidTr="00AD452B">
              <w:tc>
                <w:tcPr>
                  <w:tcW w:w="4680" w:type="dxa"/>
                  <w:tcMar>
                    <w:right w:w="360" w:type="dxa"/>
                  </w:tcMar>
                </w:tcPr>
                <w:p w:rsidR="006E2D09" w:rsidRDefault="00CC1B2D" w:rsidP="00AF1ABE">
                  <w:pPr>
                    <w:jc w:val="both"/>
                  </w:pPr>
                  <w:r>
                    <w:t xml:space="preserve">SECTION 2.  If before implementing any provision of this Act a state agency determines that a waiver or authorization from a federal agency is necessary for implementation of that provision, the agency affected by the </w:t>
                  </w:r>
                  <w:r>
                    <w:t>provision shall request the waiver or authorization and may delay implementing that provision until the waiver or authorization is granted.</w:t>
                  </w:r>
                </w:p>
                <w:p w:rsidR="006E2D09" w:rsidRDefault="00CC1B2D" w:rsidP="00AF1ABE">
                  <w:pPr>
                    <w:jc w:val="both"/>
                  </w:pPr>
                </w:p>
              </w:tc>
              <w:tc>
                <w:tcPr>
                  <w:tcW w:w="4680" w:type="dxa"/>
                  <w:tcMar>
                    <w:left w:w="360" w:type="dxa"/>
                  </w:tcMar>
                </w:tcPr>
                <w:p w:rsidR="006E2D09" w:rsidRDefault="00CC1B2D" w:rsidP="00AF1ABE">
                  <w:pPr>
                    <w:jc w:val="both"/>
                  </w:pPr>
                  <w:r>
                    <w:lastRenderedPageBreak/>
                    <w:t>SECTION 3. Same as introduced version.</w:t>
                  </w:r>
                </w:p>
                <w:p w:rsidR="006E2D09" w:rsidRDefault="00CC1B2D" w:rsidP="00AF1ABE">
                  <w:pPr>
                    <w:jc w:val="both"/>
                  </w:pPr>
                </w:p>
                <w:p w:rsidR="006E2D09" w:rsidRDefault="00CC1B2D" w:rsidP="00AF1ABE">
                  <w:pPr>
                    <w:jc w:val="both"/>
                  </w:pPr>
                </w:p>
              </w:tc>
            </w:tr>
            <w:tr w:rsidR="008466DA" w:rsidTr="00AD452B">
              <w:tc>
                <w:tcPr>
                  <w:tcW w:w="4680" w:type="dxa"/>
                  <w:tcMar>
                    <w:right w:w="360" w:type="dxa"/>
                  </w:tcMar>
                </w:tcPr>
                <w:p w:rsidR="006E2D09" w:rsidRDefault="00CC1B2D" w:rsidP="00AF1ABE">
                  <w:pPr>
                    <w:jc w:val="both"/>
                  </w:pPr>
                  <w:r>
                    <w:lastRenderedPageBreak/>
                    <w:t>SECTION 3.  This Act takes effect immediately if it receives a vote of tw</w:t>
                  </w:r>
                  <w:r>
                    <w:t>o-thirds of all the members elected to each house, as provided by Section 39, Article III, Texas Constitution.  If this Act does not receive the vote necessary for immediate effect, this Act takes effect September 1, 2017.</w:t>
                  </w:r>
                </w:p>
                <w:p w:rsidR="006E2D09" w:rsidRDefault="00CC1B2D" w:rsidP="00AF1ABE">
                  <w:pPr>
                    <w:jc w:val="both"/>
                  </w:pPr>
                </w:p>
              </w:tc>
              <w:tc>
                <w:tcPr>
                  <w:tcW w:w="4680" w:type="dxa"/>
                  <w:tcMar>
                    <w:left w:w="360" w:type="dxa"/>
                  </w:tcMar>
                </w:tcPr>
                <w:p w:rsidR="006E2D09" w:rsidRDefault="00CC1B2D" w:rsidP="00AF1ABE">
                  <w:pPr>
                    <w:jc w:val="both"/>
                  </w:pPr>
                  <w:r>
                    <w:t>SECTION 4. Same as introduced ve</w:t>
                  </w:r>
                  <w:r>
                    <w:t>rsion.</w:t>
                  </w:r>
                </w:p>
                <w:p w:rsidR="006E2D09" w:rsidRDefault="00CC1B2D" w:rsidP="00AF1ABE">
                  <w:pPr>
                    <w:jc w:val="both"/>
                  </w:pPr>
                </w:p>
                <w:p w:rsidR="006E2D09" w:rsidRDefault="00CC1B2D" w:rsidP="00AF1ABE">
                  <w:pPr>
                    <w:jc w:val="both"/>
                  </w:pPr>
                </w:p>
              </w:tc>
            </w:tr>
          </w:tbl>
          <w:p w:rsidR="006E2D09" w:rsidRDefault="00CC1B2D" w:rsidP="00AF1ABE"/>
          <w:p w:rsidR="006E2D09" w:rsidRPr="009C1E9A" w:rsidRDefault="00CC1B2D" w:rsidP="00AF1ABE">
            <w:pPr>
              <w:rPr>
                <w:b/>
                <w:u w:val="single"/>
              </w:rPr>
            </w:pPr>
          </w:p>
        </w:tc>
      </w:tr>
    </w:tbl>
    <w:p w:rsidR="008423E4" w:rsidRPr="00BE0E75" w:rsidRDefault="00CC1B2D" w:rsidP="008423E4">
      <w:pPr>
        <w:spacing w:line="480" w:lineRule="auto"/>
        <w:jc w:val="both"/>
        <w:rPr>
          <w:rFonts w:ascii="Arial" w:hAnsi="Arial"/>
          <w:sz w:val="16"/>
          <w:szCs w:val="16"/>
        </w:rPr>
      </w:pPr>
    </w:p>
    <w:p w:rsidR="004108C3" w:rsidRPr="008423E4" w:rsidRDefault="00CC1B2D"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C1B2D">
      <w:r>
        <w:separator/>
      </w:r>
    </w:p>
  </w:endnote>
  <w:endnote w:type="continuationSeparator" w:id="0">
    <w:p w:rsidR="00000000" w:rsidRDefault="00CC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466DA" w:rsidTr="009C1E9A">
      <w:trPr>
        <w:cantSplit/>
      </w:trPr>
      <w:tc>
        <w:tcPr>
          <w:tcW w:w="0" w:type="pct"/>
        </w:tcPr>
        <w:p w:rsidR="00137D90" w:rsidRDefault="00CC1B2D" w:rsidP="009C1E9A">
          <w:pPr>
            <w:pStyle w:val="Footer"/>
            <w:tabs>
              <w:tab w:val="clear" w:pos="8640"/>
              <w:tab w:val="right" w:pos="9360"/>
            </w:tabs>
          </w:pPr>
        </w:p>
      </w:tc>
      <w:tc>
        <w:tcPr>
          <w:tcW w:w="2395" w:type="pct"/>
        </w:tcPr>
        <w:p w:rsidR="00137D90" w:rsidRDefault="00CC1B2D" w:rsidP="009C1E9A">
          <w:pPr>
            <w:pStyle w:val="Footer"/>
            <w:tabs>
              <w:tab w:val="clear" w:pos="8640"/>
              <w:tab w:val="right" w:pos="9360"/>
            </w:tabs>
          </w:pPr>
        </w:p>
        <w:p w:rsidR="001A4310" w:rsidRDefault="00CC1B2D" w:rsidP="009C1E9A">
          <w:pPr>
            <w:pStyle w:val="Footer"/>
            <w:tabs>
              <w:tab w:val="clear" w:pos="8640"/>
              <w:tab w:val="right" w:pos="9360"/>
            </w:tabs>
          </w:pPr>
        </w:p>
        <w:p w:rsidR="00137D90" w:rsidRDefault="00CC1B2D" w:rsidP="009C1E9A">
          <w:pPr>
            <w:pStyle w:val="Footer"/>
            <w:tabs>
              <w:tab w:val="clear" w:pos="8640"/>
              <w:tab w:val="right" w:pos="9360"/>
            </w:tabs>
          </w:pPr>
        </w:p>
      </w:tc>
      <w:tc>
        <w:tcPr>
          <w:tcW w:w="2453" w:type="pct"/>
        </w:tcPr>
        <w:p w:rsidR="00137D90" w:rsidRDefault="00CC1B2D" w:rsidP="009C1E9A">
          <w:pPr>
            <w:pStyle w:val="Footer"/>
            <w:tabs>
              <w:tab w:val="clear" w:pos="8640"/>
              <w:tab w:val="right" w:pos="9360"/>
            </w:tabs>
            <w:jc w:val="right"/>
          </w:pPr>
        </w:p>
      </w:tc>
    </w:tr>
    <w:tr w:rsidR="008466DA" w:rsidTr="009C1E9A">
      <w:trPr>
        <w:cantSplit/>
      </w:trPr>
      <w:tc>
        <w:tcPr>
          <w:tcW w:w="0" w:type="pct"/>
        </w:tcPr>
        <w:p w:rsidR="00EC379B" w:rsidRDefault="00CC1B2D" w:rsidP="009C1E9A">
          <w:pPr>
            <w:pStyle w:val="Footer"/>
            <w:tabs>
              <w:tab w:val="clear" w:pos="8640"/>
              <w:tab w:val="right" w:pos="9360"/>
            </w:tabs>
          </w:pPr>
        </w:p>
      </w:tc>
      <w:tc>
        <w:tcPr>
          <w:tcW w:w="2395" w:type="pct"/>
        </w:tcPr>
        <w:p w:rsidR="00EC379B" w:rsidRPr="009C1E9A" w:rsidRDefault="00CC1B2D" w:rsidP="009C1E9A">
          <w:pPr>
            <w:pStyle w:val="Footer"/>
            <w:tabs>
              <w:tab w:val="clear" w:pos="8640"/>
              <w:tab w:val="right" w:pos="9360"/>
            </w:tabs>
            <w:rPr>
              <w:rFonts w:ascii="Shruti" w:hAnsi="Shruti"/>
              <w:sz w:val="22"/>
            </w:rPr>
          </w:pPr>
          <w:r>
            <w:rPr>
              <w:rFonts w:ascii="Shruti" w:hAnsi="Shruti"/>
              <w:sz w:val="22"/>
            </w:rPr>
            <w:t>85R 27018</w:t>
          </w:r>
        </w:p>
      </w:tc>
      <w:tc>
        <w:tcPr>
          <w:tcW w:w="2453" w:type="pct"/>
        </w:tcPr>
        <w:p w:rsidR="00EC379B" w:rsidRDefault="00CC1B2D" w:rsidP="009C1E9A">
          <w:pPr>
            <w:pStyle w:val="Footer"/>
            <w:tabs>
              <w:tab w:val="clear" w:pos="8640"/>
              <w:tab w:val="right" w:pos="9360"/>
            </w:tabs>
            <w:jc w:val="right"/>
          </w:pPr>
          <w:r>
            <w:fldChar w:fldCharType="begin"/>
          </w:r>
          <w:r>
            <w:instrText xml:space="preserve"> DOCPROPERTY  OTID  \* MERGEFORMAT </w:instrText>
          </w:r>
          <w:r>
            <w:fldChar w:fldCharType="separate"/>
          </w:r>
          <w:r>
            <w:t>17.118.1393</w:t>
          </w:r>
          <w:r>
            <w:fldChar w:fldCharType="end"/>
          </w:r>
        </w:p>
      </w:tc>
    </w:tr>
    <w:tr w:rsidR="008466DA" w:rsidTr="009C1E9A">
      <w:trPr>
        <w:cantSplit/>
      </w:trPr>
      <w:tc>
        <w:tcPr>
          <w:tcW w:w="0" w:type="pct"/>
        </w:tcPr>
        <w:p w:rsidR="00EC379B" w:rsidRDefault="00CC1B2D" w:rsidP="009C1E9A">
          <w:pPr>
            <w:pStyle w:val="Footer"/>
            <w:tabs>
              <w:tab w:val="clear" w:pos="4320"/>
              <w:tab w:val="clear" w:pos="8640"/>
              <w:tab w:val="left" w:pos="2865"/>
            </w:tabs>
          </w:pPr>
        </w:p>
      </w:tc>
      <w:tc>
        <w:tcPr>
          <w:tcW w:w="2395" w:type="pct"/>
        </w:tcPr>
        <w:p w:rsidR="00EC379B" w:rsidRPr="009C1E9A" w:rsidRDefault="00CC1B2D" w:rsidP="009C1E9A">
          <w:pPr>
            <w:pStyle w:val="Footer"/>
            <w:tabs>
              <w:tab w:val="clear" w:pos="4320"/>
              <w:tab w:val="clear" w:pos="8640"/>
              <w:tab w:val="left" w:pos="2865"/>
            </w:tabs>
            <w:rPr>
              <w:rFonts w:ascii="Shruti" w:hAnsi="Shruti"/>
              <w:sz w:val="22"/>
            </w:rPr>
          </w:pPr>
          <w:r>
            <w:rPr>
              <w:rFonts w:ascii="Shruti" w:hAnsi="Shruti"/>
              <w:sz w:val="22"/>
            </w:rPr>
            <w:t>Substitute Document Number: 85R 19415</w:t>
          </w:r>
        </w:p>
      </w:tc>
      <w:tc>
        <w:tcPr>
          <w:tcW w:w="2453" w:type="pct"/>
        </w:tcPr>
        <w:p w:rsidR="00EC379B" w:rsidRDefault="00CC1B2D" w:rsidP="006D504F">
          <w:pPr>
            <w:pStyle w:val="Footer"/>
            <w:rPr>
              <w:rStyle w:val="PageNumber"/>
            </w:rPr>
          </w:pPr>
        </w:p>
        <w:p w:rsidR="00EC379B" w:rsidRDefault="00CC1B2D" w:rsidP="009C1E9A">
          <w:pPr>
            <w:pStyle w:val="Footer"/>
            <w:tabs>
              <w:tab w:val="clear" w:pos="8640"/>
              <w:tab w:val="right" w:pos="9360"/>
            </w:tabs>
            <w:jc w:val="right"/>
          </w:pPr>
        </w:p>
      </w:tc>
    </w:tr>
    <w:tr w:rsidR="008466DA" w:rsidTr="009C1E9A">
      <w:trPr>
        <w:cantSplit/>
        <w:trHeight w:val="323"/>
      </w:trPr>
      <w:tc>
        <w:tcPr>
          <w:tcW w:w="0" w:type="pct"/>
          <w:gridSpan w:val="3"/>
        </w:tcPr>
        <w:p w:rsidR="00EC379B" w:rsidRDefault="00CC1B2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C1B2D" w:rsidP="009C1E9A">
          <w:pPr>
            <w:pStyle w:val="Footer"/>
            <w:tabs>
              <w:tab w:val="clear" w:pos="8640"/>
              <w:tab w:val="right" w:pos="9360"/>
            </w:tabs>
            <w:jc w:val="center"/>
          </w:pPr>
        </w:p>
      </w:tc>
    </w:tr>
  </w:tbl>
  <w:p w:rsidR="00EC379B" w:rsidRPr="00FF6F72" w:rsidRDefault="00CC1B2D"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C1B2D">
      <w:r>
        <w:separator/>
      </w:r>
    </w:p>
  </w:footnote>
  <w:footnote w:type="continuationSeparator" w:id="0">
    <w:p w:rsidR="00000000" w:rsidRDefault="00CC1B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DA"/>
    <w:rsid w:val="008466DA"/>
    <w:rsid w:val="00CC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206B3"/>
    <w:rPr>
      <w:sz w:val="16"/>
      <w:szCs w:val="16"/>
    </w:rPr>
  </w:style>
  <w:style w:type="paragraph" w:styleId="CommentText">
    <w:name w:val="annotation text"/>
    <w:basedOn w:val="Normal"/>
    <w:link w:val="CommentTextChar"/>
    <w:rsid w:val="003206B3"/>
    <w:rPr>
      <w:sz w:val="20"/>
      <w:szCs w:val="20"/>
    </w:rPr>
  </w:style>
  <w:style w:type="character" w:customStyle="1" w:styleId="CommentTextChar">
    <w:name w:val="Comment Text Char"/>
    <w:basedOn w:val="DefaultParagraphFont"/>
    <w:link w:val="CommentText"/>
    <w:rsid w:val="003206B3"/>
  </w:style>
  <w:style w:type="paragraph" w:styleId="CommentSubject">
    <w:name w:val="annotation subject"/>
    <w:basedOn w:val="CommentText"/>
    <w:next w:val="CommentText"/>
    <w:link w:val="CommentSubjectChar"/>
    <w:rsid w:val="003206B3"/>
    <w:rPr>
      <w:b/>
      <w:bCs/>
    </w:rPr>
  </w:style>
  <w:style w:type="character" w:customStyle="1" w:styleId="CommentSubjectChar">
    <w:name w:val="Comment Subject Char"/>
    <w:basedOn w:val="CommentTextChar"/>
    <w:link w:val="CommentSubject"/>
    <w:rsid w:val="003206B3"/>
    <w:rPr>
      <w:b/>
      <w:bCs/>
    </w:rPr>
  </w:style>
  <w:style w:type="paragraph" w:styleId="Revision">
    <w:name w:val="Revision"/>
    <w:hidden/>
    <w:uiPriority w:val="99"/>
    <w:semiHidden/>
    <w:rsid w:val="006719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206B3"/>
    <w:rPr>
      <w:sz w:val="16"/>
      <w:szCs w:val="16"/>
    </w:rPr>
  </w:style>
  <w:style w:type="paragraph" w:styleId="CommentText">
    <w:name w:val="annotation text"/>
    <w:basedOn w:val="Normal"/>
    <w:link w:val="CommentTextChar"/>
    <w:rsid w:val="003206B3"/>
    <w:rPr>
      <w:sz w:val="20"/>
      <w:szCs w:val="20"/>
    </w:rPr>
  </w:style>
  <w:style w:type="character" w:customStyle="1" w:styleId="CommentTextChar">
    <w:name w:val="Comment Text Char"/>
    <w:basedOn w:val="DefaultParagraphFont"/>
    <w:link w:val="CommentText"/>
    <w:rsid w:val="003206B3"/>
  </w:style>
  <w:style w:type="paragraph" w:styleId="CommentSubject">
    <w:name w:val="annotation subject"/>
    <w:basedOn w:val="CommentText"/>
    <w:next w:val="CommentText"/>
    <w:link w:val="CommentSubjectChar"/>
    <w:rsid w:val="003206B3"/>
    <w:rPr>
      <w:b/>
      <w:bCs/>
    </w:rPr>
  </w:style>
  <w:style w:type="character" w:customStyle="1" w:styleId="CommentSubjectChar">
    <w:name w:val="Comment Subject Char"/>
    <w:basedOn w:val="CommentTextChar"/>
    <w:link w:val="CommentSubject"/>
    <w:rsid w:val="003206B3"/>
    <w:rPr>
      <w:b/>
      <w:bCs/>
    </w:rPr>
  </w:style>
  <w:style w:type="paragraph" w:styleId="Revision">
    <w:name w:val="Revision"/>
    <w:hidden/>
    <w:uiPriority w:val="99"/>
    <w:semiHidden/>
    <w:rsid w:val="006719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693</Words>
  <Characters>3828</Characters>
  <Application>Microsoft Office Word</Application>
  <DocSecurity>4</DocSecurity>
  <Lines>150</Lines>
  <Paragraphs>40</Paragraphs>
  <ScaleCrop>false</ScaleCrop>
  <HeadingPairs>
    <vt:vector size="2" baseType="variant">
      <vt:variant>
        <vt:lpstr>Title</vt:lpstr>
      </vt:variant>
      <vt:variant>
        <vt:i4>1</vt:i4>
      </vt:variant>
    </vt:vector>
  </HeadingPairs>
  <TitlesOfParts>
    <vt:vector size="1" baseType="lpstr">
      <vt:lpstr>BA - HB02523 (Committee Report (Substituted))</vt:lpstr>
    </vt:vector>
  </TitlesOfParts>
  <Company>State of Texas</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27018</dc:subject>
  <dc:creator>State of Texas</dc:creator>
  <dc:description>HB 2523 by Davis, Sarah-(H)General Investigating &amp; Ethics (Substitute Document Number: 85R 19415)</dc:description>
  <cp:lastModifiedBy>Alexander McMillan</cp:lastModifiedBy>
  <cp:revision>2</cp:revision>
  <cp:lastPrinted>2017-04-28T23:51:00Z</cp:lastPrinted>
  <dcterms:created xsi:type="dcterms:W3CDTF">2017-05-02T01:37:00Z</dcterms:created>
  <dcterms:modified xsi:type="dcterms:W3CDTF">2017-05-02T01:37:00Z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17.118.1393</vt:lpwstr>
  </property>
</Properties>
</file>