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24CF6" w:rsidTr="00345119">
        <w:tc>
          <w:tcPr>
            <w:tcW w:w="9576" w:type="dxa"/>
            <w:noWrap/>
          </w:tcPr>
          <w:p w:rsidR="008423E4" w:rsidRPr="0022177D" w:rsidRDefault="0062783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27837" w:rsidP="008423E4">
      <w:pPr>
        <w:jc w:val="center"/>
      </w:pPr>
    </w:p>
    <w:p w:rsidR="008423E4" w:rsidRPr="00B31F0E" w:rsidRDefault="00627837" w:rsidP="008423E4"/>
    <w:p w:rsidR="008423E4" w:rsidRPr="00742794" w:rsidRDefault="0062783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24CF6" w:rsidTr="00345119">
        <w:tc>
          <w:tcPr>
            <w:tcW w:w="9576" w:type="dxa"/>
          </w:tcPr>
          <w:p w:rsidR="008423E4" w:rsidRPr="00861995" w:rsidRDefault="00627837" w:rsidP="00345119">
            <w:pPr>
              <w:jc w:val="right"/>
            </w:pPr>
            <w:r>
              <w:t>H.B. 2548</w:t>
            </w:r>
          </w:p>
        </w:tc>
      </w:tr>
      <w:tr w:rsidR="00624CF6" w:rsidTr="00345119">
        <w:tc>
          <w:tcPr>
            <w:tcW w:w="9576" w:type="dxa"/>
          </w:tcPr>
          <w:p w:rsidR="008423E4" w:rsidRPr="00861995" w:rsidRDefault="00627837" w:rsidP="008B3394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624CF6" w:rsidTr="00345119">
        <w:tc>
          <w:tcPr>
            <w:tcW w:w="9576" w:type="dxa"/>
          </w:tcPr>
          <w:p w:rsidR="008423E4" w:rsidRPr="00861995" w:rsidRDefault="00627837" w:rsidP="00345119">
            <w:pPr>
              <w:jc w:val="right"/>
            </w:pPr>
            <w:r>
              <w:t>Public Health</w:t>
            </w:r>
          </w:p>
        </w:tc>
      </w:tr>
      <w:tr w:rsidR="00624CF6" w:rsidTr="00345119">
        <w:tc>
          <w:tcPr>
            <w:tcW w:w="9576" w:type="dxa"/>
          </w:tcPr>
          <w:p w:rsidR="008423E4" w:rsidRDefault="0062783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27837" w:rsidP="008423E4">
      <w:pPr>
        <w:tabs>
          <w:tab w:val="right" w:pos="9360"/>
        </w:tabs>
      </w:pPr>
    </w:p>
    <w:p w:rsidR="008423E4" w:rsidRDefault="00627837" w:rsidP="008423E4"/>
    <w:p w:rsidR="008423E4" w:rsidRDefault="0062783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24CF6" w:rsidTr="00345119">
        <w:tc>
          <w:tcPr>
            <w:tcW w:w="9576" w:type="dxa"/>
          </w:tcPr>
          <w:p w:rsidR="008423E4" w:rsidRPr="00A8133F" w:rsidRDefault="00627837" w:rsidP="00C5142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27837" w:rsidP="00C51420"/>
          <w:p w:rsidR="008423E4" w:rsidRDefault="00627837" w:rsidP="00C51420">
            <w:pPr>
              <w:pStyle w:val="Header"/>
              <w:jc w:val="both"/>
            </w:pPr>
            <w:r>
              <w:t>Interested parties contend that</w:t>
            </w:r>
            <w:r>
              <w:t xml:space="preserve"> physician</w:t>
            </w:r>
            <w:r>
              <w:t xml:space="preserve">s </w:t>
            </w:r>
            <w:r>
              <w:t xml:space="preserve">and physician assistants </w:t>
            </w:r>
            <w:r>
              <w:t xml:space="preserve">work together in a dynamic relationship </w:t>
            </w:r>
            <w:r>
              <w:t xml:space="preserve">uniquely qualified to determine patient care and that physicians </w:t>
            </w:r>
            <w:r>
              <w:t>should be able to delegate to a physician</w:t>
            </w:r>
            <w:r>
              <w:t xml:space="preserve"> assistant </w:t>
            </w:r>
            <w:r>
              <w:t>the authority</w:t>
            </w:r>
            <w:r>
              <w:t xml:space="preserve"> </w:t>
            </w:r>
            <w:r>
              <w:t xml:space="preserve">to prescribe or order </w:t>
            </w:r>
            <w:r>
              <w:t xml:space="preserve">Schedule II </w:t>
            </w:r>
            <w:r>
              <w:t>drugs at the practice site</w:t>
            </w:r>
            <w:r>
              <w:t xml:space="preserve"> as part of the continuum of care</w:t>
            </w:r>
            <w:r>
              <w:t>.</w:t>
            </w:r>
            <w:r>
              <w:t xml:space="preserve"> </w:t>
            </w:r>
            <w:r>
              <w:t>H.B. 2548 seeks to authorize a</w:t>
            </w:r>
            <w:r>
              <w:t xml:space="preserve"> physician to delegate that prescribing and ordering authority to a physician assistant.</w:t>
            </w:r>
          </w:p>
          <w:p w:rsidR="008423E4" w:rsidRPr="00E26B13" w:rsidRDefault="00627837" w:rsidP="00C51420">
            <w:pPr>
              <w:rPr>
                <w:b/>
              </w:rPr>
            </w:pPr>
          </w:p>
        </w:tc>
      </w:tr>
      <w:tr w:rsidR="00624CF6" w:rsidTr="00345119">
        <w:tc>
          <w:tcPr>
            <w:tcW w:w="9576" w:type="dxa"/>
          </w:tcPr>
          <w:p w:rsidR="0017725B" w:rsidRDefault="00627837" w:rsidP="00C514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27837" w:rsidP="00C51420">
            <w:pPr>
              <w:rPr>
                <w:b/>
                <w:u w:val="single"/>
              </w:rPr>
            </w:pPr>
          </w:p>
          <w:p w:rsidR="007B3CAF" w:rsidRPr="007B3CAF" w:rsidRDefault="00627837" w:rsidP="00C51420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627837" w:rsidP="00C51420">
            <w:pPr>
              <w:rPr>
                <w:b/>
                <w:u w:val="single"/>
              </w:rPr>
            </w:pPr>
          </w:p>
        </w:tc>
      </w:tr>
      <w:tr w:rsidR="00624CF6" w:rsidTr="00345119">
        <w:tc>
          <w:tcPr>
            <w:tcW w:w="9576" w:type="dxa"/>
          </w:tcPr>
          <w:p w:rsidR="008423E4" w:rsidRPr="00A8133F" w:rsidRDefault="00627837" w:rsidP="00C5142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27837" w:rsidP="00C51420"/>
          <w:p w:rsidR="007B3CAF" w:rsidRDefault="00627837" w:rsidP="00C514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627837" w:rsidP="00C51420">
            <w:pPr>
              <w:rPr>
                <w:b/>
              </w:rPr>
            </w:pPr>
          </w:p>
        </w:tc>
      </w:tr>
      <w:tr w:rsidR="00624CF6" w:rsidTr="00345119">
        <w:tc>
          <w:tcPr>
            <w:tcW w:w="9576" w:type="dxa"/>
          </w:tcPr>
          <w:p w:rsidR="008423E4" w:rsidRPr="00A8133F" w:rsidRDefault="00627837" w:rsidP="00C5142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27837" w:rsidP="00C51420"/>
          <w:p w:rsidR="008423E4" w:rsidRDefault="00627837" w:rsidP="00C514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2548 amends the Occupations Code</w:t>
            </w:r>
            <w:r>
              <w:t xml:space="preserve"> to authorize a</w:t>
            </w:r>
            <w:r w:rsidRPr="007B3CAF">
              <w:t xml:space="preserve"> physician </w:t>
            </w:r>
            <w:r>
              <w:t xml:space="preserve">to </w:t>
            </w:r>
            <w:r w:rsidRPr="007B3CAF">
              <w:t>delegate to a physician assistant the prescribing or ordering of a</w:t>
            </w:r>
            <w:r>
              <w:t xml:space="preserve"> </w:t>
            </w:r>
            <w:r w:rsidRPr="007B3CAF">
              <w:t>Schedule II</w:t>
            </w:r>
            <w:r>
              <w:t xml:space="preserve"> controlled substance </w:t>
            </w:r>
            <w:r w:rsidRPr="007B3CAF">
              <w:t xml:space="preserve">as established by the commissioner of state health services under </w:t>
            </w:r>
            <w:r>
              <w:t>the Texas Controlled Substances Act</w:t>
            </w:r>
            <w:r w:rsidRPr="007B3CAF">
              <w:t xml:space="preserve"> at the practice site.</w:t>
            </w:r>
          </w:p>
          <w:p w:rsidR="00C51420" w:rsidRPr="00953F86" w:rsidRDefault="00627837" w:rsidP="00C514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24CF6" w:rsidTr="00345119">
        <w:tc>
          <w:tcPr>
            <w:tcW w:w="9576" w:type="dxa"/>
          </w:tcPr>
          <w:p w:rsidR="008423E4" w:rsidRPr="00A8133F" w:rsidRDefault="00627837" w:rsidP="00C5142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27837" w:rsidP="00C51420"/>
          <w:p w:rsidR="008423E4" w:rsidRPr="003624F2" w:rsidRDefault="00627837" w:rsidP="00C514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27837" w:rsidP="00C51420">
            <w:pPr>
              <w:rPr>
                <w:b/>
              </w:rPr>
            </w:pPr>
          </w:p>
        </w:tc>
      </w:tr>
    </w:tbl>
    <w:p w:rsidR="008423E4" w:rsidRPr="00BE0E75" w:rsidRDefault="0062783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BA62AF" w:rsidRDefault="00627837" w:rsidP="008423E4">
      <w:pPr>
        <w:rPr>
          <w:sz w:val="2"/>
          <w:szCs w:val="2"/>
        </w:rPr>
      </w:pPr>
    </w:p>
    <w:sectPr w:rsidR="004108C3" w:rsidRPr="00BA62AF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7837">
      <w:r>
        <w:separator/>
      </w:r>
    </w:p>
  </w:endnote>
  <w:endnote w:type="continuationSeparator" w:id="0">
    <w:p w:rsidR="00000000" w:rsidRDefault="0062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278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24CF6" w:rsidTr="009C1E9A">
      <w:trPr>
        <w:cantSplit/>
      </w:trPr>
      <w:tc>
        <w:tcPr>
          <w:tcW w:w="0" w:type="pct"/>
        </w:tcPr>
        <w:p w:rsidR="00137D90" w:rsidRDefault="006278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278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278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278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278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4CF6" w:rsidTr="009C1E9A">
      <w:trPr>
        <w:cantSplit/>
      </w:trPr>
      <w:tc>
        <w:tcPr>
          <w:tcW w:w="0" w:type="pct"/>
        </w:tcPr>
        <w:p w:rsidR="00EC379B" w:rsidRDefault="006278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2783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25275</w:t>
          </w:r>
        </w:p>
      </w:tc>
      <w:tc>
        <w:tcPr>
          <w:tcW w:w="2453" w:type="pct"/>
        </w:tcPr>
        <w:p w:rsidR="00EC379B" w:rsidRDefault="006278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17.111.1486</w:t>
          </w:r>
          <w:r>
            <w:fldChar w:fldCharType="end"/>
          </w:r>
        </w:p>
      </w:tc>
    </w:tr>
    <w:tr w:rsidR="00624CF6" w:rsidTr="009C1E9A">
      <w:trPr>
        <w:cantSplit/>
      </w:trPr>
      <w:tc>
        <w:tcPr>
          <w:tcW w:w="0" w:type="pct"/>
        </w:tcPr>
        <w:p w:rsidR="00EC379B" w:rsidRDefault="006278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278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27837" w:rsidP="006D504F">
          <w:pPr>
            <w:pStyle w:val="Footer"/>
            <w:rPr>
              <w:rStyle w:val="PageNumber"/>
            </w:rPr>
          </w:pPr>
        </w:p>
        <w:p w:rsidR="00EC379B" w:rsidRDefault="006278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4CF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2783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2783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2783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27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7837">
      <w:r>
        <w:separator/>
      </w:r>
    </w:p>
  </w:footnote>
  <w:footnote w:type="continuationSeparator" w:id="0">
    <w:p w:rsidR="00000000" w:rsidRDefault="00627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278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278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627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F6"/>
    <w:rsid w:val="00624CF6"/>
    <w:rsid w:val="0062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666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66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6663"/>
  </w:style>
  <w:style w:type="paragraph" w:styleId="CommentSubject">
    <w:name w:val="annotation subject"/>
    <w:basedOn w:val="CommentText"/>
    <w:next w:val="CommentText"/>
    <w:link w:val="CommentSubjectChar"/>
    <w:rsid w:val="00066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66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666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66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6663"/>
  </w:style>
  <w:style w:type="paragraph" w:styleId="CommentSubject">
    <w:name w:val="annotation subject"/>
    <w:basedOn w:val="CommentText"/>
    <w:next w:val="CommentText"/>
    <w:link w:val="CommentSubjectChar"/>
    <w:rsid w:val="00066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6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1161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HB02548 (Committee Report (Unamended))</vt:lpstr>
    </vt:vector>
  </TitlesOfParts>
  <Company>State of Texas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25275</dc:subject>
  <dc:creator>State of Texas</dc:creator>
  <dc:description>HB 2548 by Zerwas-(H)Public Health</dc:description>
  <cp:lastModifiedBy>Alexander McMillan</cp:lastModifiedBy>
  <cp:revision>2</cp:revision>
  <cp:lastPrinted>2017-04-22T23:42:00Z</cp:lastPrinted>
  <dcterms:created xsi:type="dcterms:W3CDTF">2017-05-09T00:57:00Z</dcterms:created>
  <dcterms:modified xsi:type="dcterms:W3CDTF">2017-05-09T00:57:00Z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17.111.1486</vt:lpwstr>
  </property>
</Properties>
</file>