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4699A" w:rsidTr="00345119">
        <w:tc>
          <w:tcPr>
            <w:tcW w:w="9576" w:type="dxa"/>
            <w:noWrap/>
          </w:tcPr>
          <w:p w:rsidR="008423E4" w:rsidRPr="0022177D" w:rsidRDefault="00E21BE6" w:rsidP="00345119">
            <w:pPr>
              <w:pStyle w:val="Heading1"/>
            </w:pPr>
            <w:bookmarkStart w:id="0" w:name="_GoBack"/>
            <w:bookmarkEnd w:id="0"/>
            <w:r w:rsidRPr="00631897">
              <w:t>BILL ANALYSIS</w:t>
            </w:r>
          </w:p>
        </w:tc>
      </w:tr>
    </w:tbl>
    <w:p w:rsidR="008423E4" w:rsidRPr="0022177D" w:rsidRDefault="00E21BE6" w:rsidP="008423E4">
      <w:pPr>
        <w:jc w:val="center"/>
      </w:pPr>
    </w:p>
    <w:p w:rsidR="008423E4" w:rsidRPr="00B31F0E" w:rsidRDefault="00E21BE6" w:rsidP="008423E4"/>
    <w:p w:rsidR="008423E4" w:rsidRPr="00742794" w:rsidRDefault="00E21BE6" w:rsidP="008423E4">
      <w:pPr>
        <w:tabs>
          <w:tab w:val="right" w:pos="9360"/>
        </w:tabs>
      </w:pPr>
    </w:p>
    <w:tbl>
      <w:tblPr>
        <w:tblW w:w="0" w:type="auto"/>
        <w:tblLayout w:type="fixed"/>
        <w:tblLook w:val="01E0" w:firstRow="1" w:lastRow="1" w:firstColumn="1" w:lastColumn="1" w:noHBand="0" w:noVBand="0"/>
      </w:tblPr>
      <w:tblGrid>
        <w:gridCol w:w="9576"/>
      </w:tblGrid>
      <w:tr w:rsidR="00C4699A" w:rsidTr="00345119">
        <w:tc>
          <w:tcPr>
            <w:tcW w:w="9576" w:type="dxa"/>
          </w:tcPr>
          <w:p w:rsidR="008423E4" w:rsidRPr="00861995" w:rsidRDefault="00E21BE6" w:rsidP="00345119">
            <w:pPr>
              <w:jc w:val="right"/>
            </w:pPr>
            <w:r>
              <w:t>C.S.H.B. 2557</w:t>
            </w:r>
          </w:p>
        </w:tc>
      </w:tr>
      <w:tr w:rsidR="00C4699A" w:rsidTr="00345119">
        <w:tc>
          <w:tcPr>
            <w:tcW w:w="9576" w:type="dxa"/>
          </w:tcPr>
          <w:p w:rsidR="008423E4" w:rsidRPr="00861995" w:rsidRDefault="00E21BE6" w:rsidP="00605999">
            <w:pPr>
              <w:jc w:val="right"/>
            </w:pPr>
            <w:r>
              <w:t xml:space="preserve">By: </w:t>
            </w:r>
            <w:r>
              <w:t>Miller</w:t>
            </w:r>
          </w:p>
        </w:tc>
      </w:tr>
      <w:tr w:rsidR="00C4699A" w:rsidTr="00345119">
        <w:tc>
          <w:tcPr>
            <w:tcW w:w="9576" w:type="dxa"/>
          </w:tcPr>
          <w:p w:rsidR="008423E4" w:rsidRPr="00861995" w:rsidRDefault="00E21BE6" w:rsidP="00345119">
            <w:pPr>
              <w:jc w:val="right"/>
            </w:pPr>
            <w:r>
              <w:t>Transportation</w:t>
            </w:r>
          </w:p>
        </w:tc>
      </w:tr>
      <w:tr w:rsidR="00C4699A" w:rsidTr="00345119">
        <w:tc>
          <w:tcPr>
            <w:tcW w:w="9576" w:type="dxa"/>
          </w:tcPr>
          <w:p w:rsidR="008423E4" w:rsidRDefault="00E21BE6" w:rsidP="00345119">
            <w:pPr>
              <w:jc w:val="right"/>
            </w:pPr>
            <w:r>
              <w:t>Committee Report (Substituted)</w:t>
            </w:r>
          </w:p>
        </w:tc>
      </w:tr>
    </w:tbl>
    <w:p w:rsidR="008423E4" w:rsidRDefault="00E21BE6" w:rsidP="008423E4">
      <w:pPr>
        <w:tabs>
          <w:tab w:val="right" w:pos="9360"/>
        </w:tabs>
      </w:pPr>
    </w:p>
    <w:p w:rsidR="008423E4" w:rsidRDefault="00E21BE6" w:rsidP="008423E4"/>
    <w:p w:rsidR="008423E4" w:rsidRDefault="00E21BE6" w:rsidP="008423E4"/>
    <w:tbl>
      <w:tblPr>
        <w:tblW w:w="0" w:type="auto"/>
        <w:tblCellMar>
          <w:left w:w="115" w:type="dxa"/>
          <w:right w:w="115" w:type="dxa"/>
        </w:tblCellMar>
        <w:tblLook w:val="01E0" w:firstRow="1" w:lastRow="1" w:firstColumn="1" w:lastColumn="1" w:noHBand="0" w:noVBand="0"/>
      </w:tblPr>
      <w:tblGrid>
        <w:gridCol w:w="9590"/>
      </w:tblGrid>
      <w:tr w:rsidR="00C4699A" w:rsidTr="00605999">
        <w:tc>
          <w:tcPr>
            <w:tcW w:w="9582" w:type="dxa"/>
          </w:tcPr>
          <w:p w:rsidR="008423E4" w:rsidRPr="00A8133F" w:rsidRDefault="00E21BE6" w:rsidP="005153FD">
            <w:pPr>
              <w:rPr>
                <w:b/>
              </w:rPr>
            </w:pPr>
            <w:r w:rsidRPr="009C1E9A">
              <w:rPr>
                <w:b/>
                <w:u w:val="single"/>
              </w:rPr>
              <w:t>BACKGROUND AND PURPOSE</w:t>
            </w:r>
            <w:r>
              <w:rPr>
                <w:b/>
              </w:rPr>
              <w:t xml:space="preserve"> </w:t>
            </w:r>
          </w:p>
          <w:p w:rsidR="008423E4" w:rsidRDefault="00E21BE6" w:rsidP="005153FD"/>
          <w:p w:rsidR="008423E4" w:rsidRDefault="00E21BE6" w:rsidP="005153FD">
            <w:pPr>
              <w:pStyle w:val="Header"/>
              <w:jc w:val="both"/>
            </w:pPr>
            <w:r>
              <w:t xml:space="preserve">Interested parties call for improvements </w:t>
            </w:r>
            <w:r>
              <w:t>to</w:t>
            </w:r>
            <w:r>
              <w:t xml:space="preserve"> Texas ports </w:t>
            </w:r>
            <w:r>
              <w:t>and</w:t>
            </w:r>
            <w:r>
              <w:t xml:space="preserve"> related transportation</w:t>
            </w:r>
            <w:r>
              <w:t xml:space="preserve"> infrastructure </w:t>
            </w:r>
            <w:r>
              <w:t xml:space="preserve">to accommodate </w:t>
            </w:r>
            <w:r>
              <w:t xml:space="preserve">increased trade </w:t>
            </w:r>
            <w:r>
              <w:t xml:space="preserve">resulting from recent improvements to the </w:t>
            </w:r>
            <w:r>
              <w:t>Panama Canal</w:t>
            </w:r>
            <w:r>
              <w:t xml:space="preserve">. </w:t>
            </w:r>
            <w:r>
              <w:t>C.S.</w:t>
            </w:r>
            <w:r>
              <w:t>H.B.</w:t>
            </w:r>
            <w:r>
              <w:t> </w:t>
            </w:r>
            <w:r>
              <w:t xml:space="preserve">2557 seeks to address this issue by </w:t>
            </w:r>
            <w:r>
              <w:t>providing for the development of certain rail facilities and the issuance of bonds for those facilities</w:t>
            </w:r>
            <w:r>
              <w:t>.</w:t>
            </w:r>
          </w:p>
          <w:p w:rsidR="008423E4" w:rsidRPr="00E26B13" w:rsidRDefault="00E21BE6" w:rsidP="005153FD">
            <w:pPr>
              <w:rPr>
                <w:b/>
              </w:rPr>
            </w:pPr>
          </w:p>
        </w:tc>
      </w:tr>
      <w:tr w:rsidR="00C4699A" w:rsidTr="00605999">
        <w:tc>
          <w:tcPr>
            <w:tcW w:w="9582" w:type="dxa"/>
          </w:tcPr>
          <w:p w:rsidR="0017725B" w:rsidRDefault="00E21BE6" w:rsidP="005153FD">
            <w:pPr>
              <w:rPr>
                <w:b/>
                <w:u w:val="single"/>
              </w:rPr>
            </w:pPr>
            <w:r>
              <w:rPr>
                <w:b/>
                <w:u w:val="single"/>
              </w:rPr>
              <w:t>CRIMINAL JUSTICE IMPACT</w:t>
            </w:r>
          </w:p>
          <w:p w:rsidR="0017725B" w:rsidRDefault="00E21BE6" w:rsidP="005153FD">
            <w:pPr>
              <w:rPr>
                <w:b/>
                <w:u w:val="single"/>
              </w:rPr>
            </w:pPr>
          </w:p>
          <w:p w:rsidR="009B1E5E" w:rsidRPr="009B1E5E" w:rsidRDefault="00E21BE6" w:rsidP="005153FD">
            <w:pPr>
              <w:jc w:val="both"/>
            </w:pPr>
            <w:r>
              <w:t>It is the committee's o</w:t>
            </w:r>
            <w:r>
              <w:t>pinion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E21BE6" w:rsidP="005153FD">
            <w:pPr>
              <w:rPr>
                <w:b/>
                <w:u w:val="single"/>
              </w:rPr>
            </w:pPr>
          </w:p>
        </w:tc>
      </w:tr>
      <w:tr w:rsidR="00C4699A" w:rsidTr="00605999">
        <w:tc>
          <w:tcPr>
            <w:tcW w:w="9582" w:type="dxa"/>
          </w:tcPr>
          <w:p w:rsidR="008423E4" w:rsidRPr="00A8133F" w:rsidRDefault="00E21BE6" w:rsidP="005153FD">
            <w:pPr>
              <w:rPr>
                <w:b/>
              </w:rPr>
            </w:pPr>
            <w:r w:rsidRPr="009C1E9A">
              <w:rPr>
                <w:b/>
                <w:u w:val="single"/>
              </w:rPr>
              <w:t>RULEM</w:t>
            </w:r>
            <w:r w:rsidRPr="009C1E9A">
              <w:rPr>
                <w:b/>
                <w:u w:val="single"/>
              </w:rPr>
              <w:t>AKING AUTHORITY</w:t>
            </w:r>
            <w:r>
              <w:rPr>
                <w:b/>
              </w:rPr>
              <w:t xml:space="preserve"> </w:t>
            </w:r>
          </w:p>
          <w:p w:rsidR="008423E4" w:rsidRDefault="00E21BE6" w:rsidP="005153FD"/>
          <w:p w:rsidR="009B1E5E" w:rsidRDefault="00E21BE6" w:rsidP="005153FD">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E21BE6" w:rsidP="005153FD">
            <w:pPr>
              <w:rPr>
                <w:b/>
              </w:rPr>
            </w:pPr>
          </w:p>
        </w:tc>
      </w:tr>
      <w:tr w:rsidR="00C4699A" w:rsidTr="00605999">
        <w:tc>
          <w:tcPr>
            <w:tcW w:w="9582" w:type="dxa"/>
          </w:tcPr>
          <w:p w:rsidR="008423E4" w:rsidRPr="00A8133F" w:rsidRDefault="00E21BE6" w:rsidP="005153FD">
            <w:pPr>
              <w:rPr>
                <w:b/>
              </w:rPr>
            </w:pPr>
            <w:r w:rsidRPr="009C1E9A">
              <w:rPr>
                <w:b/>
                <w:u w:val="single"/>
              </w:rPr>
              <w:t>ANALYSIS</w:t>
            </w:r>
            <w:r>
              <w:rPr>
                <w:b/>
              </w:rPr>
              <w:t xml:space="preserve"> </w:t>
            </w:r>
          </w:p>
          <w:p w:rsidR="008423E4" w:rsidRDefault="00E21BE6" w:rsidP="005153FD"/>
          <w:p w:rsidR="00C52628" w:rsidRDefault="00E21BE6" w:rsidP="005153FD">
            <w:pPr>
              <w:pStyle w:val="Header"/>
              <w:tabs>
                <w:tab w:val="clear" w:pos="4320"/>
                <w:tab w:val="clear" w:pos="8640"/>
              </w:tabs>
              <w:jc w:val="both"/>
            </w:pPr>
            <w:r>
              <w:t>C.S.</w:t>
            </w:r>
            <w:r>
              <w:t xml:space="preserve">H.B. 2557 amends the Transportation Code to authorize </w:t>
            </w:r>
            <w:r>
              <w:t xml:space="preserve">certain </w:t>
            </w:r>
            <w:r w:rsidRPr="001E50B3">
              <w:t>count</w:t>
            </w:r>
            <w:r>
              <w:t>ies</w:t>
            </w:r>
            <w:r>
              <w:t xml:space="preserve"> acting through the commissioners court or a </w:t>
            </w:r>
            <w:r w:rsidRPr="00251A7F">
              <w:t xml:space="preserve">local government corporation </w:t>
            </w:r>
            <w:r>
              <w:t xml:space="preserve">to </w:t>
            </w:r>
            <w:r w:rsidRPr="00251A7F">
              <w:t xml:space="preserve">adopt an order </w:t>
            </w:r>
            <w:r>
              <w:t>that authorizes</w:t>
            </w:r>
            <w:r w:rsidRPr="00251A7F">
              <w:t xml:space="preserve"> the county and a navigation district located wholly or partly in the county to </w:t>
            </w:r>
            <w:r w:rsidRPr="00FC040F">
              <w:t>develop rail facilit</w:t>
            </w:r>
            <w:r>
              <w:t>ies</w:t>
            </w:r>
            <w:r>
              <w:t>, as defined by the bill,</w:t>
            </w:r>
            <w:r w:rsidRPr="00FC040F">
              <w:t xml:space="preserve"> as a</w:t>
            </w:r>
            <w:r w:rsidRPr="00FC040F">
              <w:t xml:space="preserve"> qualifying project</w:t>
            </w:r>
            <w:r>
              <w:t xml:space="preserve"> under Government Code provisions relating to public and private facilities and infrastructure</w:t>
            </w:r>
            <w:r>
              <w:t xml:space="preserve"> and </w:t>
            </w:r>
            <w:r>
              <w:t xml:space="preserve">to </w:t>
            </w:r>
            <w:r w:rsidRPr="0069170A">
              <w:t>issue bonds for rail facilities secured by a pledge of the revenues of the facilities, including contract revenue, grant revenue, or ot</w:t>
            </w:r>
            <w:r w:rsidRPr="0069170A">
              <w:t>her revenue collected in connection with the facilities.</w:t>
            </w:r>
            <w:r w:rsidRPr="00251A7F">
              <w:t xml:space="preserve"> </w:t>
            </w:r>
            <w:r>
              <w:t xml:space="preserve">The bill restricts such authority to a county </w:t>
            </w:r>
            <w:r w:rsidRPr="001E50B3">
              <w:t>that is</w:t>
            </w:r>
            <w:r>
              <w:t xml:space="preserve"> </w:t>
            </w:r>
            <w:r w:rsidRPr="008A417F">
              <w:t>adjacent to a county with a population of four million or more</w:t>
            </w:r>
            <w:r>
              <w:t>,</w:t>
            </w:r>
            <w:r w:rsidRPr="008A417F">
              <w:t xml:space="preserve"> has a population of 300,000 or more</w:t>
            </w:r>
            <w:r>
              <w:t>,</w:t>
            </w:r>
            <w:r w:rsidRPr="008A417F">
              <w:t xml:space="preserve"> and</w:t>
            </w:r>
            <w:r>
              <w:t xml:space="preserve"> </w:t>
            </w:r>
            <w:r w:rsidRPr="008A417F">
              <w:t>has created a</w:t>
            </w:r>
            <w:r>
              <w:t xml:space="preserve"> rural rail transportation</w:t>
            </w:r>
            <w:r w:rsidRPr="008A417F">
              <w:t xml:space="preserve"> </w:t>
            </w:r>
            <w:r w:rsidRPr="008A417F">
              <w:t>district by concurrent order with an adjacent county pursuant</w:t>
            </w:r>
            <w:r>
              <w:t xml:space="preserve"> to statutory provisions relating to the </w:t>
            </w:r>
            <w:r w:rsidRPr="008A417F">
              <w:t>creation of</w:t>
            </w:r>
            <w:r>
              <w:t xml:space="preserve"> such</w:t>
            </w:r>
            <w:r w:rsidRPr="008A417F">
              <w:t xml:space="preserve"> </w:t>
            </w:r>
            <w:r>
              <w:t xml:space="preserve">a </w:t>
            </w:r>
            <w:r w:rsidRPr="008A417F">
              <w:t>district by more than one county</w:t>
            </w:r>
            <w:r>
              <w:t xml:space="preserve">. </w:t>
            </w:r>
            <w:r>
              <w:t>The bill authorizes a rural rail transportation district to exercise those powers</w:t>
            </w:r>
            <w:r>
              <w:t xml:space="preserve"> if each county that</w:t>
            </w:r>
            <w:r>
              <w:t xml:space="preserve"> created the district adopts such an order</w:t>
            </w:r>
            <w:r>
              <w:t xml:space="preserve">. </w:t>
            </w:r>
          </w:p>
          <w:p w:rsidR="008423E4" w:rsidRPr="00835628" w:rsidRDefault="00E21BE6" w:rsidP="005153FD">
            <w:pPr>
              <w:rPr>
                <w:b/>
              </w:rPr>
            </w:pPr>
          </w:p>
        </w:tc>
      </w:tr>
      <w:tr w:rsidR="00C4699A" w:rsidTr="00605999">
        <w:tc>
          <w:tcPr>
            <w:tcW w:w="9582" w:type="dxa"/>
          </w:tcPr>
          <w:p w:rsidR="008423E4" w:rsidRPr="00A8133F" w:rsidRDefault="00E21BE6" w:rsidP="005153FD">
            <w:pPr>
              <w:rPr>
                <w:b/>
              </w:rPr>
            </w:pPr>
            <w:r w:rsidRPr="009C1E9A">
              <w:rPr>
                <w:b/>
                <w:u w:val="single"/>
              </w:rPr>
              <w:t>EFFECTIVE DATE</w:t>
            </w:r>
            <w:r>
              <w:rPr>
                <w:b/>
              </w:rPr>
              <w:t xml:space="preserve"> </w:t>
            </w:r>
          </w:p>
          <w:p w:rsidR="008423E4" w:rsidRDefault="00E21BE6" w:rsidP="005153FD"/>
          <w:p w:rsidR="008423E4" w:rsidRDefault="00E21BE6" w:rsidP="005153FD">
            <w:pPr>
              <w:pStyle w:val="Header"/>
              <w:tabs>
                <w:tab w:val="clear" w:pos="4320"/>
                <w:tab w:val="clear" w:pos="8640"/>
              </w:tabs>
              <w:jc w:val="both"/>
            </w:pPr>
            <w:r>
              <w:t>On passage, or, if the bill does not receive the necessary vote, September 1, 2017.</w:t>
            </w:r>
          </w:p>
          <w:p w:rsidR="00B138C5" w:rsidRPr="00233FDB" w:rsidRDefault="00E21BE6" w:rsidP="005153FD">
            <w:pPr>
              <w:pStyle w:val="Header"/>
              <w:tabs>
                <w:tab w:val="clear" w:pos="4320"/>
                <w:tab w:val="clear" w:pos="8640"/>
              </w:tabs>
              <w:jc w:val="both"/>
              <w:rPr>
                <w:b/>
              </w:rPr>
            </w:pPr>
          </w:p>
        </w:tc>
      </w:tr>
      <w:tr w:rsidR="00C4699A" w:rsidTr="00605999">
        <w:tc>
          <w:tcPr>
            <w:tcW w:w="9582" w:type="dxa"/>
          </w:tcPr>
          <w:p w:rsidR="00605999" w:rsidRDefault="00E21BE6" w:rsidP="005153FD">
            <w:pPr>
              <w:jc w:val="both"/>
              <w:rPr>
                <w:b/>
                <w:u w:val="single"/>
              </w:rPr>
            </w:pPr>
            <w:r>
              <w:rPr>
                <w:b/>
                <w:u w:val="single"/>
              </w:rPr>
              <w:t>COMPARISON OF ORIGINAL AND SUBSTITUTE</w:t>
            </w:r>
          </w:p>
          <w:p w:rsidR="00A5728E" w:rsidRDefault="00E21BE6" w:rsidP="005153FD">
            <w:pPr>
              <w:jc w:val="both"/>
            </w:pPr>
          </w:p>
          <w:p w:rsidR="00A5728E" w:rsidRDefault="00E21BE6" w:rsidP="005153FD">
            <w:pPr>
              <w:jc w:val="both"/>
            </w:pPr>
            <w:r>
              <w:t xml:space="preserve">While C.S.H.B. 2557 may differ from the original in minor or </w:t>
            </w:r>
            <w:r>
              <w:t>nonsubstantive ways, the following comparison is organized and formatted in a manner that indicates the substantial differences between the introduced and committee substitute versions of the bill.</w:t>
            </w:r>
          </w:p>
          <w:p w:rsidR="00A5728E" w:rsidRDefault="00E21BE6" w:rsidP="005153FD">
            <w:pPr>
              <w:jc w:val="both"/>
            </w:pPr>
          </w:p>
          <w:p w:rsidR="005153FD" w:rsidRPr="00DE28EE" w:rsidRDefault="00E21BE6" w:rsidP="005153FD">
            <w:pPr>
              <w:jc w:val="both"/>
            </w:pPr>
          </w:p>
        </w:tc>
      </w:tr>
      <w:tr w:rsidR="00C4699A" w:rsidTr="00605999">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C4699A" w:rsidTr="002D4BF4">
              <w:trPr>
                <w:cantSplit/>
                <w:tblHeader/>
              </w:trPr>
              <w:tc>
                <w:tcPr>
                  <w:tcW w:w="4680" w:type="dxa"/>
                  <w:tcMar>
                    <w:bottom w:w="188" w:type="dxa"/>
                  </w:tcMar>
                </w:tcPr>
                <w:p w:rsidR="00605999" w:rsidRDefault="00E21BE6" w:rsidP="005153FD">
                  <w:pPr>
                    <w:jc w:val="center"/>
                  </w:pPr>
                  <w:r>
                    <w:lastRenderedPageBreak/>
                    <w:t>INTRODUCED</w:t>
                  </w:r>
                </w:p>
              </w:tc>
              <w:tc>
                <w:tcPr>
                  <w:tcW w:w="4680" w:type="dxa"/>
                  <w:tcMar>
                    <w:bottom w:w="188" w:type="dxa"/>
                  </w:tcMar>
                </w:tcPr>
                <w:p w:rsidR="00605999" w:rsidRDefault="00E21BE6" w:rsidP="005153FD">
                  <w:pPr>
                    <w:jc w:val="center"/>
                  </w:pPr>
                  <w:r>
                    <w:t>HOUSE COMMITTEE SUBSTITUTE</w:t>
                  </w:r>
                </w:p>
              </w:tc>
            </w:tr>
            <w:tr w:rsidR="00C4699A" w:rsidTr="002D4BF4">
              <w:tc>
                <w:tcPr>
                  <w:tcW w:w="4680" w:type="dxa"/>
                  <w:tcMar>
                    <w:right w:w="360" w:type="dxa"/>
                  </w:tcMar>
                </w:tcPr>
                <w:p w:rsidR="00605999" w:rsidRDefault="00E21BE6" w:rsidP="005153FD">
                  <w:pPr>
                    <w:jc w:val="both"/>
                  </w:pPr>
                  <w:r>
                    <w:t xml:space="preserve">SECTION 1.  </w:t>
                  </w:r>
                  <w:r>
                    <w:t>Section 172.001, Transportation Code, is amended</w:t>
                  </w:r>
                  <w:r>
                    <w:t>.</w:t>
                  </w:r>
                </w:p>
                <w:p w:rsidR="00605999" w:rsidRDefault="00E21BE6" w:rsidP="005153FD">
                  <w:pPr>
                    <w:jc w:val="both"/>
                  </w:pPr>
                </w:p>
              </w:tc>
              <w:tc>
                <w:tcPr>
                  <w:tcW w:w="4680" w:type="dxa"/>
                  <w:tcMar>
                    <w:left w:w="360" w:type="dxa"/>
                  </w:tcMar>
                </w:tcPr>
                <w:p w:rsidR="00605999" w:rsidRDefault="00E21BE6" w:rsidP="005153FD">
                  <w:pPr>
                    <w:jc w:val="both"/>
                  </w:pPr>
                  <w:r>
                    <w:t>SECTION 1. Same as introduced version.</w:t>
                  </w:r>
                </w:p>
                <w:p w:rsidR="00605999" w:rsidRDefault="00E21BE6" w:rsidP="005153FD">
                  <w:pPr>
                    <w:jc w:val="both"/>
                  </w:pPr>
                </w:p>
                <w:p w:rsidR="00605999" w:rsidRDefault="00E21BE6" w:rsidP="005153FD">
                  <w:pPr>
                    <w:jc w:val="both"/>
                  </w:pPr>
                </w:p>
              </w:tc>
            </w:tr>
            <w:tr w:rsidR="00C4699A" w:rsidTr="002D4BF4">
              <w:tc>
                <w:tcPr>
                  <w:tcW w:w="4680" w:type="dxa"/>
                  <w:tcMar>
                    <w:right w:w="360" w:type="dxa"/>
                  </w:tcMar>
                </w:tcPr>
                <w:p w:rsidR="00605999" w:rsidRDefault="00E21BE6" w:rsidP="005153FD">
                  <w:pPr>
                    <w:jc w:val="both"/>
                  </w:pPr>
                  <w:r>
                    <w:t>SECTION 2.  Subchapter E, Chapter 172, Transportation Code, is amended by adding Section 172.211 to read as follows:</w:t>
                  </w:r>
                </w:p>
                <w:p w:rsidR="009034F3" w:rsidRDefault="00E21BE6" w:rsidP="005153FD">
                  <w:pPr>
                    <w:jc w:val="both"/>
                    <w:rPr>
                      <w:u w:val="single"/>
                    </w:rPr>
                  </w:pPr>
                  <w:r>
                    <w:rPr>
                      <w:u w:val="single"/>
                    </w:rPr>
                    <w:t xml:space="preserve">Sec. 172.211.  </w:t>
                  </w:r>
                  <w:r w:rsidRPr="00DE28EE">
                    <w:rPr>
                      <w:u w:val="single"/>
                    </w:rPr>
                    <w:t>REGIONAL MOBILITY AUTHORITY AND</w:t>
                  </w:r>
                  <w:r>
                    <w:rPr>
                      <w:u w:val="single"/>
                    </w:rPr>
                    <w:t xml:space="preserve"> OTHER POWERS OF COUNTY, DISTRICT, AND NAVIGATION DISTRICT.  </w:t>
                  </w:r>
                </w:p>
                <w:p w:rsidR="00605999" w:rsidRPr="00DE28EE" w:rsidRDefault="00E21BE6" w:rsidP="005153FD">
                  <w:pPr>
                    <w:jc w:val="both"/>
                    <w:rPr>
                      <w:highlight w:val="lightGray"/>
                    </w:rPr>
                  </w:pPr>
                  <w:r w:rsidRPr="00DE28EE">
                    <w:rPr>
                      <w:highlight w:val="lightGray"/>
                      <w:u w:val="single"/>
                    </w:rPr>
                    <w:t>(a)  In this section:</w:t>
                  </w:r>
                </w:p>
                <w:p w:rsidR="00605999" w:rsidRPr="00DE28EE" w:rsidRDefault="00E21BE6" w:rsidP="005153FD">
                  <w:pPr>
                    <w:jc w:val="both"/>
                    <w:rPr>
                      <w:highlight w:val="lightGray"/>
                    </w:rPr>
                  </w:pPr>
                  <w:r w:rsidRPr="009034F3">
                    <w:rPr>
                      <w:highlight w:val="lightGray"/>
                      <w:u w:val="single"/>
                    </w:rPr>
                    <w:t>(1)  "Authority" means a regional mobility authority under Chapter 370.</w:t>
                  </w:r>
                </w:p>
                <w:p w:rsidR="00605999" w:rsidRDefault="00E21BE6" w:rsidP="005153FD">
                  <w:pPr>
                    <w:jc w:val="both"/>
                    <w:rPr>
                      <w:u w:val="single"/>
                    </w:rPr>
                  </w:pPr>
                  <w:r w:rsidRPr="00DE28EE">
                    <w:rPr>
                      <w:highlight w:val="lightGray"/>
                      <w:u w:val="single"/>
                    </w:rPr>
                    <w:t xml:space="preserve">(2)  "Transportation project" has </w:t>
                  </w:r>
                  <w:r w:rsidRPr="00372159">
                    <w:rPr>
                      <w:highlight w:val="lightGray"/>
                      <w:u w:val="single"/>
                    </w:rPr>
                    <w:t>the meaning assigned by Section 370.003.</w:t>
                  </w:r>
                </w:p>
                <w:p w:rsidR="00372159" w:rsidRDefault="00E21BE6" w:rsidP="005153FD">
                  <w:pPr>
                    <w:jc w:val="both"/>
                    <w:rPr>
                      <w:u w:val="single"/>
                    </w:rPr>
                  </w:pPr>
                </w:p>
                <w:p w:rsidR="009034F3" w:rsidRDefault="00E21BE6" w:rsidP="005153FD">
                  <w:pPr>
                    <w:jc w:val="both"/>
                    <w:rPr>
                      <w:u w:val="single"/>
                    </w:rPr>
                  </w:pPr>
                </w:p>
                <w:p w:rsidR="009034F3" w:rsidRDefault="00E21BE6" w:rsidP="005153FD">
                  <w:pPr>
                    <w:jc w:val="both"/>
                    <w:rPr>
                      <w:u w:val="single"/>
                    </w:rPr>
                  </w:pPr>
                </w:p>
                <w:p w:rsidR="009034F3" w:rsidRDefault="00E21BE6" w:rsidP="005153FD">
                  <w:pPr>
                    <w:jc w:val="both"/>
                    <w:rPr>
                      <w:u w:val="single"/>
                    </w:rPr>
                  </w:pPr>
                </w:p>
                <w:p w:rsidR="009034F3" w:rsidRDefault="00E21BE6" w:rsidP="005153FD">
                  <w:pPr>
                    <w:jc w:val="both"/>
                    <w:rPr>
                      <w:u w:val="single"/>
                    </w:rPr>
                  </w:pPr>
                </w:p>
                <w:p w:rsidR="009034F3" w:rsidRDefault="00E21BE6" w:rsidP="005153FD">
                  <w:pPr>
                    <w:jc w:val="both"/>
                    <w:rPr>
                      <w:u w:val="single"/>
                    </w:rPr>
                  </w:pPr>
                </w:p>
                <w:p w:rsidR="009034F3" w:rsidRDefault="00E21BE6" w:rsidP="005153FD">
                  <w:pPr>
                    <w:jc w:val="both"/>
                    <w:rPr>
                      <w:u w:val="single"/>
                    </w:rPr>
                  </w:pPr>
                </w:p>
                <w:p w:rsidR="009034F3" w:rsidRDefault="00E21BE6" w:rsidP="005153FD">
                  <w:pPr>
                    <w:jc w:val="both"/>
                    <w:rPr>
                      <w:u w:val="single"/>
                    </w:rPr>
                  </w:pPr>
                </w:p>
                <w:p w:rsidR="00372159" w:rsidRDefault="00E21BE6" w:rsidP="005153FD">
                  <w:pPr>
                    <w:jc w:val="both"/>
                  </w:pPr>
                </w:p>
                <w:p w:rsidR="00605999" w:rsidRDefault="00E21BE6" w:rsidP="005153FD">
                  <w:pPr>
                    <w:jc w:val="both"/>
                    <w:rPr>
                      <w:u w:val="single"/>
                    </w:rPr>
                  </w:pPr>
                  <w:r w:rsidRPr="00AD092A">
                    <w:rPr>
                      <w:u w:val="single"/>
                    </w:rPr>
                    <w:t xml:space="preserve">(b)  A county </w:t>
                  </w:r>
                  <w:r w:rsidRPr="00DE28EE">
                    <w:rPr>
                      <w:highlight w:val="lightGray"/>
                      <w:u w:val="single"/>
                    </w:rPr>
                    <w:t>that is part of a district</w:t>
                  </w:r>
                  <w:r w:rsidRPr="00AD092A">
                    <w:rPr>
                      <w:u w:val="single"/>
                    </w:rPr>
                    <w:t>, acting through the commissioners court or a local government corporation, may adopt an order</w:t>
                  </w:r>
                  <w:r w:rsidRPr="00DE28EE">
                    <w:rPr>
                      <w:highlight w:val="lightGray"/>
                      <w:u w:val="single"/>
                    </w:rPr>
                    <w:t xml:space="preserve"> authorizing the exercise of the powers of an authority without state approval, supervision, or regulation.</w:t>
                  </w:r>
                </w:p>
                <w:p w:rsidR="0028757C" w:rsidRPr="0028757C" w:rsidRDefault="00E21BE6" w:rsidP="005153FD">
                  <w:pPr>
                    <w:jc w:val="both"/>
                  </w:pPr>
                  <w:r w:rsidRPr="00DE28EE">
                    <w:rPr>
                      <w:highlight w:val="lightGray"/>
                      <w:u w:val="single"/>
                    </w:rPr>
                    <w:t>(c)  On adoption of an order</w:t>
                  </w:r>
                  <w:r w:rsidRPr="00DE28EE">
                    <w:rPr>
                      <w:highlight w:val="lightGray"/>
                      <w:u w:val="single"/>
                    </w:rPr>
                    <w:t xml:space="preserve"> under Subsection (b), the county and a navigation district located wholly in the county may:</w:t>
                  </w:r>
                </w:p>
                <w:p w:rsidR="00605999" w:rsidRDefault="00E21BE6" w:rsidP="005153FD">
                  <w:pPr>
                    <w:jc w:val="both"/>
                  </w:pPr>
                  <w:r w:rsidRPr="00DE28EE">
                    <w:rPr>
                      <w:highlight w:val="lightGray"/>
                      <w:u w:val="single"/>
                    </w:rPr>
                    <w:t>(1)  exercise the powers of an authority;</w:t>
                  </w:r>
                </w:p>
                <w:p w:rsidR="00605999" w:rsidRDefault="00E21BE6" w:rsidP="005153FD">
                  <w:pPr>
                    <w:jc w:val="both"/>
                  </w:pPr>
                  <w:r>
                    <w:rPr>
                      <w:u w:val="single"/>
                    </w:rPr>
                    <w:t xml:space="preserve">(2)  develop </w:t>
                  </w:r>
                  <w:r w:rsidRPr="00DE28EE">
                    <w:rPr>
                      <w:highlight w:val="lightGray"/>
                      <w:u w:val="single"/>
                    </w:rPr>
                    <w:t>a rail facility project</w:t>
                  </w:r>
                  <w:r>
                    <w:rPr>
                      <w:u w:val="single"/>
                    </w:rPr>
                    <w:t xml:space="preserve"> as a qualifying project under Chapter 2267, Government Code;</w:t>
                  </w:r>
                </w:p>
                <w:p w:rsidR="00605999" w:rsidRDefault="00E21BE6" w:rsidP="005153FD">
                  <w:pPr>
                    <w:jc w:val="both"/>
                  </w:pPr>
                  <w:r w:rsidRPr="00372159">
                    <w:rPr>
                      <w:highlight w:val="lightGray"/>
                      <w:u w:val="single"/>
                    </w:rPr>
                    <w:t xml:space="preserve">(3)  on or before August 31, 2021, enter into comprehensive development agreements for transportation projects, using the process described by Sections 370.306 and 370.307; </w:t>
                  </w:r>
                  <w:r w:rsidRPr="00DE28EE">
                    <w:rPr>
                      <w:u w:val="single"/>
                    </w:rPr>
                    <w:t>and</w:t>
                  </w:r>
                </w:p>
                <w:p w:rsidR="00605999" w:rsidRDefault="00E21BE6" w:rsidP="005153FD">
                  <w:pPr>
                    <w:jc w:val="both"/>
                  </w:pPr>
                  <w:r>
                    <w:rPr>
                      <w:u w:val="single"/>
                    </w:rPr>
                    <w:t xml:space="preserve">(4)  issue bonds for </w:t>
                  </w:r>
                  <w:r w:rsidRPr="00372159">
                    <w:rPr>
                      <w:highlight w:val="lightGray"/>
                      <w:u w:val="single"/>
                    </w:rPr>
                    <w:t>transportation projects</w:t>
                  </w:r>
                  <w:r>
                    <w:rPr>
                      <w:u w:val="single"/>
                    </w:rPr>
                    <w:t xml:space="preserve"> secured by a pledge of the revenue</w:t>
                  </w:r>
                  <w:r>
                    <w:rPr>
                      <w:u w:val="single"/>
                    </w:rPr>
                    <w:t xml:space="preserve">s of the </w:t>
                  </w:r>
                  <w:r w:rsidRPr="00372159">
                    <w:rPr>
                      <w:highlight w:val="lightGray"/>
                      <w:u w:val="single"/>
                    </w:rPr>
                    <w:t>project</w:t>
                  </w:r>
                  <w:r>
                    <w:rPr>
                      <w:u w:val="single"/>
                    </w:rPr>
                    <w:t xml:space="preserve">, including contract revenue, grant revenue, or other revenue collected in connection with the </w:t>
                  </w:r>
                  <w:r w:rsidRPr="00372159">
                    <w:rPr>
                      <w:highlight w:val="lightGray"/>
                      <w:u w:val="single"/>
                    </w:rPr>
                    <w:t>project</w:t>
                  </w:r>
                  <w:r>
                    <w:rPr>
                      <w:u w:val="single"/>
                    </w:rPr>
                    <w:t>.</w:t>
                  </w:r>
                </w:p>
                <w:p w:rsidR="00605999" w:rsidRDefault="00E21BE6" w:rsidP="005153FD">
                  <w:pPr>
                    <w:jc w:val="both"/>
                  </w:pPr>
                  <w:r>
                    <w:rPr>
                      <w:u w:val="single"/>
                    </w:rPr>
                    <w:t xml:space="preserve">(d)  If each county that </w:t>
                  </w:r>
                  <w:r w:rsidRPr="00372159">
                    <w:rPr>
                      <w:highlight w:val="lightGray"/>
                      <w:u w:val="single"/>
                    </w:rPr>
                    <w:t>is part of</w:t>
                  </w:r>
                  <w:r>
                    <w:rPr>
                      <w:u w:val="single"/>
                    </w:rPr>
                    <w:t xml:space="preserve"> a district adopts an order described by Subsection (b), the district may exercise the powers describ</w:t>
                  </w:r>
                  <w:r>
                    <w:rPr>
                      <w:u w:val="single"/>
                    </w:rPr>
                    <w:t xml:space="preserve">ed by </w:t>
                  </w:r>
                  <w:r w:rsidRPr="00372159">
                    <w:rPr>
                      <w:highlight w:val="lightGray"/>
                      <w:u w:val="single"/>
                    </w:rPr>
                    <w:t>Subsection (c).</w:t>
                  </w:r>
                </w:p>
                <w:p w:rsidR="00605999" w:rsidRDefault="00E21BE6" w:rsidP="005153FD">
                  <w:pPr>
                    <w:jc w:val="both"/>
                  </w:pPr>
                </w:p>
              </w:tc>
              <w:tc>
                <w:tcPr>
                  <w:tcW w:w="4680" w:type="dxa"/>
                  <w:tcMar>
                    <w:left w:w="360" w:type="dxa"/>
                  </w:tcMar>
                </w:tcPr>
                <w:p w:rsidR="00605999" w:rsidRDefault="00E21BE6" w:rsidP="005153FD">
                  <w:pPr>
                    <w:jc w:val="both"/>
                  </w:pPr>
                  <w:r>
                    <w:t>SECTION 2.  Subchapter E, Chapter 172, Transportation Code, is amended by adding Section 172.211 to read as follows:</w:t>
                  </w:r>
                </w:p>
                <w:p w:rsidR="009034F3" w:rsidRDefault="00E21BE6" w:rsidP="005153FD">
                  <w:pPr>
                    <w:jc w:val="both"/>
                    <w:rPr>
                      <w:u w:val="single"/>
                    </w:rPr>
                  </w:pPr>
                  <w:r>
                    <w:rPr>
                      <w:u w:val="single"/>
                    </w:rPr>
                    <w:t xml:space="preserve">Sec. 172.211.  OTHER POWERS OF COUNTY, DISTRICT, AND NAVIGATION DISTRICT.  </w:t>
                  </w:r>
                </w:p>
                <w:p w:rsidR="009034F3" w:rsidRDefault="00E21BE6" w:rsidP="005153FD">
                  <w:pPr>
                    <w:jc w:val="both"/>
                    <w:rPr>
                      <w:u w:val="single"/>
                    </w:rPr>
                  </w:pPr>
                </w:p>
                <w:p w:rsidR="009034F3" w:rsidRDefault="00E21BE6" w:rsidP="005153FD">
                  <w:pPr>
                    <w:jc w:val="both"/>
                    <w:rPr>
                      <w:u w:val="single"/>
                    </w:rPr>
                  </w:pPr>
                </w:p>
                <w:p w:rsidR="009034F3" w:rsidRDefault="00E21BE6" w:rsidP="005153FD">
                  <w:pPr>
                    <w:jc w:val="both"/>
                    <w:rPr>
                      <w:u w:val="single"/>
                    </w:rPr>
                  </w:pPr>
                </w:p>
                <w:p w:rsidR="009034F3" w:rsidRDefault="00E21BE6" w:rsidP="005153FD">
                  <w:pPr>
                    <w:jc w:val="both"/>
                    <w:rPr>
                      <w:u w:val="single"/>
                    </w:rPr>
                  </w:pPr>
                </w:p>
                <w:p w:rsidR="009034F3" w:rsidRDefault="00E21BE6" w:rsidP="005153FD">
                  <w:pPr>
                    <w:jc w:val="both"/>
                    <w:rPr>
                      <w:u w:val="single"/>
                    </w:rPr>
                  </w:pPr>
                </w:p>
                <w:p w:rsidR="009034F3" w:rsidRDefault="00E21BE6" w:rsidP="005153FD">
                  <w:pPr>
                    <w:jc w:val="both"/>
                    <w:rPr>
                      <w:u w:val="single"/>
                    </w:rPr>
                  </w:pPr>
                </w:p>
                <w:p w:rsidR="002D4BF4" w:rsidRPr="00DE28EE" w:rsidRDefault="00E21BE6" w:rsidP="005153FD">
                  <w:pPr>
                    <w:jc w:val="both"/>
                    <w:rPr>
                      <w:highlight w:val="lightGray"/>
                    </w:rPr>
                  </w:pPr>
                  <w:r w:rsidRPr="00DE28EE">
                    <w:rPr>
                      <w:highlight w:val="lightGray"/>
                      <w:u w:val="single"/>
                    </w:rPr>
                    <w:t xml:space="preserve">(a)  This section applies only to </w:t>
                  </w:r>
                  <w:r w:rsidRPr="00DE28EE">
                    <w:rPr>
                      <w:highlight w:val="lightGray"/>
                      <w:u w:val="single"/>
                    </w:rPr>
                    <w:t>a county that:</w:t>
                  </w:r>
                </w:p>
                <w:p w:rsidR="00605999" w:rsidRPr="00DE28EE" w:rsidRDefault="00E21BE6" w:rsidP="005153FD">
                  <w:pPr>
                    <w:jc w:val="both"/>
                    <w:rPr>
                      <w:highlight w:val="lightGray"/>
                    </w:rPr>
                  </w:pPr>
                  <w:r w:rsidRPr="009034F3">
                    <w:rPr>
                      <w:highlight w:val="lightGray"/>
                      <w:u w:val="single"/>
                    </w:rPr>
                    <w:t>(1)  is adjacent to a county with a population of four million or more;</w:t>
                  </w:r>
                </w:p>
                <w:p w:rsidR="00605999" w:rsidRPr="00DE28EE" w:rsidRDefault="00E21BE6" w:rsidP="005153FD">
                  <w:pPr>
                    <w:jc w:val="both"/>
                    <w:rPr>
                      <w:highlight w:val="lightGray"/>
                    </w:rPr>
                  </w:pPr>
                  <w:r w:rsidRPr="00DE28EE">
                    <w:rPr>
                      <w:highlight w:val="lightGray"/>
                      <w:u w:val="single"/>
                    </w:rPr>
                    <w:t>(2)  has a population of 300,000 or more; and</w:t>
                  </w:r>
                </w:p>
                <w:p w:rsidR="00605999" w:rsidRDefault="00E21BE6" w:rsidP="005153FD">
                  <w:pPr>
                    <w:jc w:val="both"/>
                    <w:rPr>
                      <w:u w:val="single"/>
                    </w:rPr>
                  </w:pPr>
                  <w:r w:rsidRPr="00DE28EE">
                    <w:rPr>
                      <w:highlight w:val="lightGray"/>
                      <w:u w:val="single"/>
                    </w:rPr>
                    <w:t xml:space="preserve">(3)  has created a district by </w:t>
                  </w:r>
                  <w:r w:rsidRPr="00372159">
                    <w:rPr>
                      <w:highlight w:val="lightGray"/>
                      <w:u w:val="single"/>
                    </w:rPr>
                    <w:t>concurrent order with an adjacent county pursuant to Section 172.052.</w:t>
                  </w:r>
                </w:p>
                <w:p w:rsidR="0028757C" w:rsidRDefault="00E21BE6" w:rsidP="005153FD">
                  <w:pPr>
                    <w:jc w:val="both"/>
                    <w:rPr>
                      <w:u w:val="single"/>
                    </w:rPr>
                  </w:pPr>
                  <w:r w:rsidRPr="00AD092A">
                    <w:rPr>
                      <w:u w:val="single"/>
                    </w:rPr>
                    <w:t xml:space="preserve">(b)  A county acting through the commissioners court or a local government corporation may adopt an order </w:t>
                  </w:r>
                  <w:r w:rsidRPr="00DE28EE">
                    <w:rPr>
                      <w:highlight w:val="lightGray"/>
                      <w:u w:val="single"/>
                    </w:rPr>
                    <w:t>that authorizes the county and a navigation district located wholly or partly in the county to:</w:t>
                  </w:r>
                </w:p>
                <w:p w:rsidR="00372159" w:rsidRDefault="00E21BE6" w:rsidP="005153FD">
                  <w:pPr>
                    <w:jc w:val="both"/>
                  </w:pPr>
                </w:p>
                <w:p w:rsidR="00AD092A" w:rsidRDefault="00E21BE6" w:rsidP="005153FD">
                  <w:pPr>
                    <w:jc w:val="both"/>
                    <w:rPr>
                      <w:u w:val="single"/>
                    </w:rPr>
                  </w:pPr>
                </w:p>
                <w:p w:rsidR="00AD092A" w:rsidRDefault="00E21BE6" w:rsidP="005153FD">
                  <w:pPr>
                    <w:jc w:val="both"/>
                    <w:rPr>
                      <w:u w:val="single"/>
                    </w:rPr>
                  </w:pPr>
                </w:p>
                <w:p w:rsidR="00AD092A" w:rsidRDefault="00E21BE6" w:rsidP="005153FD">
                  <w:pPr>
                    <w:jc w:val="both"/>
                    <w:rPr>
                      <w:u w:val="single"/>
                    </w:rPr>
                  </w:pPr>
                </w:p>
                <w:p w:rsidR="00605999" w:rsidRDefault="00E21BE6" w:rsidP="005153FD">
                  <w:pPr>
                    <w:jc w:val="both"/>
                    <w:rPr>
                      <w:u w:val="single"/>
                    </w:rPr>
                  </w:pPr>
                  <w:r>
                    <w:rPr>
                      <w:u w:val="single"/>
                    </w:rPr>
                    <w:t xml:space="preserve">(1)  develop </w:t>
                  </w:r>
                  <w:r w:rsidRPr="00DE28EE">
                    <w:rPr>
                      <w:highlight w:val="lightGray"/>
                      <w:u w:val="single"/>
                    </w:rPr>
                    <w:t>rail facilities</w:t>
                  </w:r>
                  <w:r>
                    <w:rPr>
                      <w:u w:val="single"/>
                    </w:rPr>
                    <w:t xml:space="preserve"> as a qualifying proje</w:t>
                  </w:r>
                  <w:r>
                    <w:rPr>
                      <w:u w:val="single"/>
                    </w:rPr>
                    <w:t>ct under Chapter 2267, Government Code; and</w:t>
                  </w:r>
                </w:p>
                <w:p w:rsidR="00372159" w:rsidRDefault="00E21BE6" w:rsidP="005153FD">
                  <w:pPr>
                    <w:jc w:val="both"/>
                  </w:pPr>
                </w:p>
                <w:p w:rsidR="00372159" w:rsidRDefault="00E21BE6" w:rsidP="005153FD">
                  <w:pPr>
                    <w:jc w:val="both"/>
                  </w:pPr>
                </w:p>
                <w:p w:rsidR="00372159" w:rsidRDefault="00E21BE6" w:rsidP="005153FD">
                  <w:pPr>
                    <w:jc w:val="both"/>
                  </w:pPr>
                </w:p>
                <w:p w:rsidR="00372159" w:rsidRDefault="00E21BE6" w:rsidP="005153FD">
                  <w:pPr>
                    <w:jc w:val="both"/>
                  </w:pPr>
                </w:p>
                <w:p w:rsidR="00372159" w:rsidRDefault="00E21BE6" w:rsidP="005153FD">
                  <w:pPr>
                    <w:jc w:val="both"/>
                  </w:pPr>
                </w:p>
                <w:p w:rsidR="00605999" w:rsidRDefault="00E21BE6" w:rsidP="005153FD">
                  <w:pPr>
                    <w:jc w:val="both"/>
                  </w:pPr>
                  <w:r>
                    <w:rPr>
                      <w:u w:val="single"/>
                    </w:rPr>
                    <w:t xml:space="preserve">(2)  issue bonds for </w:t>
                  </w:r>
                  <w:r w:rsidRPr="00372159">
                    <w:rPr>
                      <w:highlight w:val="lightGray"/>
                      <w:u w:val="single"/>
                    </w:rPr>
                    <w:t>rail facilities</w:t>
                  </w:r>
                  <w:r>
                    <w:rPr>
                      <w:u w:val="single"/>
                    </w:rPr>
                    <w:t xml:space="preserve"> secured by a pledge of the revenues of the </w:t>
                  </w:r>
                  <w:r w:rsidRPr="00372159">
                    <w:rPr>
                      <w:highlight w:val="lightGray"/>
                      <w:u w:val="single"/>
                    </w:rPr>
                    <w:t>facilities</w:t>
                  </w:r>
                  <w:r w:rsidRPr="00DE28EE">
                    <w:rPr>
                      <w:u w:val="single"/>
                    </w:rPr>
                    <w:t>,</w:t>
                  </w:r>
                  <w:r>
                    <w:rPr>
                      <w:u w:val="single"/>
                    </w:rPr>
                    <w:t xml:space="preserve"> including contract revenue, grant revenue, or other revenue collected in connection with the </w:t>
                  </w:r>
                  <w:r w:rsidRPr="00372159">
                    <w:rPr>
                      <w:highlight w:val="lightGray"/>
                      <w:u w:val="single"/>
                    </w:rPr>
                    <w:t>facilities</w:t>
                  </w:r>
                  <w:r>
                    <w:rPr>
                      <w:u w:val="single"/>
                    </w:rPr>
                    <w:t>.</w:t>
                  </w:r>
                </w:p>
                <w:p w:rsidR="00605999" w:rsidRDefault="00E21BE6" w:rsidP="005153FD">
                  <w:pPr>
                    <w:jc w:val="both"/>
                  </w:pPr>
                  <w:r>
                    <w:rPr>
                      <w:u w:val="single"/>
                    </w:rPr>
                    <w:t>(c)  If ea</w:t>
                  </w:r>
                  <w:r>
                    <w:rPr>
                      <w:u w:val="single"/>
                    </w:rPr>
                    <w:t xml:space="preserve">ch county that </w:t>
                  </w:r>
                  <w:r w:rsidRPr="00372159">
                    <w:rPr>
                      <w:highlight w:val="lightGray"/>
                      <w:u w:val="single"/>
                    </w:rPr>
                    <w:t>created</w:t>
                  </w:r>
                  <w:r>
                    <w:rPr>
                      <w:u w:val="single"/>
                    </w:rPr>
                    <w:t xml:space="preserve"> a district adopts an order described by Subsection (b), the district may exercise the powers described by </w:t>
                  </w:r>
                  <w:r w:rsidRPr="00372159">
                    <w:rPr>
                      <w:highlight w:val="lightGray"/>
                      <w:u w:val="single"/>
                    </w:rPr>
                    <w:t>that subsection</w:t>
                  </w:r>
                  <w:r>
                    <w:rPr>
                      <w:u w:val="single"/>
                    </w:rPr>
                    <w:t>.</w:t>
                  </w:r>
                </w:p>
                <w:p w:rsidR="00605999" w:rsidRDefault="00E21BE6" w:rsidP="005153FD">
                  <w:pPr>
                    <w:jc w:val="both"/>
                  </w:pPr>
                </w:p>
              </w:tc>
            </w:tr>
            <w:tr w:rsidR="00C4699A" w:rsidTr="002D4BF4">
              <w:tc>
                <w:tcPr>
                  <w:tcW w:w="4680" w:type="dxa"/>
                  <w:tcMar>
                    <w:right w:w="360" w:type="dxa"/>
                  </w:tcMar>
                </w:tcPr>
                <w:p w:rsidR="00605999" w:rsidRDefault="00E21BE6" w:rsidP="005153FD">
                  <w:pPr>
                    <w:jc w:val="both"/>
                  </w:pPr>
                  <w:r>
                    <w:lastRenderedPageBreak/>
                    <w:t>SECTION 3.  Section 222.107(c), Transportation Code, is amended to read as follows:</w:t>
                  </w:r>
                </w:p>
                <w:p w:rsidR="00605999" w:rsidRDefault="00E21BE6" w:rsidP="005153FD">
                  <w:pPr>
                    <w:jc w:val="both"/>
                  </w:pPr>
                  <w:r>
                    <w:t>(c)  The commissioners c</w:t>
                  </w:r>
                  <w:r>
                    <w:t>ourt of the county, after determining that an area is unproductive and underdeveloped and that action under this section would further the purposes described by Section 222.105, by order or resolution may designate a contiguous geographic area in the juris</w:t>
                  </w:r>
                  <w:r>
                    <w:t xml:space="preserve">diction of the county to be a transportation reinvestment zone to promote one or more transportation projects.  </w:t>
                  </w:r>
                  <w:r>
                    <w:rPr>
                      <w:u w:val="single"/>
                    </w:rPr>
                    <w:t xml:space="preserve">A county may designate the transportation reinvestment zone to be coterminous with or otherwise include a county assistance district created by </w:t>
                  </w:r>
                  <w:r>
                    <w:rPr>
                      <w:u w:val="single"/>
                    </w:rPr>
                    <w:t>the county under Chapter 387, Local Government Code.</w:t>
                  </w:r>
                </w:p>
                <w:p w:rsidR="00605999" w:rsidRDefault="00E21BE6" w:rsidP="005153FD">
                  <w:pPr>
                    <w:jc w:val="both"/>
                  </w:pPr>
                </w:p>
              </w:tc>
              <w:tc>
                <w:tcPr>
                  <w:tcW w:w="4680" w:type="dxa"/>
                  <w:tcMar>
                    <w:left w:w="360" w:type="dxa"/>
                  </w:tcMar>
                </w:tcPr>
                <w:p w:rsidR="00605999" w:rsidRDefault="00E21BE6" w:rsidP="005153FD">
                  <w:pPr>
                    <w:jc w:val="both"/>
                  </w:pPr>
                  <w:r w:rsidRPr="00372159">
                    <w:rPr>
                      <w:highlight w:val="lightGray"/>
                    </w:rPr>
                    <w:t>No equivalent provision.</w:t>
                  </w:r>
                </w:p>
                <w:p w:rsidR="00605999" w:rsidRDefault="00E21BE6" w:rsidP="005153FD">
                  <w:pPr>
                    <w:jc w:val="both"/>
                  </w:pPr>
                </w:p>
              </w:tc>
            </w:tr>
            <w:tr w:rsidR="00C4699A" w:rsidTr="002D4BF4">
              <w:tc>
                <w:tcPr>
                  <w:tcW w:w="4680" w:type="dxa"/>
                  <w:tcMar>
                    <w:right w:w="360" w:type="dxa"/>
                  </w:tcMar>
                </w:tcPr>
                <w:p w:rsidR="00605999" w:rsidRDefault="00E21BE6" w:rsidP="005153FD">
                  <w:pPr>
                    <w:jc w:val="both"/>
                  </w:pPr>
                  <w:r>
                    <w:t>SECTION 4.  Sections 222.110(a) and (b), Transportation Code, are amended to read as follows:</w:t>
                  </w:r>
                </w:p>
                <w:p w:rsidR="00605999" w:rsidRDefault="00E21BE6" w:rsidP="005153FD">
                  <w:pPr>
                    <w:jc w:val="both"/>
                  </w:pPr>
                  <w:r>
                    <w:t>(a)  In this section:</w:t>
                  </w:r>
                </w:p>
                <w:p w:rsidR="00605999" w:rsidRDefault="00E21BE6" w:rsidP="005153FD">
                  <w:pPr>
                    <w:jc w:val="both"/>
                  </w:pPr>
                  <w:r>
                    <w:t xml:space="preserve">(1)  "Sales tax base" for a transportation reinvestment zone means the amount of sales and use taxes imposed by a municipality under Section 321.101(a), Tax Code, or by a county under Chapter 323, Tax Code, </w:t>
                  </w:r>
                  <w:r>
                    <w:rPr>
                      <w:u w:val="single"/>
                    </w:rPr>
                    <w:t>including sales and use taxes imposed by a county</w:t>
                  </w:r>
                  <w:r>
                    <w:rPr>
                      <w:u w:val="single"/>
                    </w:rPr>
                    <w:t xml:space="preserve"> assistance district created by the county under Chapter 387, Local Government Code,</w:t>
                  </w:r>
                  <w:r>
                    <w:t xml:space="preserve"> as applicable, attributable to the zone for the year in which the zone was designated under this chapter.</w:t>
                  </w:r>
                </w:p>
                <w:p w:rsidR="00605999" w:rsidRDefault="00E21BE6" w:rsidP="005153FD">
                  <w:pPr>
                    <w:jc w:val="both"/>
                  </w:pPr>
                  <w:r>
                    <w:t xml:space="preserve">(2)  "Transportation reinvestment zone" includes a county energy </w:t>
                  </w:r>
                  <w:r>
                    <w:t>transportation reinvestment zone.</w:t>
                  </w:r>
                </w:p>
                <w:p w:rsidR="00605999" w:rsidRDefault="00E21BE6" w:rsidP="005153FD">
                  <w:pPr>
                    <w:jc w:val="both"/>
                  </w:pPr>
                  <w:r>
                    <w:t>(b)  The governing body of a municipality or county may determine, in an ordinance or order designating an area as a transportation reinvestment zone or in an ordinance or order adopted subsequent to the designation of a z</w:t>
                  </w:r>
                  <w:r>
                    <w:t xml:space="preserve">one, the portion or amount of tax increment generated from the sales and use taxes imposed by a municipality under Section 321.101(a), Tax Code, or by a county under Chapter 323, Tax Code, </w:t>
                  </w:r>
                  <w:r>
                    <w:rPr>
                      <w:u w:val="single"/>
                    </w:rPr>
                    <w:t>including sales and use taxes imposed by a county assistance distri</w:t>
                  </w:r>
                  <w:r>
                    <w:rPr>
                      <w:u w:val="single"/>
                    </w:rPr>
                    <w:t>ct created by the county under Chapter 387, Local Government Code,</w:t>
                  </w:r>
                  <w:r>
                    <w:t xml:space="preserve"> attributable to the zone, above the sales tax base, to be used as provided by Subsection (e).  Nothing in this section requires a municipality or county to contribute sales tax increment un</w:t>
                  </w:r>
                  <w:r>
                    <w:t>der this subsection.</w:t>
                  </w:r>
                </w:p>
                <w:p w:rsidR="00605999" w:rsidRDefault="00E21BE6" w:rsidP="005153FD">
                  <w:pPr>
                    <w:jc w:val="both"/>
                  </w:pPr>
                </w:p>
              </w:tc>
              <w:tc>
                <w:tcPr>
                  <w:tcW w:w="4680" w:type="dxa"/>
                  <w:tcMar>
                    <w:left w:w="360" w:type="dxa"/>
                  </w:tcMar>
                </w:tcPr>
                <w:p w:rsidR="00605999" w:rsidRDefault="00E21BE6" w:rsidP="005153FD">
                  <w:pPr>
                    <w:jc w:val="both"/>
                  </w:pPr>
                  <w:r w:rsidRPr="00372159">
                    <w:rPr>
                      <w:highlight w:val="lightGray"/>
                    </w:rPr>
                    <w:t>No equivalent provision.</w:t>
                  </w:r>
                </w:p>
                <w:p w:rsidR="00605999" w:rsidRDefault="00E21BE6" w:rsidP="005153FD">
                  <w:pPr>
                    <w:jc w:val="both"/>
                  </w:pPr>
                </w:p>
              </w:tc>
            </w:tr>
            <w:tr w:rsidR="00C4699A" w:rsidTr="002D4BF4">
              <w:tc>
                <w:tcPr>
                  <w:tcW w:w="4680" w:type="dxa"/>
                  <w:tcMar>
                    <w:right w:w="360" w:type="dxa"/>
                  </w:tcMar>
                </w:tcPr>
                <w:p w:rsidR="00605999" w:rsidRDefault="00E21BE6" w:rsidP="005153FD">
                  <w:pPr>
                    <w:jc w:val="both"/>
                  </w:pPr>
                  <w:r>
                    <w:t>SECTION 5.  This Act takes effect immediately if it receives a vote of two-thirds of all the members elected to each house, as provided by Section 39, Article III, Texas Constitution.  If this Act does not r</w:t>
                  </w:r>
                  <w:r>
                    <w:t>eceive the vote necessary for immediate effect, this Act takes effect September 1, 2017.</w:t>
                  </w:r>
                </w:p>
                <w:p w:rsidR="00605999" w:rsidRDefault="00E21BE6" w:rsidP="005153FD">
                  <w:pPr>
                    <w:jc w:val="both"/>
                  </w:pPr>
                </w:p>
              </w:tc>
              <w:tc>
                <w:tcPr>
                  <w:tcW w:w="4680" w:type="dxa"/>
                  <w:tcMar>
                    <w:left w:w="360" w:type="dxa"/>
                  </w:tcMar>
                </w:tcPr>
                <w:p w:rsidR="00605999" w:rsidRDefault="00E21BE6" w:rsidP="005153FD">
                  <w:pPr>
                    <w:jc w:val="both"/>
                  </w:pPr>
                  <w:r>
                    <w:t>SECTION 3. Same as introduced version.</w:t>
                  </w:r>
                </w:p>
                <w:p w:rsidR="00605999" w:rsidRDefault="00E21BE6" w:rsidP="005153FD">
                  <w:pPr>
                    <w:jc w:val="both"/>
                  </w:pPr>
                </w:p>
                <w:p w:rsidR="00605999" w:rsidRDefault="00E21BE6" w:rsidP="005153FD">
                  <w:pPr>
                    <w:jc w:val="both"/>
                  </w:pPr>
                </w:p>
              </w:tc>
            </w:tr>
          </w:tbl>
          <w:p w:rsidR="00605999" w:rsidRDefault="00E21BE6" w:rsidP="005153FD"/>
          <w:p w:rsidR="00605999" w:rsidRPr="009C1E9A" w:rsidRDefault="00E21BE6" w:rsidP="005153FD">
            <w:pPr>
              <w:rPr>
                <w:b/>
                <w:u w:val="single"/>
              </w:rPr>
            </w:pPr>
          </w:p>
        </w:tc>
      </w:tr>
    </w:tbl>
    <w:p w:rsidR="004108C3" w:rsidRPr="008423E4" w:rsidRDefault="00E21BE6"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21BE6">
      <w:r>
        <w:separator/>
      </w:r>
    </w:p>
  </w:endnote>
  <w:endnote w:type="continuationSeparator" w:id="0">
    <w:p w:rsidR="00000000" w:rsidRDefault="00E21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E9" w:rsidRDefault="00E21B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4699A" w:rsidTr="009C1E9A">
      <w:trPr>
        <w:cantSplit/>
      </w:trPr>
      <w:tc>
        <w:tcPr>
          <w:tcW w:w="0" w:type="pct"/>
        </w:tcPr>
        <w:p w:rsidR="00137D90" w:rsidRDefault="00E21BE6" w:rsidP="009C1E9A">
          <w:pPr>
            <w:pStyle w:val="Footer"/>
            <w:tabs>
              <w:tab w:val="clear" w:pos="8640"/>
              <w:tab w:val="right" w:pos="9360"/>
            </w:tabs>
          </w:pPr>
        </w:p>
      </w:tc>
      <w:tc>
        <w:tcPr>
          <w:tcW w:w="2395" w:type="pct"/>
        </w:tcPr>
        <w:p w:rsidR="00137D90" w:rsidRDefault="00E21BE6" w:rsidP="009C1E9A">
          <w:pPr>
            <w:pStyle w:val="Footer"/>
            <w:tabs>
              <w:tab w:val="clear" w:pos="8640"/>
              <w:tab w:val="right" w:pos="9360"/>
            </w:tabs>
          </w:pPr>
        </w:p>
        <w:p w:rsidR="001A4310" w:rsidRDefault="00E21BE6" w:rsidP="009C1E9A">
          <w:pPr>
            <w:pStyle w:val="Footer"/>
            <w:tabs>
              <w:tab w:val="clear" w:pos="8640"/>
              <w:tab w:val="right" w:pos="9360"/>
            </w:tabs>
          </w:pPr>
        </w:p>
        <w:p w:rsidR="00137D90" w:rsidRDefault="00E21BE6" w:rsidP="009C1E9A">
          <w:pPr>
            <w:pStyle w:val="Footer"/>
            <w:tabs>
              <w:tab w:val="clear" w:pos="8640"/>
              <w:tab w:val="right" w:pos="9360"/>
            </w:tabs>
          </w:pPr>
        </w:p>
      </w:tc>
      <w:tc>
        <w:tcPr>
          <w:tcW w:w="2453" w:type="pct"/>
        </w:tcPr>
        <w:p w:rsidR="00137D90" w:rsidRDefault="00E21BE6" w:rsidP="009C1E9A">
          <w:pPr>
            <w:pStyle w:val="Footer"/>
            <w:tabs>
              <w:tab w:val="clear" w:pos="8640"/>
              <w:tab w:val="right" w:pos="9360"/>
            </w:tabs>
            <w:jc w:val="right"/>
          </w:pPr>
        </w:p>
      </w:tc>
    </w:tr>
    <w:tr w:rsidR="00C4699A" w:rsidTr="009C1E9A">
      <w:trPr>
        <w:cantSplit/>
      </w:trPr>
      <w:tc>
        <w:tcPr>
          <w:tcW w:w="0" w:type="pct"/>
        </w:tcPr>
        <w:p w:rsidR="00EC379B" w:rsidRDefault="00E21BE6" w:rsidP="009C1E9A">
          <w:pPr>
            <w:pStyle w:val="Footer"/>
            <w:tabs>
              <w:tab w:val="clear" w:pos="8640"/>
              <w:tab w:val="right" w:pos="9360"/>
            </w:tabs>
          </w:pPr>
        </w:p>
      </w:tc>
      <w:tc>
        <w:tcPr>
          <w:tcW w:w="2395" w:type="pct"/>
        </w:tcPr>
        <w:p w:rsidR="00EC379B" w:rsidRPr="009C1E9A" w:rsidRDefault="00E21BE6" w:rsidP="009C1E9A">
          <w:pPr>
            <w:pStyle w:val="Footer"/>
            <w:tabs>
              <w:tab w:val="clear" w:pos="8640"/>
              <w:tab w:val="right" w:pos="9360"/>
            </w:tabs>
            <w:rPr>
              <w:rFonts w:ascii="Shruti" w:hAnsi="Shruti"/>
              <w:sz w:val="22"/>
            </w:rPr>
          </w:pPr>
          <w:r>
            <w:rPr>
              <w:rFonts w:ascii="Shruti" w:hAnsi="Shruti"/>
              <w:sz w:val="22"/>
            </w:rPr>
            <w:t>85R 27501</w:t>
          </w:r>
        </w:p>
      </w:tc>
      <w:tc>
        <w:tcPr>
          <w:tcW w:w="2453" w:type="pct"/>
        </w:tcPr>
        <w:p w:rsidR="00EC379B" w:rsidRDefault="00E21BE6" w:rsidP="009C1E9A">
          <w:pPr>
            <w:pStyle w:val="Footer"/>
            <w:tabs>
              <w:tab w:val="clear" w:pos="8640"/>
              <w:tab w:val="right" w:pos="9360"/>
            </w:tabs>
            <w:jc w:val="right"/>
          </w:pPr>
          <w:r>
            <w:fldChar w:fldCharType="begin"/>
          </w:r>
          <w:r>
            <w:instrText xml:space="preserve"> DOCPROPERTY  OTID  \* MERGEFORMAT </w:instrText>
          </w:r>
          <w:r>
            <w:fldChar w:fldCharType="separate"/>
          </w:r>
          <w:r>
            <w:t>17.121.531</w:t>
          </w:r>
          <w:r>
            <w:fldChar w:fldCharType="end"/>
          </w:r>
        </w:p>
      </w:tc>
    </w:tr>
    <w:tr w:rsidR="00C4699A" w:rsidTr="009C1E9A">
      <w:trPr>
        <w:cantSplit/>
      </w:trPr>
      <w:tc>
        <w:tcPr>
          <w:tcW w:w="0" w:type="pct"/>
        </w:tcPr>
        <w:p w:rsidR="00EC379B" w:rsidRDefault="00E21BE6" w:rsidP="009C1E9A">
          <w:pPr>
            <w:pStyle w:val="Footer"/>
            <w:tabs>
              <w:tab w:val="clear" w:pos="4320"/>
              <w:tab w:val="clear" w:pos="8640"/>
              <w:tab w:val="left" w:pos="2865"/>
            </w:tabs>
          </w:pPr>
        </w:p>
      </w:tc>
      <w:tc>
        <w:tcPr>
          <w:tcW w:w="2395" w:type="pct"/>
        </w:tcPr>
        <w:p w:rsidR="00EC379B" w:rsidRPr="009C1E9A" w:rsidRDefault="00E21BE6" w:rsidP="009C1E9A">
          <w:pPr>
            <w:pStyle w:val="Footer"/>
            <w:tabs>
              <w:tab w:val="clear" w:pos="4320"/>
              <w:tab w:val="clear" w:pos="8640"/>
              <w:tab w:val="left" w:pos="2865"/>
            </w:tabs>
            <w:rPr>
              <w:rFonts w:ascii="Shruti" w:hAnsi="Shruti"/>
              <w:sz w:val="22"/>
            </w:rPr>
          </w:pPr>
          <w:r>
            <w:rPr>
              <w:rFonts w:ascii="Shruti" w:hAnsi="Shruti"/>
              <w:sz w:val="22"/>
            </w:rPr>
            <w:t>Substitute Document Number: 85R 19578</w:t>
          </w:r>
        </w:p>
      </w:tc>
      <w:tc>
        <w:tcPr>
          <w:tcW w:w="2453" w:type="pct"/>
        </w:tcPr>
        <w:p w:rsidR="00EC379B" w:rsidRDefault="00E21BE6" w:rsidP="006D504F">
          <w:pPr>
            <w:pStyle w:val="Footer"/>
            <w:rPr>
              <w:rStyle w:val="PageNumber"/>
            </w:rPr>
          </w:pPr>
        </w:p>
        <w:p w:rsidR="00EC379B" w:rsidRDefault="00E21BE6" w:rsidP="009C1E9A">
          <w:pPr>
            <w:pStyle w:val="Footer"/>
            <w:tabs>
              <w:tab w:val="clear" w:pos="8640"/>
              <w:tab w:val="right" w:pos="9360"/>
            </w:tabs>
            <w:jc w:val="right"/>
          </w:pPr>
        </w:p>
      </w:tc>
    </w:tr>
    <w:tr w:rsidR="00C4699A" w:rsidTr="009C1E9A">
      <w:trPr>
        <w:cantSplit/>
        <w:trHeight w:val="323"/>
      </w:trPr>
      <w:tc>
        <w:tcPr>
          <w:tcW w:w="0" w:type="pct"/>
          <w:gridSpan w:val="3"/>
        </w:tcPr>
        <w:p w:rsidR="00EC379B" w:rsidRDefault="00E21BE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21BE6" w:rsidP="009C1E9A">
          <w:pPr>
            <w:pStyle w:val="Footer"/>
            <w:tabs>
              <w:tab w:val="clear" w:pos="8640"/>
              <w:tab w:val="right" w:pos="9360"/>
            </w:tabs>
            <w:jc w:val="center"/>
          </w:pPr>
        </w:p>
      </w:tc>
    </w:tr>
  </w:tbl>
  <w:p w:rsidR="00EC379B" w:rsidRPr="00FF6F72" w:rsidRDefault="00E21BE6"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E9" w:rsidRDefault="00E21B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21BE6">
      <w:r>
        <w:separator/>
      </w:r>
    </w:p>
  </w:footnote>
  <w:footnote w:type="continuationSeparator" w:id="0">
    <w:p w:rsidR="00000000" w:rsidRDefault="00E21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E9" w:rsidRDefault="00E21B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E9" w:rsidRDefault="00E21B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E9" w:rsidRDefault="00E21B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99A"/>
    <w:rsid w:val="00C4699A"/>
    <w:rsid w:val="00E21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16948"/>
    <w:rPr>
      <w:sz w:val="16"/>
      <w:szCs w:val="16"/>
    </w:rPr>
  </w:style>
  <w:style w:type="paragraph" w:styleId="CommentText">
    <w:name w:val="annotation text"/>
    <w:basedOn w:val="Normal"/>
    <w:link w:val="CommentTextChar"/>
    <w:rsid w:val="00B16948"/>
    <w:rPr>
      <w:sz w:val="20"/>
      <w:szCs w:val="20"/>
    </w:rPr>
  </w:style>
  <w:style w:type="character" w:customStyle="1" w:styleId="CommentTextChar">
    <w:name w:val="Comment Text Char"/>
    <w:basedOn w:val="DefaultParagraphFont"/>
    <w:link w:val="CommentText"/>
    <w:rsid w:val="00B16948"/>
  </w:style>
  <w:style w:type="paragraph" w:styleId="CommentSubject">
    <w:name w:val="annotation subject"/>
    <w:basedOn w:val="CommentText"/>
    <w:next w:val="CommentText"/>
    <w:link w:val="CommentSubjectChar"/>
    <w:rsid w:val="00B16948"/>
    <w:rPr>
      <w:b/>
      <w:bCs/>
    </w:rPr>
  </w:style>
  <w:style w:type="character" w:customStyle="1" w:styleId="CommentSubjectChar">
    <w:name w:val="Comment Subject Char"/>
    <w:basedOn w:val="CommentTextChar"/>
    <w:link w:val="CommentSubject"/>
    <w:rsid w:val="00B16948"/>
    <w:rPr>
      <w:b/>
      <w:bCs/>
    </w:rPr>
  </w:style>
  <w:style w:type="paragraph" w:styleId="ListParagraph">
    <w:name w:val="List Paragraph"/>
    <w:basedOn w:val="Normal"/>
    <w:uiPriority w:val="34"/>
    <w:qFormat/>
    <w:rsid w:val="00372159"/>
    <w:pPr>
      <w:ind w:left="720"/>
      <w:contextualSpacing/>
    </w:pPr>
  </w:style>
  <w:style w:type="character" w:styleId="Hyperlink">
    <w:name w:val="Hyperlink"/>
    <w:basedOn w:val="DefaultParagraphFont"/>
    <w:rsid w:val="008A417F"/>
    <w:rPr>
      <w:color w:val="0000FF" w:themeColor="hyperlink"/>
      <w:u w:val="single"/>
    </w:rPr>
  </w:style>
  <w:style w:type="paragraph" w:styleId="Revision">
    <w:name w:val="Revision"/>
    <w:hidden/>
    <w:uiPriority w:val="99"/>
    <w:semiHidden/>
    <w:rsid w:val="00D543F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16948"/>
    <w:rPr>
      <w:sz w:val="16"/>
      <w:szCs w:val="16"/>
    </w:rPr>
  </w:style>
  <w:style w:type="paragraph" w:styleId="CommentText">
    <w:name w:val="annotation text"/>
    <w:basedOn w:val="Normal"/>
    <w:link w:val="CommentTextChar"/>
    <w:rsid w:val="00B16948"/>
    <w:rPr>
      <w:sz w:val="20"/>
      <w:szCs w:val="20"/>
    </w:rPr>
  </w:style>
  <w:style w:type="character" w:customStyle="1" w:styleId="CommentTextChar">
    <w:name w:val="Comment Text Char"/>
    <w:basedOn w:val="DefaultParagraphFont"/>
    <w:link w:val="CommentText"/>
    <w:rsid w:val="00B16948"/>
  </w:style>
  <w:style w:type="paragraph" w:styleId="CommentSubject">
    <w:name w:val="annotation subject"/>
    <w:basedOn w:val="CommentText"/>
    <w:next w:val="CommentText"/>
    <w:link w:val="CommentSubjectChar"/>
    <w:rsid w:val="00B16948"/>
    <w:rPr>
      <w:b/>
      <w:bCs/>
    </w:rPr>
  </w:style>
  <w:style w:type="character" w:customStyle="1" w:styleId="CommentSubjectChar">
    <w:name w:val="Comment Subject Char"/>
    <w:basedOn w:val="CommentTextChar"/>
    <w:link w:val="CommentSubject"/>
    <w:rsid w:val="00B16948"/>
    <w:rPr>
      <w:b/>
      <w:bCs/>
    </w:rPr>
  </w:style>
  <w:style w:type="paragraph" w:styleId="ListParagraph">
    <w:name w:val="List Paragraph"/>
    <w:basedOn w:val="Normal"/>
    <w:uiPriority w:val="34"/>
    <w:qFormat/>
    <w:rsid w:val="00372159"/>
    <w:pPr>
      <w:ind w:left="720"/>
      <w:contextualSpacing/>
    </w:pPr>
  </w:style>
  <w:style w:type="character" w:styleId="Hyperlink">
    <w:name w:val="Hyperlink"/>
    <w:basedOn w:val="DefaultParagraphFont"/>
    <w:rsid w:val="008A417F"/>
    <w:rPr>
      <w:color w:val="0000FF" w:themeColor="hyperlink"/>
      <w:u w:val="single"/>
    </w:rPr>
  </w:style>
  <w:style w:type="paragraph" w:styleId="Revision">
    <w:name w:val="Revision"/>
    <w:hidden/>
    <w:uiPriority w:val="99"/>
    <w:semiHidden/>
    <w:rsid w:val="00D543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1176</Words>
  <Characters>6395</Characters>
  <Application>Microsoft Office Word</Application>
  <DocSecurity>4</DocSecurity>
  <Lines>236</Lines>
  <Paragraphs>54</Paragraphs>
  <ScaleCrop>false</ScaleCrop>
  <HeadingPairs>
    <vt:vector size="2" baseType="variant">
      <vt:variant>
        <vt:lpstr>Title</vt:lpstr>
      </vt:variant>
      <vt:variant>
        <vt:i4>1</vt:i4>
      </vt:variant>
    </vt:vector>
  </HeadingPairs>
  <TitlesOfParts>
    <vt:vector size="1" baseType="lpstr">
      <vt:lpstr>BA - HB02557 (Committee Report (Substituted))</vt:lpstr>
    </vt:vector>
  </TitlesOfParts>
  <Company>State of Texas</Company>
  <LinksUpToDate>false</LinksUpToDate>
  <CharactersWithSpaces>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27501</dc:subject>
  <dc:creator>State of Texas</dc:creator>
  <dc:description>HB 2557 by Miller-(H)Transportation (Substitute Document Number: 85R 19578)</dc:description>
  <cp:lastModifiedBy>Molly Hoffman-Bricker</cp:lastModifiedBy>
  <cp:revision>2</cp:revision>
  <cp:lastPrinted>2017-05-01T19:19:00Z</cp:lastPrinted>
  <dcterms:created xsi:type="dcterms:W3CDTF">2017-05-04T02:56:00Z</dcterms:created>
  <dcterms:modified xsi:type="dcterms:W3CDTF">2017-05-04T02:56:00Z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17.121.531</vt:lpwstr>
  </property>
</Properties>
</file>