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66CCA" w:rsidTr="00345119">
        <w:tc>
          <w:tcPr>
            <w:tcW w:w="9576" w:type="dxa"/>
            <w:noWrap/>
          </w:tcPr>
          <w:p w:rsidR="008423E4" w:rsidRPr="0022177D" w:rsidRDefault="00AD3C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D3CF4" w:rsidP="008423E4">
      <w:pPr>
        <w:jc w:val="center"/>
      </w:pPr>
    </w:p>
    <w:p w:rsidR="008423E4" w:rsidRPr="00B31F0E" w:rsidRDefault="00AD3CF4" w:rsidP="008423E4"/>
    <w:p w:rsidR="008423E4" w:rsidRPr="00742794" w:rsidRDefault="00AD3C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66CCA" w:rsidTr="00345119">
        <w:tc>
          <w:tcPr>
            <w:tcW w:w="9576" w:type="dxa"/>
          </w:tcPr>
          <w:p w:rsidR="008423E4" w:rsidRPr="00861995" w:rsidRDefault="00AD3CF4" w:rsidP="00345119">
            <w:pPr>
              <w:jc w:val="right"/>
            </w:pPr>
            <w:r>
              <w:t>C.S.H.B. 2559</w:t>
            </w:r>
          </w:p>
        </w:tc>
      </w:tr>
      <w:tr w:rsidR="00166CCA" w:rsidTr="00345119">
        <w:tc>
          <w:tcPr>
            <w:tcW w:w="9576" w:type="dxa"/>
          </w:tcPr>
          <w:p w:rsidR="008423E4" w:rsidRPr="00861995" w:rsidRDefault="00AD3CF4" w:rsidP="0084063A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166CCA" w:rsidTr="00345119">
        <w:tc>
          <w:tcPr>
            <w:tcW w:w="9576" w:type="dxa"/>
          </w:tcPr>
          <w:p w:rsidR="008423E4" w:rsidRPr="00861995" w:rsidRDefault="00AD3CF4" w:rsidP="00345119">
            <w:pPr>
              <w:jc w:val="right"/>
            </w:pPr>
            <w:r>
              <w:t>Elections</w:t>
            </w:r>
          </w:p>
        </w:tc>
      </w:tr>
      <w:tr w:rsidR="00166CCA" w:rsidTr="00345119">
        <w:tc>
          <w:tcPr>
            <w:tcW w:w="9576" w:type="dxa"/>
          </w:tcPr>
          <w:p w:rsidR="008423E4" w:rsidRDefault="00AD3CF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D3CF4" w:rsidP="008423E4">
      <w:pPr>
        <w:tabs>
          <w:tab w:val="right" w:pos="9360"/>
        </w:tabs>
      </w:pPr>
    </w:p>
    <w:p w:rsidR="008423E4" w:rsidRDefault="00AD3CF4" w:rsidP="008423E4"/>
    <w:p w:rsidR="008423E4" w:rsidRDefault="00AD3C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66CCA" w:rsidTr="0084063A">
        <w:tc>
          <w:tcPr>
            <w:tcW w:w="9582" w:type="dxa"/>
          </w:tcPr>
          <w:p w:rsidR="008423E4" w:rsidRPr="00A8133F" w:rsidRDefault="00AD3CF4" w:rsidP="00370E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D3CF4" w:rsidP="00370EE5"/>
          <w:p w:rsidR="008423E4" w:rsidRDefault="00AD3CF4" w:rsidP="00370EE5">
            <w:pPr>
              <w:pStyle w:val="Header"/>
              <w:jc w:val="both"/>
            </w:pPr>
            <w:r>
              <w:t>Interested parties</w:t>
            </w:r>
            <w:r>
              <w:t xml:space="preserve"> contend</w:t>
            </w:r>
            <w:r>
              <w:t xml:space="preserve"> that </w:t>
            </w:r>
            <w:r>
              <w:t>the unavailability for</w:t>
            </w:r>
            <w:r>
              <w:t xml:space="preserve"> public inspection of applications</w:t>
            </w:r>
            <w:r>
              <w:t xml:space="preserve"> for a ballot to be voted by mail</w:t>
            </w:r>
            <w:r>
              <w:t xml:space="preserve"> until the first business day after the election day of the latest occurring election for which the application is submitted</w:t>
            </w:r>
            <w:r>
              <w:t xml:space="preserve"> causes</w:t>
            </w:r>
            <w:r>
              <w:t xml:space="preserve"> serious</w:t>
            </w:r>
            <w:r>
              <w:t xml:space="preserve"> issues</w:t>
            </w:r>
            <w:r>
              <w:t>,</w:t>
            </w:r>
            <w:r>
              <w:t xml:space="preserve"> such as confusion in application processing and delayed warnings of ballot harvesting.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2559</w:t>
            </w:r>
            <w:r>
              <w:t xml:space="preserve"> seeks t</w:t>
            </w:r>
            <w:r>
              <w:t>o remedy this situation by</w:t>
            </w:r>
            <w:r>
              <w:t xml:space="preserve"> </w:t>
            </w:r>
            <w:r>
              <w:t xml:space="preserve">changing </w:t>
            </w:r>
            <w:r>
              <w:t xml:space="preserve">the </w:t>
            </w:r>
            <w:r>
              <w:t xml:space="preserve">date </w:t>
            </w:r>
            <w:r>
              <w:t>these</w:t>
            </w:r>
            <w:r>
              <w:t xml:space="preserve"> application</w:t>
            </w:r>
            <w:r>
              <w:t>s</w:t>
            </w:r>
            <w:r>
              <w:t xml:space="preserve"> are available</w:t>
            </w:r>
            <w:r>
              <w:t xml:space="preserve"> for public inspection</w:t>
            </w:r>
            <w:r>
              <w:t>.</w:t>
            </w:r>
          </w:p>
          <w:p w:rsidR="008423E4" w:rsidRPr="00E26B13" w:rsidRDefault="00AD3CF4" w:rsidP="00370EE5">
            <w:pPr>
              <w:rPr>
                <w:b/>
              </w:rPr>
            </w:pPr>
          </w:p>
        </w:tc>
      </w:tr>
      <w:tr w:rsidR="00166CCA" w:rsidTr="0084063A">
        <w:tc>
          <w:tcPr>
            <w:tcW w:w="9582" w:type="dxa"/>
          </w:tcPr>
          <w:p w:rsidR="0017725B" w:rsidRDefault="00AD3CF4" w:rsidP="00370E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D3CF4" w:rsidP="00370EE5">
            <w:pPr>
              <w:rPr>
                <w:b/>
                <w:u w:val="single"/>
              </w:rPr>
            </w:pPr>
          </w:p>
          <w:p w:rsidR="004D4A90" w:rsidRPr="004D4A90" w:rsidRDefault="00AD3CF4" w:rsidP="00370EE5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AD3CF4" w:rsidP="00370EE5">
            <w:pPr>
              <w:rPr>
                <w:b/>
                <w:u w:val="single"/>
              </w:rPr>
            </w:pPr>
          </w:p>
        </w:tc>
      </w:tr>
      <w:tr w:rsidR="00166CCA" w:rsidTr="0084063A">
        <w:tc>
          <w:tcPr>
            <w:tcW w:w="9582" w:type="dxa"/>
          </w:tcPr>
          <w:p w:rsidR="008423E4" w:rsidRPr="00A8133F" w:rsidRDefault="00AD3CF4" w:rsidP="00370E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D3CF4" w:rsidP="00370EE5"/>
          <w:p w:rsidR="004D4A90" w:rsidRDefault="00AD3CF4" w:rsidP="00370E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AD3CF4" w:rsidP="00370EE5">
            <w:pPr>
              <w:rPr>
                <w:b/>
              </w:rPr>
            </w:pPr>
          </w:p>
        </w:tc>
      </w:tr>
      <w:tr w:rsidR="00166CCA" w:rsidTr="0084063A">
        <w:tc>
          <w:tcPr>
            <w:tcW w:w="9582" w:type="dxa"/>
          </w:tcPr>
          <w:p w:rsidR="008423E4" w:rsidRPr="00A8133F" w:rsidRDefault="00AD3CF4" w:rsidP="00370E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D3CF4" w:rsidP="00370EE5"/>
          <w:p w:rsidR="008423E4" w:rsidRDefault="00AD3CF4" w:rsidP="00370E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2559 amends the Election Code to </w:t>
            </w:r>
            <w:r>
              <w:t xml:space="preserve">change </w:t>
            </w:r>
            <w:r>
              <w:t>the day on which a copy of an application for a ballot to be voted by mail is</w:t>
            </w:r>
            <w:r>
              <w:t xml:space="preserve"> </w:t>
            </w:r>
            <w:r>
              <w:t>considered</w:t>
            </w:r>
            <w:r>
              <w:t xml:space="preserve"> available for pub</w:t>
            </w:r>
            <w:r>
              <w:t xml:space="preserve">lic inspection </w:t>
            </w:r>
            <w:r>
              <w:t xml:space="preserve">from the </w:t>
            </w:r>
            <w:r w:rsidRPr="002575F9">
              <w:t>first business day after the election day of the</w:t>
            </w:r>
            <w:r>
              <w:t xml:space="preserve"> latest occurring election for which </w:t>
            </w:r>
            <w:r>
              <w:t>the</w:t>
            </w:r>
            <w:r w:rsidRPr="002575F9">
              <w:t xml:space="preserve"> application</w:t>
            </w:r>
            <w:r>
              <w:t xml:space="preserve"> </w:t>
            </w:r>
            <w:r w:rsidRPr="002575F9">
              <w:t>is submitted</w:t>
            </w:r>
            <w:r>
              <w:t xml:space="preserve"> to the</w:t>
            </w:r>
            <w:r w:rsidRPr="002575F9">
              <w:t xml:space="preserve"> first business day after the election day of the earliest</w:t>
            </w:r>
            <w:r>
              <w:t xml:space="preserve"> </w:t>
            </w:r>
            <w:r w:rsidRPr="002575F9">
              <w:t xml:space="preserve">occurring election for which </w:t>
            </w:r>
            <w:r>
              <w:t>the</w:t>
            </w:r>
            <w:r w:rsidRPr="002575F9">
              <w:t xml:space="preserve"> application</w:t>
            </w:r>
            <w:r>
              <w:t xml:space="preserve"> is submi</w:t>
            </w:r>
            <w:r>
              <w:t>tted</w:t>
            </w:r>
            <w:r>
              <w:t>.</w:t>
            </w:r>
            <w:r>
              <w:t xml:space="preserve"> </w:t>
            </w:r>
          </w:p>
          <w:p w:rsidR="008423E4" w:rsidRPr="00835628" w:rsidRDefault="00AD3CF4" w:rsidP="00370EE5">
            <w:pPr>
              <w:rPr>
                <w:b/>
              </w:rPr>
            </w:pPr>
          </w:p>
        </w:tc>
      </w:tr>
      <w:tr w:rsidR="00166CCA" w:rsidTr="0084063A">
        <w:tc>
          <w:tcPr>
            <w:tcW w:w="9582" w:type="dxa"/>
          </w:tcPr>
          <w:p w:rsidR="008423E4" w:rsidRPr="00A8133F" w:rsidRDefault="00AD3CF4" w:rsidP="00370E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D3CF4" w:rsidP="00370EE5"/>
          <w:p w:rsidR="008423E4" w:rsidRPr="003624F2" w:rsidRDefault="00AD3CF4" w:rsidP="00370E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D3CF4" w:rsidP="00370EE5">
            <w:pPr>
              <w:rPr>
                <w:b/>
              </w:rPr>
            </w:pPr>
          </w:p>
        </w:tc>
      </w:tr>
      <w:tr w:rsidR="00166CCA" w:rsidTr="0084063A">
        <w:tc>
          <w:tcPr>
            <w:tcW w:w="9582" w:type="dxa"/>
          </w:tcPr>
          <w:p w:rsidR="0084063A" w:rsidRDefault="00AD3CF4" w:rsidP="00370EE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E1FBA" w:rsidRDefault="00AD3CF4" w:rsidP="00370EE5">
            <w:pPr>
              <w:jc w:val="both"/>
            </w:pPr>
          </w:p>
          <w:p w:rsidR="000E1FBA" w:rsidRDefault="00AD3CF4" w:rsidP="00370EE5">
            <w:pPr>
              <w:jc w:val="both"/>
            </w:pPr>
            <w:r>
              <w:t xml:space="preserve">While C.S.H.B. </w:t>
            </w:r>
            <w:r>
              <w:t>2559</w:t>
            </w:r>
            <w:r>
              <w:t xml:space="preserve"> may differ from the original in minor or nonsubstantive</w:t>
            </w:r>
            <w:r>
              <w:t xml:space="preserve"> ways, the following comparison is organized and formatted in a manner that indicates the substantial differences between the introduced and committee substitute versions of the bill.</w:t>
            </w:r>
          </w:p>
          <w:p w:rsidR="000E1FBA" w:rsidRPr="000E1FBA" w:rsidRDefault="00AD3CF4" w:rsidP="00370EE5">
            <w:pPr>
              <w:jc w:val="both"/>
            </w:pPr>
          </w:p>
        </w:tc>
      </w:tr>
      <w:tr w:rsidR="00166CCA" w:rsidTr="0084063A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96"/>
              <w:gridCol w:w="4650"/>
            </w:tblGrid>
            <w:tr w:rsidR="00166CCA" w:rsidTr="0084063A">
              <w:trPr>
                <w:cantSplit/>
                <w:tblHeader/>
              </w:trPr>
              <w:tc>
                <w:tcPr>
                  <w:tcW w:w="4696" w:type="dxa"/>
                  <w:tcMar>
                    <w:bottom w:w="188" w:type="dxa"/>
                  </w:tcMar>
                </w:tcPr>
                <w:p w:rsidR="0084063A" w:rsidRDefault="00AD3CF4" w:rsidP="00370EE5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50" w:type="dxa"/>
                  <w:tcMar>
                    <w:bottom w:w="188" w:type="dxa"/>
                  </w:tcMar>
                </w:tcPr>
                <w:p w:rsidR="0084063A" w:rsidRDefault="00AD3CF4" w:rsidP="00370EE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66CCA" w:rsidTr="0084063A">
              <w:tc>
                <w:tcPr>
                  <w:tcW w:w="4696" w:type="dxa"/>
                  <w:tcMar>
                    <w:right w:w="360" w:type="dxa"/>
                  </w:tcMar>
                </w:tcPr>
                <w:p w:rsidR="0084063A" w:rsidRDefault="00AD3CF4" w:rsidP="00370EE5">
                  <w:pPr>
                    <w:jc w:val="both"/>
                  </w:pPr>
                  <w:r>
                    <w:t xml:space="preserve">SECTION 1.  Section 86.014(a), </w:t>
                  </w:r>
                  <w:r>
                    <w:t>Election Code, is amended to read as follows:</w:t>
                  </w:r>
                </w:p>
                <w:p w:rsidR="0084063A" w:rsidRDefault="00AD3CF4" w:rsidP="00370EE5">
                  <w:pPr>
                    <w:jc w:val="both"/>
                  </w:pPr>
                  <w:r>
                    <w:t xml:space="preserve">(a)  A copy of an application for a ballot to be voted by mail is not available for public inspection, except to the voter seeking to </w:t>
                  </w:r>
                  <w:r>
                    <w:lastRenderedPageBreak/>
                    <w:t>verify that the information pertaining to the voter is accurate, until the f</w:t>
                  </w:r>
                  <w:r>
                    <w:t xml:space="preserve">irst business day after the election day of the </w:t>
                  </w:r>
                  <w:r w:rsidRPr="00C2521D">
                    <w:rPr>
                      <w:highlight w:val="lightGray"/>
                    </w:rPr>
                    <w:t>latest</w:t>
                  </w:r>
                  <w:r>
                    <w:t xml:space="preserve"> occurring election for which the application is submitted.  </w:t>
                  </w:r>
                  <w:r w:rsidRPr="00C2521D">
                    <w:rPr>
                      <w:highlight w:val="lightGray"/>
                      <w:u w:val="single"/>
                    </w:rPr>
                    <w:t>An application submitted under Section 86.0015 is not available for public inspection before the first business day after the earliest occurr</w:t>
                  </w:r>
                  <w:r w:rsidRPr="00C2521D">
                    <w:rPr>
                      <w:highlight w:val="lightGray"/>
                      <w:u w:val="single"/>
                    </w:rPr>
                    <w:t>ing election held by the authority to which the application was submitted in the calendar year for which the application was submitted.</w:t>
                  </w:r>
                </w:p>
              </w:tc>
              <w:tc>
                <w:tcPr>
                  <w:tcW w:w="4650" w:type="dxa"/>
                  <w:tcMar>
                    <w:left w:w="360" w:type="dxa"/>
                  </w:tcMar>
                </w:tcPr>
                <w:p w:rsidR="0084063A" w:rsidRDefault="00AD3CF4" w:rsidP="00370EE5">
                  <w:pPr>
                    <w:jc w:val="both"/>
                  </w:pPr>
                  <w:r>
                    <w:lastRenderedPageBreak/>
                    <w:t>SECTION 1.  Section 86.014(a), Election Code, is amended to read as follows:</w:t>
                  </w:r>
                </w:p>
                <w:p w:rsidR="0084063A" w:rsidRDefault="00AD3CF4" w:rsidP="00370EE5">
                  <w:pPr>
                    <w:jc w:val="both"/>
                  </w:pPr>
                  <w:r>
                    <w:t xml:space="preserve">(a)  A copy of an application for a ballot </w:t>
                  </w:r>
                  <w:r>
                    <w:t xml:space="preserve">to be voted by mail is not available for public inspection, except to the voter seeking to </w:t>
                  </w:r>
                  <w:r>
                    <w:lastRenderedPageBreak/>
                    <w:t xml:space="preserve">verify that the information pertaining to the voter is accurate, until the first business day after the election day of the </w:t>
                  </w:r>
                  <w:r w:rsidRPr="00C2521D">
                    <w:rPr>
                      <w:highlight w:val="lightGray"/>
                      <w:u w:val="single"/>
                    </w:rPr>
                    <w:t>earliest</w:t>
                  </w:r>
                  <w:r w:rsidRPr="00C2521D">
                    <w:rPr>
                      <w:highlight w:val="lightGray"/>
                    </w:rPr>
                    <w:t xml:space="preserve"> [</w:t>
                  </w:r>
                  <w:r w:rsidRPr="00C2521D">
                    <w:rPr>
                      <w:strike/>
                      <w:highlight w:val="lightGray"/>
                    </w:rPr>
                    <w:t>latest</w:t>
                  </w:r>
                  <w:r w:rsidRPr="00C2521D">
                    <w:rPr>
                      <w:highlight w:val="lightGray"/>
                    </w:rPr>
                    <w:t>]</w:t>
                  </w:r>
                  <w:r>
                    <w:t xml:space="preserve"> occurring election for </w:t>
                  </w:r>
                  <w:r>
                    <w:t xml:space="preserve">which the application is submitted.  </w:t>
                  </w:r>
                </w:p>
                <w:p w:rsidR="0084063A" w:rsidRDefault="00AD3CF4" w:rsidP="00370EE5">
                  <w:pPr>
                    <w:jc w:val="both"/>
                  </w:pPr>
                </w:p>
              </w:tc>
            </w:tr>
            <w:tr w:rsidR="00166CCA" w:rsidTr="0084063A">
              <w:tc>
                <w:tcPr>
                  <w:tcW w:w="4696" w:type="dxa"/>
                  <w:tcMar>
                    <w:right w:w="360" w:type="dxa"/>
                  </w:tcMar>
                </w:tcPr>
                <w:p w:rsidR="0084063A" w:rsidRDefault="00AD3CF4" w:rsidP="00370EE5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50" w:type="dxa"/>
                  <w:tcMar>
                    <w:left w:w="360" w:type="dxa"/>
                  </w:tcMar>
                </w:tcPr>
                <w:p w:rsidR="0084063A" w:rsidRDefault="00AD3CF4" w:rsidP="00370EE5">
                  <w:pPr>
                    <w:jc w:val="both"/>
                  </w:pPr>
                  <w:r>
                    <w:t>SECTION 2. Same as introduced version.</w:t>
                  </w:r>
                </w:p>
                <w:p w:rsidR="0084063A" w:rsidRDefault="00AD3CF4" w:rsidP="00370EE5">
                  <w:pPr>
                    <w:jc w:val="both"/>
                  </w:pPr>
                </w:p>
              </w:tc>
            </w:tr>
          </w:tbl>
          <w:p w:rsidR="0084063A" w:rsidRDefault="00AD3CF4" w:rsidP="00370EE5"/>
          <w:p w:rsidR="0084063A" w:rsidRPr="009C1E9A" w:rsidRDefault="00AD3CF4" w:rsidP="00370EE5">
            <w:pPr>
              <w:rPr>
                <w:b/>
                <w:u w:val="single"/>
              </w:rPr>
            </w:pPr>
          </w:p>
        </w:tc>
      </w:tr>
    </w:tbl>
    <w:p w:rsidR="008423E4" w:rsidRPr="00BE0E75" w:rsidRDefault="00AD3C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D3CF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3CF4">
      <w:r>
        <w:separator/>
      </w:r>
    </w:p>
  </w:endnote>
  <w:endnote w:type="continuationSeparator" w:id="0">
    <w:p w:rsidR="00000000" w:rsidRDefault="00AD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1E" w:rsidRDefault="00AD3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66CCA" w:rsidTr="009C1E9A">
      <w:trPr>
        <w:cantSplit/>
      </w:trPr>
      <w:tc>
        <w:tcPr>
          <w:tcW w:w="0" w:type="pct"/>
        </w:tcPr>
        <w:p w:rsidR="00137D90" w:rsidRDefault="00AD3C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D3C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D3C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D3C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D3C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6CCA" w:rsidTr="009C1E9A">
      <w:trPr>
        <w:cantSplit/>
      </w:trPr>
      <w:tc>
        <w:tcPr>
          <w:tcW w:w="0" w:type="pct"/>
        </w:tcPr>
        <w:p w:rsidR="00EC379B" w:rsidRDefault="00AD3C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D3C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26337</w:t>
          </w:r>
        </w:p>
      </w:tc>
      <w:tc>
        <w:tcPr>
          <w:tcW w:w="2453" w:type="pct"/>
        </w:tcPr>
        <w:p w:rsidR="00EC379B" w:rsidRDefault="00AD3C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17.116.355</w:t>
          </w:r>
          <w:r>
            <w:fldChar w:fldCharType="end"/>
          </w:r>
        </w:p>
      </w:tc>
    </w:tr>
    <w:tr w:rsidR="00166CCA" w:rsidTr="009C1E9A">
      <w:trPr>
        <w:cantSplit/>
      </w:trPr>
      <w:tc>
        <w:tcPr>
          <w:tcW w:w="0" w:type="pct"/>
        </w:tcPr>
        <w:p w:rsidR="00EC379B" w:rsidRDefault="00AD3C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D3C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21639</w:t>
          </w:r>
        </w:p>
      </w:tc>
      <w:tc>
        <w:tcPr>
          <w:tcW w:w="2453" w:type="pct"/>
        </w:tcPr>
        <w:p w:rsidR="00EC379B" w:rsidRDefault="00AD3CF4" w:rsidP="006D504F">
          <w:pPr>
            <w:pStyle w:val="Footer"/>
            <w:rPr>
              <w:rStyle w:val="PageNumber"/>
            </w:rPr>
          </w:pPr>
        </w:p>
        <w:p w:rsidR="00EC379B" w:rsidRDefault="00AD3C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66CC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D3C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D3C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D3C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1E" w:rsidRDefault="00AD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3CF4">
      <w:r>
        <w:separator/>
      </w:r>
    </w:p>
  </w:footnote>
  <w:footnote w:type="continuationSeparator" w:id="0">
    <w:p w:rsidR="00000000" w:rsidRDefault="00AD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1E" w:rsidRDefault="00AD3C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1E" w:rsidRDefault="00AD3C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1E" w:rsidRDefault="00AD3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CA"/>
    <w:rsid w:val="00166CCA"/>
    <w:rsid w:val="00A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7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7A7F"/>
  </w:style>
  <w:style w:type="paragraph" w:styleId="CommentSubject">
    <w:name w:val="annotation subject"/>
    <w:basedOn w:val="CommentText"/>
    <w:next w:val="CommentText"/>
    <w:link w:val="CommentSubjectChar"/>
    <w:rsid w:val="00DB7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A7F"/>
    <w:rPr>
      <w:b/>
      <w:bCs/>
    </w:rPr>
  </w:style>
  <w:style w:type="character" w:customStyle="1" w:styleId="searchhit">
    <w:name w:val="searchhit"/>
    <w:basedOn w:val="DefaultParagraphFont"/>
    <w:rsid w:val="0049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7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7A7F"/>
  </w:style>
  <w:style w:type="paragraph" w:styleId="CommentSubject">
    <w:name w:val="annotation subject"/>
    <w:basedOn w:val="CommentText"/>
    <w:next w:val="CommentText"/>
    <w:link w:val="CommentSubjectChar"/>
    <w:rsid w:val="00DB7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A7F"/>
    <w:rPr>
      <w:b/>
      <w:bCs/>
    </w:rPr>
  </w:style>
  <w:style w:type="character" w:customStyle="1" w:styleId="searchhit">
    <w:name w:val="searchhit"/>
    <w:basedOn w:val="DefaultParagraphFont"/>
    <w:rsid w:val="0049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2561</Characters>
  <Application>Microsoft Office Word</Application>
  <DocSecurity>4</DocSecurity>
  <Lines>84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HB02559 (Committee Report (Substituted))</vt:lpstr>
    </vt:vector>
  </TitlesOfParts>
  <Company>State of Texas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26337</dc:subject>
  <dc:creator>State of Texas</dc:creator>
  <dc:description>HB 2559 by Reynolds-(H)Elections (Substitute Document Number: 85R 21639)</dc:description>
  <cp:lastModifiedBy>Brianna Weis</cp:lastModifiedBy>
  <cp:revision>2</cp:revision>
  <cp:lastPrinted>2017-04-13T18:14:00Z</cp:lastPrinted>
  <dcterms:created xsi:type="dcterms:W3CDTF">2017-05-03T00:56:00Z</dcterms:created>
  <dcterms:modified xsi:type="dcterms:W3CDTF">2017-05-03T00:56:00Z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17.116.355</vt:lpwstr>
  </property>
</Properties>
</file>