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02FDA" w:rsidTr="00345119">
        <w:tc>
          <w:tcPr>
            <w:tcW w:w="9576" w:type="dxa"/>
            <w:noWrap/>
          </w:tcPr>
          <w:p w:rsidR="008423E4" w:rsidRPr="0022177D" w:rsidRDefault="00E47158" w:rsidP="00345119">
            <w:pPr>
              <w:pStyle w:val="Heading1"/>
            </w:pPr>
            <w:bookmarkStart w:id="0" w:name="_GoBack"/>
            <w:bookmarkEnd w:id="0"/>
            <w:r w:rsidRPr="00631897">
              <w:t>BILL ANALYSIS</w:t>
            </w:r>
          </w:p>
        </w:tc>
      </w:tr>
    </w:tbl>
    <w:p w:rsidR="008423E4" w:rsidRPr="0022177D" w:rsidRDefault="00E47158" w:rsidP="008423E4">
      <w:pPr>
        <w:jc w:val="center"/>
      </w:pPr>
    </w:p>
    <w:p w:rsidR="008423E4" w:rsidRPr="00B31F0E" w:rsidRDefault="00E47158" w:rsidP="008423E4"/>
    <w:p w:rsidR="008423E4" w:rsidRPr="00742794" w:rsidRDefault="00E47158" w:rsidP="008423E4">
      <w:pPr>
        <w:tabs>
          <w:tab w:val="right" w:pos="9360"/>
        </w:tabs>
      </w:pPr>
    </w:p>
    <w:tbl>
      <w:tblPr>
        <w:tblW w:w="0" w:type="auto"/>
        <w:tblLayout w:type="fixed"/>
        <w:tblLook w:val="01E0" w:firstRow="1" w:lastRow="1" w:firstColumn="1" w:lastColumn="1" w:noHBand="0" w:noVBand="0"/>
      </w:tblPr>
      <w:tblGrid>
        <w:gridCol w:w="9576"/>
      </w:tblGrid>
      <w:tr w:rsidR="00702FDA" w:rsidTr="00345119">
        <w:tc>
          <w:tcPr>
            <w:tcW w:w="9576" w:type="dxa"/>
          </w:tcPr>
          <w:p w:rsidR="008423E4" w:rsidRPr="00861995" w:rsidRDefault="00E47158" w:rsidP="00345119">
            <w:pPr>
              <w:jc w:val="right"/>
            </w:pPr>
            <w:r>
              <w:t>C.S.H.B. 2561</w:t>
            </w:r>
          </w:p>
        </w:tc>
      </w:tr>
      <w:tr w:rsidR="00702FDA" w:rsidTr="00345119">
        <w:tc>
          <w:tcPr>
            <w:tcW w:w="9576" w:type="dxa"/>
          </w:tcPr>
          <w:p w:rsidR="008423E4" w:rsidRPr="00861995" w:rsidRDefault="00E47158" w:rsidP="00D71173">
            <w:pPr>
              <w:jc w:val="right"/>
            </w:pPr>
            <w:r>
              <w:t xml:space="preserve">By: </w:t>
            </w:r>
            <w:r>
              <w:t>Thompson, Senfronia</w:t>
            </w:r>
          </w:p>
        </w:tc>
      </w:tr>
      <w:tr w:rsidR="00702FDA" w:rsidTr="00345119">
        <w:tc>
          <w:tcPr>
            <w:tcW w:w="9576" w:type="dxa"/>
          </w:tcPr>
          <w:p w:rsidR="008423E4" w:rsidRPr="00861995" w:rsidRDefault="00E47158" w:rsidP="00345119">
            <w:pPr>
              <w:jc w:val="right"/>
            </w:pPr>
            <w:r>
              <w:t>Public Health</w:t>
            </w:r>
          </w:p>
        </w:tc>
      </w:tr>
      <w:tr w:rsidR="00702FDA" w:rsidTr="00345119">
        <w:tc>
          <w:tcPr>
            <w:tcW w:w="9576" w:type="dxa"/>
          </w:tcPr>
          <w:p w:rsidR="008423E4" w:rsidRDefault="00E47158" w:rsidP="00345119">
            <w:pPr>
              <w:jc w:val="right"/>
            </w:pPr>
            <w:r>
              <w:t>Committee Report (Substituted)</w:t>
            </w:r>
          </w:p>
        </w:tc>
      </w:tr>
    </w:tbl>
    <w:p w:rsidR="008423E4" w:rsidRDefault="00E47158" w:rsidP="008423E4">
      <w:pPr>
        <w:tabs>
          <w:tab w:val="right" w:pos="9360"/>
        </w:tabs>
      </w:pPr>
    </w:p>
    <w:p w:rsidR="008423E4" w:rsidRDefault="00E47158" w:rsidP="008423E4"/>
    <w:p w:rsidR="008423E4" w:rsidRDefault="00E47158" w:rsidP="008423E4"/>
    <w:tbl>
      <w:tblPr>
        <w:tblW w:w="0" w:type="auto"/>
        <w:tblCellMar>
          <w:left w:w="115" w:type="dxa"/>
          <w:right w:w="115" w:type="dxa"/>
        </w:tblCellMar>
        <w:tblLook w:val="01E0" w:firstRow="1" w:lastRow="1" w:firstColumn="1" w:lastColumn="1" w:noHBand="0" w:noVBand="0"/>
      </w:tblPr>
      <w:tblGrid>
        <w:gridCol w:w="9590"/>
      </w:tblGrid>
      <w:tr w:rsidR="00702FDA" w:rsidTr="00D71173">
        <w:tc>
          <w:tcPr>
            <w:tcW w:w="9582" w:type="dxa"/>
          </w:tcPr>
          <w:p w:rsidR="008423E4" w:rsidRPr="00A8133F" w:rsidRDefault="00E47158" w:rsidP="00D42AF5">
            <w:pPr>
              <w:rPr>
                <w:b/>
              </w:rPr>
            </w:pPr>
            <w:r w:rsidRPr="009C1E9A">
              <w:rPr>
                <w:b/>
                <w:u w:val="single"/>
              </w:rPr>
              <w:t>BACKGROUND AND PURPOSE</w:t>
            </w:r>
            <w:r>
              <w:rPr>
                <w:b/>
              </w:rPr>
              <w:t xml:space="preserve"> </w:t>
            </w:r>
          </w:p>
          <w:p w:rsidR="008423E4" w:rsidRDefault="00E47158" w:rsidP="00D42AF5"/>
          <w:p w:rsidR="008423E4" w:rsidRDefault="00E47158" w:rsidP="00D42AF5">
            <w:pPr>
              <w:jc w:val="both"/>
              <w:rPr>
                <w:b/>
              </w:rPr>
            </w:pPr>
            <w:r>
              <w:t>The Texas State Board of Pharmacy</w:t>
            </w:r>
            <w:r>
              <w:t>, which</w:t>
            </w:r>
            <w:r>
              <w:t xml:space="preserve"> regulates the practice of pharmacy in </w:t>
            </w:r>
            <w:r>
              <w:t>the state,</w:t>
            </w:r>
            <w:r>
              <w:t xml:space="preserve"> is subject to the </w:t>
            </w:r>
            <w:r>
              <w:t xml:space="preserve">Texas </w:t>
            </w:r>
            <w:r>
              <w:t xml:space="preserve">Sunset Act </w:t>
            </w:r>
            <w:r>
              <w:t xml:space="preserve">and will be abolished </w:t>
            </w:r>
            <w:r>
              <w:t xml:space="preserve">on September 1, 2017, unless continued by the </w:t>
            </w:r>
            <w:r>
              <w:t>l</w:t>
            </w:r>
            <w:r>
              <w:t xml:space="preserve">egislature. </w:t>
            </w:r>
            <w:r>
              <w:t>C.S.</w:t>
            </w:r>
            <w:r>
              <w:t>H.B.</w:t>
            </w:r>
            <w:r>
              <w:t xml:space="preserve"> </w:t>
            </w:r>
            <w:r>
              <w:t>2561 seeks to continue</w:t>
            </w:r>
            <w:r>
              <w:t xml:space="preserve"> </w:t>
            </w:r>
            <w:r>
              <w:t xml:space="preserve">the board </w:t>
            </w:r>
            <w:r w:rsidRPr="00E40718">
              <w:t>with several statutory modifications</w:t>
            </w:r>
            <w:r>
              <w:t>.</w:t>
            </w:r>
          </w:p>
          <w:p w:rsidR="00E40718" w:rsidRPr="00E26B13" w:rsidRDefault="00E47158" w:rsidP="00D42AF5">
            <w:pPr>
              <w:jc w:val="both"/>
              <w:rPr>
                <w:b/>
              </w:rPr>
            </w:pPr>
          </w:p>
        </w:tc>
      </w:tr>
      <w:tr w:rsidR="00702FDA" w:rsidTr="00D71173">
        <w:tc>
          <w:tcPr>
            <w:tcW w:w="9582" w:type="dxa"/>
          </w:tcPr>
          <w:p w:rsidR="0017725B" w:rsidRDefault="00E47158" w:rsidP="00D42AF5">
            <w:pPr>
              <w:rPr>
                <w:b/>
                <w:u w:val="single"/>
              </w:rPr>
            </w:pPr>
            <w:r>
              <w:rPr>
                <w:b/>
                <w:u w:val="single"/>
              </w:rPr>
              <w:t>CRIMINAL JUSTICE IMPACT</w:t>
            </w:r>
          </w:p>
          <w:p w:rsidR="0017725B" w:rsidRDefault="00E47158" w:rsidP="00D42AF5">
            <w:pPr>
              <w:rPr>
                <w:b/>
                <w:u w:val="single"/>
              </w:rPr>
            </w:pPr>
          </w:p>
          <w:p w:rsidR="00073490" w:rsidRPr="00073490" w:rsidRDefault="00E47158" w:rsidP="00D42AF5">
            <w:pPr>
              <w:jc w:val="both"/>
            </w:pPr>
            <w:r>
              <w:t>It is the committee's opinion that this bill does not exp</w:t>
            </w:r>
            <w:r>
              <w:t>ressly create a criminal offense, increase the punishment for an existing criminal offense or category of offenses, or change the eligibility of a person for community supervision, parole, or mandatory supervision.</w:t>
            </w:r>
          </w:p>
          <w:p w:rsidR="0017725B" w:rsidRPr="0017725B" w:rsidRDefault="00E47158" w:rsidP="00D42AF5">
            <w:pPr>
              <w:rPr>
                <w:b/>
                <w:u w:val="single"/>
              </w:rPr>
            </w:pPr>
          </w:p>
        </w:tc>
      </w:tr>
      <w:tr w:rsidR="00702FDA" w:rsidTr="00D71173">
        <w:tc>
          <w:tcPr>
            <w:tcW w:w="9582" w:type="dxa"/>
          </w:tcPr>
          <w:p w:rsidR="008423E4" w:rsidRPr="00A8133F" w:rsidRDefault="00E47158" w:rsidP="00D42AF5">
            <w:pPr>
              <w:rPr>
                <w:b/>
              </w:rPr>
            </w:pPr>
            <w:r w:rsidRPr="009C1E9A">
              <w:rPr>
                <w:b/>
                <w:u w:val="single"/>
              </w:rPr>
              <w:t>RULEMAKING AUTHORITY</w:t>
            </w:r>
            <w:r>
              <w:rPr>
                <w:b/>
              </w:rPr>
              <w:t xml:space="preserve"> </w:t>
            </w:r>
          </w:p>
          <w:p w:rsidR="008423E4" w:rsidRDefault="00E47158" w:rsidP="00D42AF5"/>
          <w:p w:rsidR="00B6373C" w:rsidRDefault="00E47158" w:rsidP="00D42AF5">
            <w:pPr>
              <w:pStyle w:val="Header"/>
              <w:tabs>
                <w:tab w:val="clear" w:pos="4320"/>
                <w:tab w:val="clear" w:pos="8640"/>
              </w:tabs>
              <w:jc w:val="both"/>
            </w:pPr>
            <w:r>
              <w:t xml:space="preserve">It is the committee's opinion that rulemaking authority is expressly granted to </w:t>
            </w:r>
            <w:r w:rsidRPr="00AF5DAD">
              <w:t>the Texas State Board of Pharmacy</w:t>
            </w:r>
            <w:r>
              <w:t xml:space="preserve"> in SECTION</w:t>
            </w:r>
            <w:r>
              <w:t>S</w:t>
            </w:r>
            <w:r>
              <w:t xml:space="preserve"> 3</w:t>
            </w:r>
            <w:r>
              <w:t xml:space="preserve"> and 14</w:t>
            </w:r>
            <w:r>
              <w:t xml:space="preserve"> of this bill.</w:t>
            </w:r>
          </w:p>
          <w:p w:rsidR="008423E4" w:rsidRPr="00E21FDC" w:rsidRDefault="00E47158" w:rsidP="00D42AF5">
            <w:pPr>
              <w:rPr>
                <w:b/>
              </w:rPr>
            </w:pPr>
          </w:p>
        </w:tc>
      </w:tr>
      <w:tr w:rsidR="00702FDA" w:rsidTr="00D71173">
        <w:tc>
          <w:tcPr>
            <w:tcW w:w="9582" w:type="dxa"/>
          </w:tcPr>
          <w:p w:rsidR="008423E4" w:rsidRPr="00A8133F" w:rsidRDefault="00E47158" w:rsidP="00D42AF5">
            <w:pPr>
              <w:rPr>
                <w:b/>
              </w:rPr>
            </w:pPr>
            <w:r w:rsidRPr="009C1E9A">
              <w:rPr>
                <w:b/>
                <w:u w:val="single"/>
              </w:rPr>
              <w:t>ANALYSIS</w:t>
            </w:r>
            <w:r>
              <w:rPr>
                <w:b/>
              </w:rPr>
              <w:t xml:space="preserve"> </w:t>
            </w:r>
          </w:p>
          <w:p w:rsidR="008423E4" w:rsidRDefault="00E47158" w:rsidP="00D42AF5"/>
          <w:p w:rsidR="00BC6560" w:rsidRDefault="00E47158" w:rsidP="00D42AF5">
            <w:pPr>
              <w:pStyle w:val="Header"/>
              <w:jc w:val="both"/>
            </w:pPr>
            <w:r>
              <w:t>C.S.</w:t>
            </w:r>
            <w:r>
              <w:t xml:space="preserve">H.B. 2561 </w:t>
            </w:r>
            <w:r>
              <w:t xml:space="preserve">amends the Occupations Code to </w:t>
            </w:r>
            <w:r>
              <w:t xml:space="preserve">postpone </w:t>
            </w:r>
            <w:r>
              <w:t xml:space="preserve">from September 1, 2017, to September 1, </w:t>
            </w:r>
            <w:r>
              <w:t>2029, the date</w:t>
            </w:r>
            <w:r>
              <w:t xml:space="preserve"> on which</w:t>
            </w:r>
            <w:r>
              <w:t xml:space="preserve"> the</w:t>
            </w:r>
            <w:r w:rsidRPr="00755B83">
              <w:t xml:space="preserve"> </w:t>
            </w:r>
            <w:r w:rsidRPr="00AF5DAD">
              <w:t>Texas State Board of Pharmacy</w:t>
            </w:r>
            <w:r>
              <w:t xml:space="preserve"> </w:t>
            </w:r>
            <w:r>
              <w:t xml:space="preserve">is abolished and </w:t>
            </w:r>
            <w:r>
              <w:t xml:space="preserve">the </w:t>
            </w:r>
            <w:r w:rsidRPr="000F1F4B">
              <w:t>Texas Pharmacy Act</w:t>
            </w:r>
            <w:r>
              <w:t xml:space="preserve"> expire</w:t>
            </w:r>
            <w:r>
              <w:t>s</w:t>
            </w:r>
            <w:r>
              <w:t xml:space="preserve"> unless </w:t>
            </w:r>
            <w:r w:rsidRPr="00D36309">
              <w:t>continued in existence as provided by</w:t>
            </w:r>
            <w:r>
              <w:t xml:space="preserve"> the </w:t>
            </w:r>
            <w:r w:rsidRPr="00D36309">
              <w:t>Texas Sunset Act</w:t>
            </w:r>
            <w:r>
              <w:t>.</w:t>
            </w:r>
            <w:r>
              <w:t xml:space="preserve"> </w:t>
            </w:r>
            <w:r>
              <w:t>The bill</w:t>
            </w:r>
            <w:r>
              <w:t xml:space="preserve"> </w:t>
            </w:r>
            <w:r>
              <w:t>revises the training program for board members</w:t>
            </w:r>
            <w:r>
              <w:t xml:space="preserve"> and</w:t>
            </w:r>
            <w:r>
              <w:t xml:space="preserve"> requires the executive </w:t>
            </w:r>
            <w:r>
              <w:t>director</w:t>
            </w:r>
            <w:r>
              <w:t xml:space="preserve"> of the board to </w:t>
            </w:r>
            <w:r w:rsidRPr="001B1AA8">
              <w:t>create a training manual that includes</w:t>
            </w:r>
            <w:r>
              <w:t xml:space="preserve"> </w:t>
            </w:r>
            <w:r>
              <w:t xml:space="preserve">required training </w:t>
            </w:r>
            <w:r w:rsidRPr="001B1AA8">
              <w:t xml:space="preserve">information </w:t>
            </w:r>
            <w:r>
              <w:t xml:space="preserve">and to </w:t>
            </w:r>
            <w:r w:rsidRPr="001B1AA8">
              <w:t xml:space="preserve">distribute a copy of the training manual annually to each board member. </w:t>
            </w:r>
            <w:r>
              <w:t>The bill requires each board member, o</w:t>
            </w:r>
            <w:r w:rsidRPr="001B1AA8">
              <w:t xml:space="preserve">n receipt of the training manual, </w:t>
            </w:r>
            <w:r>
              <w:t>to</w:t>
            </w:r>
            <w:r w:rsidRPr="001B1AA8">
              <w:t xml:space="preserve"> sign and submit to the </w:t>
            </w:r>
            <w:r w:rsidRPr="00BD50EE">
              <w:t>executive director</w:t>
            </w:r>
            <w:r w:rsidRPr="001B1AA8">
              <w:t xml:space="preserve"> a statement acknowledging </w:t>
            </w:r>
            <w:r>
              <w:t>receipt of the training manual and requires t</w:t>
            </w:r>
            <w:r w:rsidRPr="001B1AA8">
              <w:t xml:space="preserve">he board </w:t>
            </w:r>
            <w:r>
              <w:t xml:space="preserve">to </w:t>
            </w:r>
            <w:r w:rsidRPr="001B1AA8">
              <w:t>publish a copy of each signed statement on the board's website.</w:t>
            </w:r>
            <w:r>
              <w:t xml:space="preserve"> </w:t>
            </w:r>
            <w:r w:rsidRPr="00576595">
              <w:t xml:space="preserve">The </w:t>
            </w:r>
            <w:r w:rsidRPr="002A7AB5">
              <w:t xml:space="preserve">bill's provisions relating to board member </w:t>
            </w:r>
            <w:r w:rsidRPr="002A7AB5">
              <w:t xml:space="preserve">training </w:t>
            </w:r>
            <w:r w:rsidRPr="002A7AB5">
              <w:t>and the tr</w:t>
            </w:r>
            <w:r w:rsidRPr="002A7AB5">
              <w:t xml:space="preserve">aining </w:t>
            </w:r>
            <w:r w:rsidRPr="002A7AB5">
              <w:t xml:space="preserve">manual </w:t>
            </w:r>
            <w:r w:rsidRPr="002A7AB5">
              <w:t xml:space="preserve">apply </w:t>
            </w:r>
            <w:r w:rsidRPr="002A7AB5">
              <w:t xml:space="preserve">to </w:t>
            </w:r>
            <w:r w:rsidRPr="002A7AB5">
              <w:t xml:space="preserve">a </w:t>
            </w:r>
            <w:r w:rsidRPr="002A7AB5">
              <w:t xml:space="preserve">board member appointed before, on, or after the bill's effective date. </w:t>
            </w:r>
            <w:r w:rsidRPr="002A7AB5">
              <w:t>The bill requires a board member who</w:t>
            </w:r>
            <w:r>
              <w:t>,</w:t>
            </w:r>
            <w:r w:rsidRPr="002A7AB5">
              <w:t xml:space="preserve"> before the bill's effective date</w:t>
            </w:r>
            <w:r>
              <w:t>,</w:t>
            </w:r>
            <w:r w:rsidRPr="002A7AB5">
              <w:t xml:space="preserve"> completed the training program under the law as it existed before the bill's effective d</w:t>
            </w:r>
            <w:r w:rsidRPr="002A7AB5">
              <w:t xml:space="preserve">ate to complete additional training only on subjects added by the bill to the training program and prohibits </w:t>
            </w:r>
            <w:r w:rsidRPr="002A7AB5">
              <w:t xml:space="preserve">such </w:t>
            </w:r>
            <w:r w:rsidRPr="002A7AB5">
              <w:t>a board member from voting, deliberating, or being counted as a member in attendance at a meeting of the board held on or after December 1, 20</w:t>
            </w:r>
            <w:r w:rsidRPr="002A7AB5">
              <w:t>17, until the member completes the additional training.</w:t>
            </w:r>
          </w:p>
          <w:p w:rsidR="00BC6560" w:rsidRDefault="00E47158" w:rsidP="00D42AF5">
            <w:pPr>
              <w:pStyle w:val="Header"/>
              <w:jc w:val="both"/>
            </w:pPr>
          </w:p>
          <w:p w:rsidR="004F5C80" w:rsidRDefault="00E47158" w:rsidP="00D42AF5">
            <w:pPr>
              <w:pStyle w:val="Header"/>
              <w:jc w:val="both"/>
            </w:pPr>
            <w:r>
              <w:t>C.S.</w:t>
            </w:r>
            <w:r>
              <w:t>H.B. 2561</w:t>
            </w:r>
            <w:r>
              <w:t xml:space="preserve"> includes among the </w:t>
            </w:r>
            <w:r>
              <w:t>e</w:t>
            </w:r>
            <w:r w:rsidRPr="00E3741D">
              <w:t>xecutive director's</w:t>
            </w:r>
            <w:r>
              <w:t xml:space="preserve"> duties</w:t>
            </w:r>
            <w:r>
              <w:t xml:space="preserve"> the duty</w:t>
            </w:r>
            <w:r>
              <w:t xml:space="preserve"> to perform</w:t>
            </w:r>
            <w:r>
              <w:t>, u</w:t>
            </w:r>
            <w:r w:rsidRPr="00F242DD">
              <w:t xml:space="preserve">nder the direction of the board, </w:t>
            </w:r>
            <w:r>
              <w:t>the</w:t>
            </w:r>
            <w:r>
              <w:t xml:space="preserve"> </w:t>
            </w:r>
            <w:r w:rsidRPr="00F242DD">
              <w:t xml:space="preserve">duties required by </w:t>
            </w:r>
            <w:r>
              <w:t xml:space="preserve">the </w:t>
            </w:r>
            <w:r w:rsidRPr="00C70F48">
              <w:t>Texas Pharmacy Act</w:t>
            </w:r>
            <w:r>
              <w:t xml:space="preserve"> </w:t>
            </w:r>
            <w:r w:rsidRPr="00F242DD">
              <w:t>or designated by the board.</w:t>
            </w:r>
            <w:r>
              <w:t xml:space="preserve"> </w:t>
            </w:r>
            <w:r>
              <w:t>The bill</w:t>
            </w:r>
            <w:r>
              <w:t xml:space="preserve"> </w:t>
            </w:r>
            <w:r>
              <w:t>sets out provisions relating to the</w:t>
            </w:r>
            <w:r>
              <w:t xml:space="preserve"> board's</w:t>
            </w:r>
            <w:r>
              <w:t xml:space="preserve"> </w:t>
            </w:r>
            <w:r>
              <w:t>use of</w:t>
            </w:r>
            <w:r>
              <w:t xml:space="preserve"> negotiated rulemaking and alternative dispute resolution.</w:t>
            </w:r>
            <w:r>
              <w:t xml:space="preserve"> </w:t>
            </w:r>
          </w:p>
          <w:p w:rsidR="00742112" w:rsidRDefault="00E47158" w:rsidP="00D42AF5">
            <w:pPr>
              <w:pStyle w:val="Header"/>
              <w:jc w:val="both"/>
            </w:pPr>
          </w:p>
          <w:p w:rsidR="00755B83" w:rsidRDefault="00E47158" w:rsidP="00D42AF5">
            <w:pPr>
              <w:pStyle w:val="Header"/>
              <w:jc w:val="both"/>
            </w:pPr>
            <w:r>
              <w:t>C.S.</w:t>
            </w:r>
            <w:r>
              <w:t xml:space="preserve">H.B. 2561 removes </w:t>
            </w:r>
            <w:r>
              <w:t>the</w:t>
            </w:r>
            <w:r>
              <w:t xml:space="preserve"> requirement</w:t>
            </w:r>
            <w:r>
              <w:t xml:space="preserve"> that an applicant for a license to practice pharmacy </w:t>
            </w:r>
            <w:r w:rsidRPr="00427487">
              <w:t>obtained through</w:t>
            </w:r>
            <w:r w:rsidRPr="00427487">
              <w:t xml:space="preserve"> examination or reciprocity</w:t>
            </w:r>
            <w:r>
              <w:t xml:space="preserve"> or for registration as a pharmacy technician</w:t>
            </w:r>
            <w:r>
              <w:t xml:space="preserve"> or pharmacy technician trainee</w:t>
            </w:r>
            <w:r>
              <w:t xml:space="preserve"> be of good moral character </w:t>
            </w:r>
            <w:r w:rsidRPr="00103D53">
              <w:t>and, if applicable, provide evidence of such</w:t>
            </w:r>
            <w:r>
              <w:t xml:space="preserve"> character</w:t>
            </w:r>
            <w:r>
              <w:t>.</w:t>
            </w:r>
            <w:r>
              <w:t xml:space="preserve"> </w:t>
            </w:r>
            <w:r>
              <w:t>The bill authorizes the</w:t>
            </w:r>
            <w:r w:rsidRPr="00755B83">
              <w:t xml:space="preserve"> </w:t>
            </w:r>
            <w:r>
              <w:t>board</w:t>
            </w:r>
            <w:r>
              <w:t xml:space="preserve"> to </w:t>
            </w:r>
            <w:r w:rsidRPr="000E1CDC">
              <w:t>refuse to renew a license to practice pharmacy for a license ho</w:t>
            </w:r>
            <w:r w:rsidRPr="000E1CDC">
              <w:t>lder who is in violation of a board order.</w:t>
            </w:r>
            <w:r>
              <w:t xml:space="preserve"> The bill requires</w:t>
            </w:r>
            <w:r>
              <w:t xml:space="preserve"> </w:t>
            </w:r>
            <w:r>
              <w:t>a</w:t>
            </w:r>
            <w:r>
              <w:t xml:space="preserve"> </w:t>
            </w:r>
            <w:r w:rsidRPr="00576595">
              <w:t>registrant</w:t>
            </w:r>
            <w:r>
              <w:t xml:space="preserve"> who seeks</w:t>
            </w:r>
            <w:r>
              <w:t xml:space="preserve"> t</w:t>
            </w:r>
            <w:r w:rsidRPr="00122D6D">
              <w:t xml:space="preserve">o </w:t>
            </w:r>
            <w:r w:rsidRPr="00122D6D">
              <w:lastRenderedPageBreak/>
              <w:t>renew a pharmacy technician registration</w:t>
            </w:r>
            <w:r>
              <w:t>,</w:t>
            </w:r>
            <w:r>
              <w:t xml:space="preserve"> </w:t>
            </w:r>
            <w:r w:rsidRPr="004220CA">
              <w:t>before</w:t>
            </w:r>
            <w:r>
              <w:t xml:space="preserve"> the expiration date of the registration,</w:t>
            </w:r>
            <w:r>
              <w:t xml:space="preserve"> to </w:t>
            </w:r>
            <w:r>
              <w:t>pay a renewal fee</w:t>
            </w:r>
            <w:r>
              <w:t xml:space="preserve"> determined by the board</w:t>
            </w:r>
            <w:r>
              <w:t xml:space="preserve"> and</w:t>
            </w:r>
            <w:r>
              <w:t xml:space="preserve"> to </w:t>
            </w:r>
            <w:r>
              <w:t xml:space="preserve">comply with the continuing </w:t>
            </w:r>
            <w:r>
              <w:t xml:space="preserve">education requirements prescribed by the board in accordance with </w:t>
            </w:r>
            <w:r>
              <w:t xml:space="preserve">the bill's provisions. The bill sets out </w:t>
            </w:r>
            <w:r>
              <w:t xml:space="preserve">the amount </w:t>
            </w:r>
            <w:r>
              <w:t xml:space="preserve">a person </w:t>
            </w:r>
            <w:r>
              <w:t xml:space="preserve">must pay </w:t>
            </w:r>
            <w:r>
              <w:t>to renew an expired</w:t>
            </w:r>
            <w:r>
              <w:t xml:space="preserve"> </w:t>
            </w:r>
            <w:r>
              <w:t>pharmacy technician</w:t>
            </w:r>
            <w:r>
              <w:t xml:space="preserve"> registration</w:t>
            </w:r>
            <w:r>
              <w:t xml:space="preserve">. </w:t>
            </w:r>
            <w:r w:rsidRPr="002A7AB5">
              <w:t>The bill requires the board to adopt rules to reduce the amount of</w:t>
            </w:r>
            <w:r w:rsidRPr="002A7AB5">
              <w:t xml:space="preserve"> the fees imposed by the board for the renewal of a</w:t>
            </w:r>
            <w:r>
              <w:t>n expired pharmacy technician</w:t>
            </w:r>
            <w:r w:rsidRPr="002A7AB5">
              <w:t xml:space="preserve"> registration to reflect the amounts provided </w:t>
            </w:r>
            <w:r w:rsidRPr="006F5DB7">
              <w:t xml:space="preserve">for </w:t>
            </w:r>
            <w:r w:rsidRPr="002A7AB5">
              <w:t>by the bill and requires a pharmacy technician who renews an expired registration certificate on or after the bill's effective</w:t>
            </w:r>
            <w:r w:rsidRPr="002A7AB5">
              <w:t xml:space="preserve"> date to pay the amount provided for by the bill instead of the amount provided for under board rules adopted before that date</w:t>
            </w:r>
            <w:r>
              <w:t xml:space="preserve">. The bill prohibits a person whose </w:t>
            </w:r>
            <w:r>
              <w:t xml:space="preserve">pharmacy technician </w:t>
            </w:r>
            <w:r>
              <w:t>registration has been expired for one year or more from renewing the regis</w:t>
            </w:r>
            <w:r>
              <w:t>tration but authorizes the person to register by complying with the requirements and procedures for initially registering</w:t>
            </w:r>
            <w:r>
              <w:t>.</w:t>
            </w:r>
            <w:r>
              <w:t xml:space="preserve"> </w:t>
            </w:r>
            <w:r>
              <w:t xml:space="preserve">The bill authorizes the board to refuse to </w:t>
            </w:r>
            <w:r>
              <w:t>renew a pharmacy technician registration for a registrant who is in violation of a board o</w:t>
            </w:r>
            <w:r>
              <w:t>rder.</w:t>
            </w:r>
            <w:r>
              <w:t xml:space="preserve"> The bill requires the board </w:t>
            </w:r>
            <w:r>
              <w:t xml:space="preserve">to </w:t>
            </w:r>
            <w:r>
              <w:t>adopt rules relating to the continuing education required for pharmacy technicians and sets out requirements for those rules.</w:t>
            </w:r>
            <w:r>
              <w:t xml:space="preserve"> </w:t>
            </w:r>
          </w:p>
          <w:p w:rsidR="001F46E8" w:rsidRDefault="00E47158" w:rsidP="00D42AF5">
            <w:pPr>
              <w:pStyle w:val="Header"/>
              <w:jc w:val="both"/>
            </w:pPr>
          </w:p>
          <w:p w:rsidR="001F46E8" w:rsidRDefault="00E47158" w:rsidP="001F46E8">
            <w:pPr>
              <w:pStyle w:val="Header"/>
              <w:tabs>
                <w:tab w:val="clear" w:pos="4320"/>
                <w:tab w:val="clear" w:pos="8640"/>
              </w:tabs>
              <w:jc w:val="both"/>
            </w:pPr>
            <w:r>
              <w:t>C.S.H.B. 2561 amends the Health and Safety Code to change the deadline by which each dispen</w:t>
            </w:r>
            <w:r>
              <w:t xml:space="preserve">sing pharmacist subject to statutory provisions relating to </w:t>
            </w:r>
            <w:r w:rsidRPr="004F109B">
              <w:t xml:space="preserve">prescriptions for controlled substances </w:t>
            </w:r>
            <w:r>
              <w:t>or</w:t>
            </w:r>
            <w:r w:rsidRPr="004F109B">
              <w:t xml:space="preserve"> the official prescription program</w:t>
            </w:r>
            <w:r>
              <w:t xml:space="preserve"> is required to send all required information to </w:t>
            </w:r>
            <w:r w:rsidRPr="00AF5DAD">
              <w:t>the Texas State Board of Pharmacy</w:t>
            </w:r>
            <w:r>
              <w:t xml:space="preserve"> from </w:t>
            </w:r>
            <w:r w:rsidRPr="00AF5DAD">
              <w:t xml:space="preserve">not later than the </w:t>
            </w:r>
            <w:r>
              <w:t>seventh</w:t>
            </w:r>
            <w:r w:rsidRPr="00AF5DAD">
              <w:t xml:space="preserve"> day a</w:t>
            </w:r>
            <w:r w:rsidRPr="00AF5DAD">
              <w:t>fter the date the pr</w:t>
            </w:r>
            <w:r>
              <w:t xml:space="preserve">escription is completely filled to not later than the </w:t>
            </w:r>
            <w:r w:rsidRPr="00AF5DAD">
              <w:t>next business</w:t>
            </w:r>
            <w:r>
              <w:t xml:space="preserve"> day after that date. The bill requires </w:t>
            </w:r>
            <w:r w:rsidRPr="00C22F83">
              <w:t>the board</w:t>
            </w:r>
            <w:r>
              <w:t xml:space="preserve">, </w:t>
            </w:r>
            <w:r w:rsidRPr="00C22F83">
              <w:t>in consultation with</w:t>
            </w:r>
            <w:r>
              <w:t xml:space="preserve"> the</w:t>
            </w:r>
            <w:r w:rsidRPr="00C22F83">
              <w:t xml:space="preserve"> Department of Public Safety and </w:t>
            </w:r>
            <w:r>
              <w:t>certain</w:t>
            </w:r>
            <w:r w:rsidRPr="00C22F83">
              <w:t xml:space="preserve"> regulatory agencies,</w:t>
            </w:r>
            <w:r>
              <w:t xml:space="preserve"> to </w:t>
            </w:r>
            <w:r w:rsidRPr="00C22F83">
              <w:t>identify prescribing practice</w:t>
            </w:r>
            <w:r w:rsidRPr="00C22F83">
              <w:t>s that may be potentially harmful and patient prescription patterns that may suggest drug diversion or drug abuse.</w:t>
            </w:r>
            <w:r>
              <w:t xml:space="preserve"> The bill requires the </w:t>
            </w:r>
            <w:r w:rsidRPr="00C22F83">
              <w:t xml:space="preserve">board </w:t>
            </w:r>
            <w:r>
              <w:t>to</w:t>
            </w:r>
            <w:r w:rsidRPr="00C22F83">
              <w:t xml:space="preserve"> determine </w:t>
            </w:r>
            <w:r w:rsidRPr="00B6373C">
              <w:t xml:space="preserve">the conduct that constitutes a potentially harmful prescribing pattern or practice </w:t>
            </w:r>
            <w:r w:rsidRPr="00C22F83">
              <w:t>and develop indic</w:t>
            </w:r>
            <w:r w:rsidRPr="00C22F83">
              <w:t>ators for levels of prescriber or patient activity that suggest</w:t>
            </w:r>
            <w:r>
              <w:t xml:space="preserve"> such a pattern or practice may </w:t>
            </w:r>
            <w:r w:rsidRPr="00C22F83">
              <w:t>be occurring or drug diversion or drug abuse may be occurring.</w:t>
            </w:r>
            <w:r>
              <w:t xml:space="preserve"> The bill authorizes the board, based on such indicators, to </w:t>
            </w:r>
            <w:r w:rsidRPr="0005649E">
              <w:t>send an electronic notification to a d</w:t>
            </w:r>
            <w:r w:rsidRPr="0005649E">
              <w:t xml:space="preserve">ispenser or prescriber if the information submitted under </w:t>
            </w:r>
            <w:r>
              <w:t xml:space="preserve">statutory provisions relating to </w:t>
            </w:r>
            <w:r w:rsidRPr="004F109B">
              <w:t xml:space="preserve">prescriptions for controlled substances </w:t>
            </w:r>
            <w:r>
              <w:t>or</w:t>
            </w:r>
            <w:r w:rsidRPr="004F109B">
              <w:t xml:space="preserve"> the official prescription program</w:t>
            </w:r>
            <w:r>
              <w:t xml:space="preserve"> </w:t>
            </w:r>
            <w:r w:rsidRPr="0005649E">
              <w:t>indicates a potentially harmful prescribing pattern or practice may be occurring or drug</w:t>
            </w:r>
            <w:r w:rsidRPr="0005649E">
              <w:t xml:space="preserve"> diversion or drug abuse may be occurring.</w:t>
            </w:r>
            <w:r>
              <w:t xml:space="preserve"> The bill authorizes the board by rule to </w:t>
            </w:r>
            <w:r w:rsidRPr="005056A4">
              <w:t xml:space="preserve">develop </w:t>
            </w:r>
            <w:r w:rsidRPr="00B6373C">
              <w:t>guidelines identifying behavior suggesting a patient is obtaining controlled substances that indicate drug diversion or drug abuse is occurring</w:t>
            </w:r>
            <w:r>
              <w:t xml:space="preserve"> and requires a </w:t>
            </w:r>
            <w:r w:rsidRPr="005056A4">
              <w:t>pharm</w:t>
            </w:r>
            <w:r w:rsidRPr="005056A4">
              <w:t>acist</w:t>
            </w:r>
            <w:r>
              <w:t xml:space="preserve"> </w:t>
            </w:r>
            <w:r w:rsidRPr="005056A4">
              <w:t>who observes</w:t>
            </w:r>
            <w:r>
              <w:t xml:space="preserve"> this</w:t>
            </w:r>
            <w:r w:rsidRPr="005056A4">
              <w:t xml:space="preserve"> behavior</w:t>
            </w:r>
            <w:r>
              <w:t xml:space="preserve"> </w:t>
            </w:r>
            <w:r w:rsidRPr="005056A4">
              <w:t xml:space="preserve">by a person who is to receive a controlled substance </w:t>
            </w:r>
            <w:r>
              <w:t xml:space="preserve">to </w:t>
            </w:r>
            <w:r w:rsidRPr="005056A4">
              <w:t>access information</w:t>
            </w:r>
            <w:r>
              <w:t xml:space="preserve"> </w:t>
            </w:r>
            <w:r w:rsidRPr="005056A4">
              <w:t xml:space="preserve">regarding </w:t>
            </w:r>
            <w:r w:rsidRPr="00C271D9">
              <w:t>the controlled substance prescription history of the patient</w:t>
            </w:r>
            <w:r>
              <w:t xml:space="preserve"> </w:t>
            </w:r>
            <w:r w:rsidRPr="005056A4">
              <w:t>for whom the substance is to be dispensed</w:t>
            </w:r>
            <w:r w:rsidRPr="000F599D">
              <w:t>, but a pharmacist is not required to comply with such a rule adopted by the board before January 1, 2018</w:t>
            </w:r>
            <w:r w:rsidRPr="00A076DC">
              <w:t>.</w:t>
            </w:r>
            <w:r>
              <w:t xml:space="preserve"> </w:t>
            </w:r>
          </w:p>
          <w:p w:rsidR="001F46E8" w:rsidRDefault="00E47158" w:rsidP="001F46E8">
            <w:pPr>
              <w:pStyle w:val="Header"/>
              <w:tabs>
                <w:tab w:val="clear" w:pos="4320"/>
                <w:tab w:val="clear" w:pos="8640"/>
              </w:tabs>
              <w:jc w:val="both"/>
            </w:pPr>
          </w:p>
          <w:p w:rsidR="001F46E8" w:rsidRDefault="00E47158" w:rsidP="001F46E8">
            <w:pPr>
              <w:pStyle w:val="Header"/>
              <w:tabs>
                <w:tab w:val="clear" w:pos="4320"/>
                <w:tab w:val="clear" w:pos="8640"/>
              </w:tabs>
              <w:jc w:val="both"/>
            </w:pPr>
            <w:r>
              <w:t xml:space="preserve">C.S.H.B. 2561 requires a pharmacist to access </w:t>
            </w:r>
            <w:r w:rsidRPr="00275FCC">
              <w:t>controlled substance prescription history</w:t>
            </w:r>
            <w:r>
              <w:t xml:space="preserve"> </w:t>
            </w:r>
            <w:r w:rsidRPr="00064857">
              <w:t xml:space="preserve">information </w:t>
            </w:r>
            <w:r>
              <w:t>with respect to a patient before dispensing opi</w:t>
            </w:r>
            <w:r>
              <w:t xml:space="preserve">oids, benzodiazepines, barbiturates, or carisoprodol for the patient </w:t>
            </w:r>
            <w:r w:rsidRPr="00576595">
              <w:t>and makes this requirement</w:t>
            </w:r>
            <w:r w:rsidRPr="002A7AB5">
              <w:t xml:space="preserve"> applicable only to a pharmacist who dispenses a controlled substance on or after January 1, 2018</w:t>
            </w:r>
            <w:r w:rsidRPr="00EF0FF1">
              <w:t xml:space="preserve">. </w:t>
            </w:r>
            <w:r>
              <w:t>The bill requires a wholesale distributor to report to the boa</w:t>
            </w:r>
            <w:r>
              <w:t>rd the i</w:t>
            </w:r>
            <w:r w:rsidRPr="00BC7071">
              <w:t>nformation that the distributor is required to report to the Automation of Reports and Consolidated Orders System (ARCOS) of the Federal Drug Enforcement Administration for the distribution</w:t>
            </w:r>
            <w:r>
              <w:t xml:space="preserve"> of a controlled substance by the distributor to a person i</w:t>
            </w:r>
            <w:r>
              <w:t xml:space="preserve">n Texas and requires the distributor to report the information to the board in the same format and with the same frequency as the information is reported to ARCOS. The bill </w:t>
            </w:r>
            <w:r w:rsidRPr="00664906">
              <w:t>makes</w:t>
            </w:r>
            <w:r>
              <w:t xml:space="preserve"> such information reported by a distributor </w:t>
            </w:r>
            <w:r w:rsidRPr="00664906">
              <w:t xml:space="preserve">confidential and </w:t>
            </w:r>
            <w:r>
              <w:t>exempt from</w:t>
            </w:r>
            <w:r w:rsidRPr="00664906">
              <w:t xml:space="preserve"> discl</w:t>
            </w:r>
            <w:r w:rsidRPr="00664906">
              <w:t>osure under state public information law.</w:t>
            </w:r>
          </w:p>
          <w:p w:rsidR="008423E4" w:rsidRPr="00835628" w:rsidRDefault="00E47158" w:rsidP="00D42AF5">
            <w:pPr>
              <w:rPr>
                <w:b/>
              </w:rPr>
            </w:pPr>
          </w:p>
        </w:tc>
      </w:tr>
      <w:tr w:rsidR="00702FDA" w:rsidTr="00D71173">
        <w:tc>
          <w:tcPr>
            <w:tcW w:w="9582" w:type="dxa"/>
          </w:tcPr>
          <w:p w:rsidR="008423E4" w:rsidRPr="00A8133F" w:rsidRDefault="00E47158" w:rsidP="00D42AF5">
            <w:pPr>
              <w:rPr>
                <w:b/>
              </w:rPr>
            </w:pPr>
            <w:r w:rsidRPr="009C1E9A">
              <w:rPr>
                <w:b/>
                <w:u w:val="single"/>
              </w:rPr>
              <w:lastRenderedPageBreak/>
              <w:t>EFFECTIVE DATE</w:t>
            </w:r>
            <w:r>
              <w:rPr>
                <w:b/>
              </w:rPr>
              <w:t xml:space="preserve"> </w:t>
            </w:r>
          </w:p>
          <w:p w:rsidR="008423E4" w:rsidRDefault="00E47158" w:rsidP="00D42AF5"/>
          <w:p w:rsidR="008423E4" w:rsidRPr="003624F2" w:rsidRDefault="00E47158" w:rsidP="00D42AF5">
            <w:pPr>
              <w:pStyle w:val="Header"/>
              <w:tabs>
                <w:tab w:val="clear" w:pos="4320"/>
                <w:tab w:val="clear" w:pos="8640"/>
              </w:tabs>
              <w:jc w:val="both"/>
            </w:pPr>
            <w:r>
              <w:t>September 1, 2017.</w:t>
            </w:r>
          </w:p>
          <w:p w:rsidR="008423E4" w:rsidRPr="00233FDB" w:rsidRDefault="00E47158" w:rsidP="00D42AF5">
            <w:pPr>
              <w:rPr>
                <w:b/>
              </w:rPr>
            </w:pPr>
          </w:p>
        </w:tc>
      </w:tr>
      <w:tr w:rsidR="00702FDA" w:rsidTr="00D71173">
        <w:tc>
          <w:tcPr>
            <w:tcW w:w="9582" w:type="dxa"/>
          </w:tcPr>
          <w:p w:rsidR="00D71173" w:rsidRDefault="00E47158" w:rsidP="00D42AF5">
            <w:pPr>
              <w:jc w:val="both"/>
              <w:rPr>
                <w:b/>
                <w:u w:val="single"/>
              </w:rPr>
            </w:pPr>
            <w:r>
              <w:rPr>
                <w:b/>
                <w:u w:val="single"/>
              </w:rPr>
              <w:t>COMPARISON OF ORIGINAL AND SUBSTITUTE</w:t>
            </w:r>
          </w:p>
          <w:p w:rsidR="003C5C31" w:rsidRDefault="00E47158" w:rsidP="00D42AF5">
            <w:pPr>
              <w:jc w:val="both"/>
            </w:pPr>
          </w:p>
          <w:p w:rsidR="003C5C31" w:rsidRDefault="00E47158" w:rsidP="00D42AF5">
            <w:pPr>
              <w:jc w:val="both"/>
            </w:pPr>
            <w:r>
              <w:t xml:space="preserve">While C.S.H.B. </w:t>
            </w:r>
            <w:r>
              <w:t>2561</w:t>
            </w:r>
            <w:r>
              <w:t xml:space="preserve"> may differ from the original in minor or nonsubstantive ways, the following comparison is organized and formatted </w:t>
            </w:r>
            <w:r>
              <w:t>in a manner that indicates the substantial differences between the introduced and committee substitute versions of the bill.</w:t>
            </w:r>
          </w:p>
          <w:p w:rsidR="003C5C31" w:rsidRPr="003C5C31" w:rsidRDefault="00E47158" w:rsidP="00D42AF5">
            <w:pPr>
              <w:jc w:val="both"/>
            </w:pPr>
          </w:p>
        </w:tc>
      </w:tr>
      <w:tr w:rsidR="00702FDA" w:rsidTr="00D71173">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702FDA" w:rsidTr="003C5C31">
              <w:trPr>
                <w:cantSplit/>
                <w:tblHeader/>
              </w:trPr>
              <w:tc>
                <w:tcPr>
                  <w:tcW w:w="4680" w:type="dxa"/>
                  <w:tcMar>
                    <w:bottom w:w="188" w:type="dxa"/>
                  </w:tcMar>
                </w:tcPr>
                <w:p w:rsidR="00D71173" w:rsidRDefault="00E47158" w:rsidP="00D42AF5">
                  <w:pPr>
                    <w:jc w:val="center"/>
                  </w:pPr>
                  <w:r>
                    <w:t>INTRODUCED</w:t>
                  </w:r>
                </w:p>
              </w:tc>
              <w:tc>
                <w:tcPr>
                  <w:tcW w:w="4680" w:type="dxa"/>
                  <w:tcMar>
                    <w:bottom w:w="188" w:type="dxa"/>
                  </w:tcMar>
                </w:tcPr>
                <w:p w:rsidR="00D71173" w:rsidRDefault="00E47158" w:rsidP="00D42AF5">
                  <w:pPr>
                    <w:jc w:val="center"/>
                  </w:pPr>
                  <w:r>
                    <w:t>HOUSE COMMITTEE SUBSTITUTE</w:t>
                  </w:r>
                </w:p>
              </w:tc>
            </w:tr>
            <w:tr w:rsidR="00702FDA" w:rsidTr="003C5C31">
              <w:tc>
                <w:tcPr>
                  <w:tcW w:w="4680" w:type="dxa"/>
                  <w:tcMar>
                    <w:right w:w="360" w:type="dxa"/>
                  </w:tcMar>
                </w:tcPr>
                <w:p w:rsidR="00D71173" w:rsidRDefault="00E47158" w:rsidP="00D42AF5">
                  <w:pPr>
                    <w:jc w:val="both"/>
                  </w:pPr>
                  <w:r>
                    <w:t>SECTION 1.  Section 481.074(q), Health and Safety Code, is amended.</w:t>
                  </w:r>
                </w:p>
              </w:tc>
              <w:tc>
                <w:tcPr>
                  <w:tcW w:w="4680" w:type="dxa"/>
                  <w:tcMar>
                    <w:left w:w="360" w:type="dxa"/>
                  </w:tcMar>
                </w:tcPr>
                <w:p w:rsidR="00D71173" w:rsidRDefault="00E47158" w:rsidP="00D42AF5">
                  <w:pPr>
                    <w:jc w:val="both"/>
                  </w:pPr>
                  <w:r>
                    <w:t xml:space="preserve">SECTION 1. Same as </w:t>
                  </w:r>
                  <w:r>
                    <w:t>introduced version.</w:t>
                  </w: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SECTION 2.  Section 481.075(i), Health and Safety Code, is amended.</w:t>
                  </w:r>
                </w:p>
              </w:tc>
              <w:tc>
                <w:tcPr>
                  <w:tcW w:w="4680" w:type="dxa"/>
                  <w:tcMar>
                    <w:left w:w="360" w:type="dxa"/>
                  </w:tcMar>
                </w:tcPr>
                <w:p w:rsidR="00D71173" w:rsidRDefault="00E47158" w:rsidP="00D42AF5">
                  <w:pPr>
                    <w:jc w:val="both"/>
                  </w:pPr>
                  <w:r>
                    <w:t>SECTION 2. Same as introduced version.</w:t>
                  </w: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SECTION 3.  Section 481.0761, Health and Safety Code, is amended</w:t>
                  </w:r>
                  <w:r w:rsidRPr="00736163">
                    <w:t>.</w:t>
                  </w:r>
                </w:p>
              </w:tc>
              <w:tc>
                <w:tcPr>
                  <w:tcW w:w="4680" w:type="dxa"/>
                  <w:tcMar>
                    <w:left w:w="360" w:type="dxa"/>
                  </w:tcMar>
                </w:tcPr>
                <w:p w:rsidR="00D71173" w:rsidRDefault="00E47158" w:rsidP="00D42AF5">
                  <w:pPr>
                    <w:jc w:val="both"/>
                  </w:pPr>
                  <w:r>
                    <w:t>SECTION 3. Same as introduced version.</w:t>
                  </w: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 xml:space="preserve">SECTION 4.  </w:t>
                  </w:r>
                  <w:r>
                    <w:t>Subchapter C, Chapter 481, Health and Safety Code, is amended by adding Sections 481.0763 and 481.0764 to read as follows:</w:t>
                  </w:r>
                </w:p>
                <w:p w:rsidR="0080298F" w:rsidRDefault="00E47158" w:rsidP="00D42AF5">
                  <w:pPr>
                    <w:jc w:val="both"/>
                    <w:rPr>
                      <w:u w:val="single"/>
                    </w:rPr>
                  </w:pPr>
                </w:p>
                <w:p w:rsidR="0080298F" w:rsidRDefault="00E47158" w:rsidP="00D42AF5">
                  <w:pPr>
                    <w:jc w:val="both"/>
                    <w:rPr>
                      <w:u w:val="single"/>
                    </w:rPr>
                  </w:pPr>
                  <w:r>
                    <w:rPr>
                      <w:u w:val="single"/>
                    </w:rPr>
                    <w:t xml:space="preserve">Sec. 481.0763.  DUTY OF PHARMACISTS.  </w:t>
                  </w:r>
                </w:p>
                <w:p w:rsidR="0080298F" w:rsidRDefault="00E47158" w:rsidP="00D42AF5">
                  <w:pPr>
                    <w:jc w:val="both"/>
                    <w:rPr>
                      <w:u w:val="single"/>
                    </w:rPr>
                  </w:pPr>
                </w:p>
                <w:p w:rsidR="0080298F" w:rsidRDefault="00E47158" w:rsidP="00D42AF5">
                  <w:pPr>
                    <w:jc w:val="both"/>
                    <w:rPr>
                      <w:u w:val="single"/>
                    </w:rPr>
                  </w:pPr>
                  <w:r>
                    <w:rPr>
                      <w:u w:val="single"/>
                    </w:rPr>
                    <w:t xml:space="preserve">Sec. 481.0764.  REPORTS OF WHOLESALE PHARMACEUTICAL DISTRIBUTORS.  (a)  A wholesale </w:t>
                  </w:r>
                  <w:r w:rsidRPr="00B46696">
                    <w:rPr>
                      <w:highlight w:val="lightGray"/>
                      <w:u w:val="single"/>
                    </w:rPr>
                    <w:t>pharmaceutical</w:t>
                  </w:r>
                  <w:r>
                    <w:rPr>
                      <w:u w:val="single"/>
                    </w:rPr>
                    <w:t xml:space="preserve"> distributor shall report to the board </w:t>
                  </w:r>
                  <w:r w:rsidRPr="009444A9">
                    <w:rPr>
                      <w:highlight w:val="lightGray"/>
                      <w:u w:val="single"/>
                    </w:rPr>
                    <w:t xml:space="preserve">the sale </w:t>
                  </w:r>
                  <w:r w:rsidRPr="0080298F">
                    <w:rPr>
                      <w:highlight w:val="lightGray"/>
                      <w:u w:val="single"/>
                    </w:rPr>
                    <w:t>of a controlled substance made by the distributor to a person in this state.</w:t>
                  </w:r>
                  <w:r>
                    <w:rPr>
                      <w:u w:val="single"/>
                    </w:rPr>
                    <w:t xml:space="preserve">  </w:t>
                  </w:r>
                </w:p>
                <w:p w:rsidR="0080298F" w:rsidRDefault="00E47158" w:rsidP="00D42AF5">
                  <w:pPr>
                    <w:jc w:val="both"/>
                    <w:rPr>
                      <w:u w:val="single"/>
                    </w:rPr>
                  </w:pPr>
                </w:p>
                <w:p w:rsidR="0080298F" w:rsidRDefault="00E47158" w:rsidP="00D42AF5">
                  <w:pPr>
                    <w:jc w:val="both"/>
                    <w:rPr>
                      <w:u w:val="single"/>
                    </w:rPr>
                  </w:pPr>
                </w:p>
                <w:p w:rsidR="0080298F" w:rsidRDefault="00E47158" w:rsidP="00D42AF5">
                  <w:pPr>
                    <w:jc w:val="both"/>
                    <w:rPr>
                      <w:u w:val="single"/>
                    </w:rPr>
                  </w:pPr>
                </w:p>
                <w:p w:rsidR="0080298F" w:rsidRDefault="00E47158" w:rsidP="00D42AF5">
                  <w:pPr>
                    <w:jc w:val="both"/>
                    <w:rPr>
                      <w:u w:val="single"/>
                    </w:rPr>
                  </w:pPr>
                </w:p>
                <w:p w:rsidR="00D71173" w:rsidRPr="0080298F" w:rsidRDefault="00E47158" w:rsidP="00D42AF5">
                  <w:pPr>
                    <w:jc w:val="both"/>
                    <w:rPr>
                      <w:u w:val="single"/>
                    </w:rPr>
                  </w:pPr>
                  <w:r>
                    <w:rPr>
                      <w:u w:val="single"/>
                    </w:rPr>
                    <w:t xml:space="preserve">The distributor shall report the information to the board in </w:t>
                  </w:r>
                  <w:r w:rsidRPr="0080298F">
                    <w:rPr>
                      <w:highlight w:val="lightGray"/>
                      <w:u w:val="single"/>
                    </w:rPr>
                    <w:t>a similar manner as the distributor reports inform</w:t>
                  </w:r>
                  <w:r w:rsidRPr="0080298F">
                    <w:rPr>
                      <w:highlight w:val="lightGray"/>
                      <w:u w:val="single"/>
                    </w:rPr>
                    <w:t>ation to the Federal Drug Enforcement Administration</w:t>
                  </w:r>
                  <w:r>
                    <w:rPr>
                      <w:u w:val="single"/>
                    </w:rPr>
                    <w:t>.</w:t>
                  </w:r>
                </w:p>
                <w:p w:rsidR="00D71173" w:rsidRDefault="00E47158" w:rsidP="00D42AF5">
                  <w:pPr>
                    <w:jc w:val="both"/>
                  </w:pPr>
                  <w:r w:rsidRPr="003475D0">
                    <w:rPr>
                      <w:highlight w:val="lightGray"/>
                      <w:u w:val="single"/>
                    </w:rPr>
                    <w:t>(b)  The board shall ensure that information reported to the board under Subsection (a) is</w:t>
                  </w:r>
                  <w:r>
                    <w:rPr>
                      <w:u w:val="single"/>
                    </w:rPr>
                    <w:t xml:space="preserve"> </w:t>
                  </w:r>
                  <w:r w:rsidRPr="004D4643">
                    <w:rPr>
                      <w:highlight w:val="lightGray"/>
                      <w:u w:val="single"/>
                    </w:rPr>
                    <w:t>included in the state's prescription monitoring program database</w:t>
                  </w:r>
                  <w:r>
                    <w:rPr>
                      <w:u w:val="single"/>
                    </w:rPr>
                    <w:t>.</w:t>
                  </w:r>
                </w:p>
              </w:tc>
              <w:tc>
                <w:tcPr>
                  <w:tcW w:w="4680" w:type="dxa"/>
                  <w:tcMar>
                    <w:left w:w="360" w:type="dxa"/>
                  </w:tcMar>
                </w:tcPr>
                <w:p w:rsidR="0080298F" w:rsidRDefault="00E47158" w:rsidP="00D42AF5">
                  <w:pPr>
                    <w:jc w:val="both"/>
                  </w:pPr>
                  <w:r>
                    <w:t>SECTION 4.  Subchapter C, Chapter 481, Health</w:t>
                  </w:r>
                  <w:r>
                    <w:t xml:space="preserve"> and Safety Code, is amended by adding Sections 481.0763 and 481.0764 to read as follows:</w:t>
                  </w:r>
                </w:p>
                <w:p w:rsidR="0080298F" w:rsidRDefault="00E47158" w:rsidP="00D42AF5">
                  <w:pPr>
                    <w:jc w:val="both"/>
                  </w:pPr>
                </w:p>
                <w:p w:rsidR="00D71173" w:rsidRPr="0080298F" w:rsidRDefault="00E47158" w:rsidP="00D42AF5">
                  <w:pPr>
                    <w:jc w:val="both"/>
                  </w:pPr>
                  <w:r>
                    <w:rPr>
                      <w:u w:val="single"/>
                    </w:rPr>
                    <w:t xml:space="preserve">Sec. 481.0763.  DUTY OF PHARMACISTS.  </w:t>
                  </w:r>
                </w:p>
                <w:p w:rsidR="0080298F" w:rsidRDefault="00E47158" w:rsidP="00D42AF5">
                  <w:pPr>
                    <w:jc w:val="both"/>
                    <w:rPr>
                      <w:u w:val="single"/>
                    </w:rPr>
                  </w:pPr>
                </w:p>
                <w:p w:rsidR="00B46696" w:rsidRDefault="00E47158" w:rsidP="00D42AF5">
                  <w:pPr>
                    <w:jc w:val="both"/>
                    <w:rPr>
                      <w:u w:val="single"/>
                    </w:rPr>
                  </w:pPr>
                  <w:r>
                    <w:rPr>
                      <w:u w:val="single"/>
                    </w:rPr>
                    <w:t xml:space="preserve">Sec. 481.0764.  REPORTS OF WHOLESALE DISTRIBUTORS.  </w:t>
                  </w:r>
                </w:p>
                <w:p w:rsidR="00B46696" w:rsidRDefault="00E47158" w:rsidP="00D42AF5">
                  <w:pPr>
                    <w:jc w:val="both"/>
                    <w:rPr>
                      <w:u w:val="single"/>
                    </w:rPr>
                  </w:pPr>
                  <w:r>
                    <w:rPr>
                      <w:u w:val="single"/>
                    </w:rPr>
                    <w:t xml:space="preserve">(a)  A wholesale </w:t>
                  </w:r>
                </w:p>
                <w:p w:rsidR="0080298F" w:rsidRDefault="00E47158" w:rsidP="00D42AF5">
                  <w:pPr>
                    <w:jc w:val="both"/>
                    <w:rPr>
                      <w:u w:val="single"/>
                    </w:rPr>
                  </w:pPr>
                  <w:r>
                    <w:rPr>
                      <w:u w:val="single"/>
                    </w:rPr>
                    <w:t xml:space="preserve">distributor shall report to </w:t>
                  </w:r>
                  <w:r>
                    <w:rPr>
                      <w:u w:val="single"/>
                    </w:rPr>
                    <w:t xml:space="preserve">the board </w:t>
                  </w:r>
                  <w:r w:rsidRPr="009444A9">
                    <w:rPr>
                      <w:highlight w:val="lightGray"/>
                      <w:u w:val="single"/>
                    </w:rPr>
                    <w:t>the</w:t>
                  </w:r>
                  <w:r w:rsidRPr="00B46696">
                    <w:rPr>
                      <w:highlight w:val="lightGray"/>
                      <w:u w:val="single"/>
                    </w:rPr>
                    <w:t xml:space="preserve"> information </w:t>
                  </w:r>
                  <w:r w:rsidRPr="00B46696">
                    <w:rPr>
                      <w:highlight w:val="lightGray"/>
                      <w:u w:val="single"/>
                    </w:rPr>
                    <w:t xml:space="preserve">that the distributor is required to report to the Automation of Reports and Consolidated Orders System (ARCOS) of the Federal Drug Enforcement Administration for </w:t>
                  </w:r>
                  <w:r w:rsidRPr="0080298F">
                    <w:rPr>
                      <w:highlight w:val="lightGray"/>
                      <w:u w:val="single"/>
                    </w:rPr>
                    <w:t>the distribution of a controlled substance by the distributor to a person in this state.</w:t>
                  </w:r>
                  <w:r>
                    <w:rPr>
                      <w:u w:val="single"/>
                    </w:rPr>
                    <w:t xml:space="preserve">  </w:t>
                  </w:r>
                </w:p>
                <w:p w:rsidR="00D71173" w:rsidRPr="00B46696" w:rsidRDefault="00E47158" w:rsidP="00D42AF5">
                  <w:pPr>
                    <w:jc w:val="both"/>
                    <w:rPr>
                      <w:u w:val="single"/>
                    </w:rPr>
                  </w:pPr>
                  <w:r>
                    <w:rPr>
                      <w:u w:val="single"/>
                    </w:rPr>
                    <w:t xml:space="preserve">The distributor shall report the information to the board in </w:t>
                  </w:r>
                  <w:r w:rsidRPr="00B46696">
                    <w:rPr>
                      <w:highlight w:val="lightGray"/>
                      <w:u w:val="single"/>
                    </w:rPr>
                    <w:t xml:space="preserve">the same format and with the same </w:t>
                  </w:r>
                  <w:r w:rsidRPr="0080298F">
                    <w:rPr>
                      <w:highlight w:val="lightGray"/>
                      <w:u w:val="single"/>
                    </w:rPr>
                    <w:t xml:space="preserve">frequency as the information is reported </w:t>
                  </w:r>
                  <w:r w:rsidRPr="001B305A">
                    <w:rPr>
                      <w:highlight w:val="lightGray"/>
                      <w:u w:val="single"/>
                    </w:rPr>
                    <w:t>to ARCOS</w:t>
                  </w:r>
                  <w:r>
                    <w:rPr>
                      <w:u w:val="single"/>
                    </w:rPr>
                    <w:t>.</w:t>
                  </w:r>
                </w:p>
                <w:p w:rsidR="00D71173" w:rsidRDefault="00E47158" w:rsidP="00D42AF5">
                  <w:pPr>
                    <w:jc w:val="both"/>
                  </w:pPr>
                  <w:r w:rsidRPr="003475D0">
                    <w:rPr>
                      <w:highlight w:val="lightGray"/>
                      <w:u w:val="single"/>
                    </w:rPr>
                    <w:t xml:space="preserve">(b)  Information reported to the board under Subsection (a) is confidential and not </w:t>
                  </w:r>
                  <w:r w:rsidRPr="004D4643">
                    <w:rPr>
                      <w:highlight w:val="lightGray"/>
                      <w:u w:val="single"/>
                    </w:rPr>
                    <w:t>subject to disclosure unde</w:t>
                  </w:r>
                  <w:r w:rsidRPr="004D4643">
                    <w:rPr>
                      <w:highlight w:val="lightGray"/>
                      <w:u w:val="single"/>
                    </w:rPr>
                    <w:t>r Chapter 552, Government Code</w:t>
                  </w:r>
                  <w:r w:rsidRPr="004D4643">
                    <w:rPr>
                      <w:u w:val="single"/>
                    </w:rPr>
                    <w:t>.</w:t>
                  </w:r>
                </w:p>
              </w:tc>
            </w:tr>
            <w:tr w:rsidR="00702FDA" w:rsidTr="003C5C31">
              <w:tc>
                <w:tcPr>
                  <w:tcW w:w="4680" w:type="dxa"/>
                  <w:tcMar>
                    <w:right w:w="360" w:type="dxa"/>
                  </w:tcMar>
                </w:tcPr>
                <w:p w:rsidR="00D71173" w:rsidRDefault="00E47158" w:rsidP="00D42AF5">
                  <w:pPr>
                    <w:jc w:val="both"/>
                  </w:pPr>
                  <w:r>
                    <w:t>SECTION 5.  Section 551.0</w:t>
                  </w:r>
                  <w:r>
                    <w:t>05, Occupations Code, is amended.</w:t>
                  </w:r>
                </w:p>
              </w:tc>
              <w:tc>
                <w:tcPr>
                  <w:tcW w:w="4680" w:type="dxa"/>
                  <w:tcMar>
                    <w:left w:w="360" w:type="dxa"/>
                  </w:tcMar>
                </w:tcPr>
                <w:p w:rsidR="00D71173" w:rsidRDefault="00E47158" w:rsidP="00D42AF5">
                  <w:pPr>
                    <w:jc w:val="both"/>
                  </w:pPr>
                  <w:r>
                    <w:t>SECTION 5. Same as introduced version.</w:t>
                  </w: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SECTION 6.  Section 552.006, Occupations Code, is amended</w:t>
                  </w:r>
                  <w:r>
                    <w:t>.</w:t>
                  </w:r>
                </w:p>
              </w:tc>
              <w:tc>
                <w:tcPr>
                  <w:tcW w:w="4680" w:type="dxa"/>
                  <w:tcMar>
                    <w:left w:w="360" w:type="dxa"/>
                  </w:tcMar>
                </w:tcPr>
                <w:p w:rsidR="00D71173" w:rsidRDefault="00E47158" w:rsidP="00D42AF5">
                  <w:pPr>
                    <w:jc w:val="both"/>
                  </w:pPr>
                  <w:r>
                    <w:t>SECTION 6. Same as introduced version.</w:t>
                  </w: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 xml:space="preserve">SECTION 7.  Section </w:t>
                  </w:r>
                  <w:r>
                    <w:t>553.003(b), Occupations Code, is amended.</w:t>
                  </w:r>
                </w:p>
              </w:tc>
              <w:tc>
                <w:tcPr>
                  <w:tcW w:w="4680" w:type="dxa"/>
                  <w:tcMar>
                    <w:left w:w="360" w:type="dxa"/>
                  </w:tcMar>
                </w:tcPr>
                <w:p w:rsidR="00D71173" w:rsidRDefault="00E47158" w:rsidP="00D42AF5">
                  <w:pPr>
                    <w:jc w:val="both"/>
                  </w:pPr>
                  <w:r>
                    <w:t>SECTION 7. Same as introduced version.</w:t>
                  </w: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SECTION 8.  Subchapter A, Chapter 55</w:t>
                  </w:r>
                  <w:r>
                    <w:t>4, Occupations Code, is amended.</w:t>
                  </w:r>
                </w:p>
              </w:tc>
              <w:tc>
                <w:tcPr>
                  <w:tcW w:w="4680" w:type="dxa"/>
                  <w:tcMar>
                    <w:left w:w="360" w:type="dxa"/>
                  </w:tcMar>
                </w:tcPr>
                <w:p w:rsidR="00D71173" w:rsidRDefault="00E47158" w:rsidP="00D42AF5">
                  <w:pPr>
                    <w:jc w:val="both"/>
                  </w:pPr>
                  <w:r>
                    <w:t>SECTION 8. Same as introduced version.</w:t>
                  </w: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SECTION 9.  Section 558.051(a), Occupations Code, is amended</w:t>
                  </w:r>
                  <w:r>
                    <w:t>.</w:t>
                  </w:r>
                </w:p>
              </w:tc>
              <w:tc>
                <w:tcPr>
                  <w:tcW w:w="4680" w:type="dxa"/>
                  <w:tcMar>
                    <w:left w:w="360" w:type="dxa"/>
                  </w:tcMar>
                </w:tcPr>
                <w:p w:rsidR="00D71173" w:rsidRDefault="00E47158" w:rsidP="00D42AF5">
                  <w:pPr>
                    <w:jc w:val="both"/>
                  </w:pPr>
                  <w:r>
                    <w:t>S</w:t>
                  </w:r>
                  <w:r>
                    <w:t>ECTION 9. Same as introduced version.</w:t>
                  </w: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SECTION 10.  Section 558.101(a), Occupations Code, is amended</w:t>
                  </w:r>
                  <w:r>
                    <w:t>.</w:t>
                  </w:r>
                </w:p>
              </w:tc>
              <w:tc>
                <w:tcPr>
                  <w:tcW w:w="4680" w:type="dxa"/>
                  <w:tcMar>
                    <w:left w:w="360" w:type="dxa"/>
                  </w:tcMar>
                </w:tcPr>
                <w:p w:rsidR="00D71173" w:rsidRDefault="00E47158" w:rsidP="00D42AF5">
                  <w:pPr>
                    <w:jc w:val="both"/>
                  </w:pPr>
                  <w:r>
                    <w:t>SECTION 10. Same as introduced version.</w:t>
                  </w: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SECTION 11.  Section 559.003, Occupations Code, is amended</w:t>
                  </w:r>
                  <w:r>
                    <w:t>.</w:t>
                  </w:r>
                </w:p>
              </w:tc>
              <w:tc>
                <w:tcPr>
                  <w:tcW w:w="4680" w:type="dxa"/>
                  <w:tcMar>
                    <w:left w:w="360" w:type="dxa"/>
                  </w:tcMar>
                </w:tcPr>
                <w:p w:rsidR="00D71173" w:rsidRDefault="00E47158" w:rsidP="00D42AF5">
                  <w:pPr>
                    <w:jc w:val="both"/>
                  </w:pPr>
                  <w:r>
                    <w:t>SECTION 11. Same as introduced version.</w:t>
                  </w: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 xml:space="preserve">SECTION </w:t>
                  </w:r>
                  <w:r>
                    <w:t>12.  Section 568.002(c), Occupations Code, is amended</w:t>
                  </w:r>
                  <w:r>
                    <w:t>.</w:t>
                  </w:r>
                </w:p>
              </w:tc>
              <w:tc>
                <w:tcPr>
                  <w:tcW w:w="4680" w:type="dxa"/>
                  <w:tcMar>
                    <w:left w:w="360" w:type="dxa"/>
                  </w:tcMar>
                </w:tcPr>
                <w:p w:rsidR="00D71173" w:rsidRDefault="00E47158" w:rsidP="00D42AF5">
                  <w:pPr>
                    <w:jc w:val="both"/>
                  </w:pPr>
                  <w:r>
                    <w:t>SECTION 12. Same as introduced version.</w:t>
                  </w: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SECTION 13.  Section 568.004, Occupations Code, is amended</w:t>
                  </w:r>
                  <w:r>
                    <w:t>.</w:t>
                  </w:r>
                </w:p>
              </w:tc>
              <w:tc>
                <w:tcPr>
                  <w:tcW w:w="4680" w:type="dxa"/>
                  <w:tcMar>
                    <w:left w:w="360" w:type="dxa"/>
                  </w:tcMar>
                </w:tcPr>
                <w:p w:rsidR="00D71173" w:rsidRDefault="00E47158" w:rsidP="00D42AF5">
                  <w:pPr>
                    <w:jc w:val="both"/>
                  </w:pPr>
                  <w:r>
                    <w:t>SECTION 13. Same as introduced version.</w:t>
                  </w: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SECTION 14.  Chapter 568, Occupations Code, is amended</w:t>
                  </w:r>
                  <w:r>
                    <w:t>.</w:t>
                  </w:r>
                </w:p>
              </w:tc>
              <w:tc>
                <w:tcPr>
                  <w:tcW w:w="4680" w:type="dxa"/>
                  <w:tcMar>
                    <w:left w:w="360" w:type="dxa"/>
                  </w:tcMar>
                </w:tcPr>
                <w:p w:rsidR="00D71173" w:rsidRDefault="00E47158" w:rsidP="00D42AF5">
                  <w:pPr>
                    <w:jc w:val="both"/>
                  </w:pPr>
                  <w:r>
                    <w:t>SECTION 14. Same as introduced version.</w:t>
                  </w: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SECTION 15.  A pharmacist is not required to comply with a rule adopted under Section 481.0761(j), Health and Safety Code, as added by this Act, before January 1, 2018.</w:t>
                  </w:r>
                </w:p>
              </w:tc>
              <w:tc>
                <w:tcPr>
                  <w:tcW w:w="4680" w:type="dxa"/>
                  <w:tcMar>
                    <w:left w:w="360" w:type="dxa"/>
                  </w:tcMar>
                </w:tcPr>
                <w:p w:rsidR="00D71173" w:rsidRDefault="00E47158" w:rsidP="00D42AF5">
                  <w:pPr>
                    <w:jc w:val="both"/>
                  </w:pPr>
                  <w:r>
                    <w:t>SECTION 15. Same as introduced version.</w:t>
                  </w:r>
                </w:p>
                <w:p w:rsidR="00D71173" w:rsidRDefault="00E47158" w:rsidP="00D42AF5">
                  <w:pPr>
                    <w:jc w:val="both"/>
                  </w:pP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SECTION 16.  Section 481.0763, Health and Safety Code, as added by this Act, applies only to a pharmacist who dispenses a controlled substance on or after January 1, 2018.</w:t>
                  </w:r>
                </w:p>
              </w:tc>
              <w:tc>
                <w:tcPr>
                  <w:tcW w:w="4680" w:type="dxa"/>
                  <w:tcMar>
                    <w:left w:w="360" w:type="dxa"/>
                  </w:tcMar>
                </w:tcPr>
                <w:p w:rsidR="00D71173" w:rsidRDefault="00E47158" w:rsidP="00D42AF5">
                  <w:pPr>
                    <w:jc w:val="both"/>
                  </w:pPr>
                  <w:r>
                    <w:t>SECTION 16. Same as introduced version.</w:t>
                  </w:r>
                </w:p>
                <w:p w:rsidR="00D71173" w:rsidRDefault="00E47158" w:rsidP="00D42AF5">
                  <w:pPr>
                    <w:jc w:val="both"/>
                  </w:pP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SECTION 17.  (a)  Except as provided by S</w:t>
                  </w:r>
                  <w:r>
                    <w:t>ubsection (b) of this section, Section 552.006, Occupations Code, as amended by this Act, applies to a member of the Texas State Board of Pharmacy appointed before, on, or after the effective date of this Act.</w:t>
                  </w:r>
                </w:p>
                <w:p w:rsidR="00D71173" w:rsidRDefault="00E47158" w:rsidP="00D42AF5">
                  <w:pPr>
                    <w:jc w:val="both"/>
                  </w:pPr>
                  <w:r>
                    <w:t>(b)  A member of the Texas State Board of Phar</w:t>
                  </w:r>
                  <w:r>
                    <w:t xml:space="preserve">macy who, before the effective date of this Act, completed the training program required by Section 552.006, Occupations Code, as that law existed before the effective date of this Act, is required to complete additional training only on subjects added by </w:t>
                  </w:r>
                  <w:r>
                    <w:t>this Act to the training program as required by Section 552.006, Occupations Code, as amended by this Act.  A board member described by this subsection may not vote, deliberate, or be counted as a member in attendance at a meeting of the board held on or a</w:t>
                  </w:r>
                  <w:r>
                    <w:t>fter December 1, 2017, until the member completes the additional training.</w:t>
                  </w:r>
                </w:p>
              </w:tc>
              <w:tc>
                <w:tcPr>
                  <w:tcW w:w="4680" w:type="dxa"/>
                  <w:tcMar>
                    <w:left w:w="360" w:type="dxa"/>
                  </w:tcMar>
                </w:tcPr>
                <w:p w:rsidR="00D71173" w:rsidRDefault="00E47158" w:rsidP="00D42AF5">
                  <w:pPr>
                    <w:jc w:val="both"/>
                  </w:pPr>
                  <w:r>
                    <w:t>SECTION 17. Same as introduced version.</w:t>
                  </w:r>
                </w:p>
                <w:p w:rsidR="00D71173" w:rsidRDefault="00E47158" w:rsidP="00D42AF5">
                  <w:pPr>
                    <w:jc w:val="both"/>
                  </w:pP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 xml:space="preserve">SECTION 18.  Sections 558.051, 558.101, and 568.002, Occupations Code, as amended by this Act, apply only to an application for a license </w:t>
                  </w:r>
                  <w:r>
                    <w:t xml:space="preserve">to practice pharmacy or for registration as a pharmacy technician or pharmacy technician trainee filed on or after the effective date of this Act.  An application for a license or registration filed before the effective date of this Act is governed by the </w:t>
                  </w:r>
                  <w:r>
                    <w:t>law in effect on the date the application was filed, and the former law is continued in effect for that purpose.</w:t>
                  </w:r>
                </w:p>
              </w:tc>
              <w:tc>
                <w:tcPr>
                  <w:tcW w:w="4680" w:type="dxa"/>
                  <w:tcMar>
                    <w:left w:w="360" w:type="dxa"/>
                  </w:tcMar>
                </w:tcPr>
                <w:p w:rsidR="00D71173" w:rsidRDefault="00E47158" w:rsidP="00D42AF5">
                  <w:pPr>
                    <w:jc w:val="both"/>
                  </w:pPr>
                  <w:r>
                    <w:t>SECTION 18. Same as introduced version.</w:t>
                  </w:r>
                </w:p>
                <w:p w:rsidR="00D71173" w:rsidRDefault="00E47158" w:rsidP="00D42AF5">
                  <w:pPr>
                    <w:jc w:val="both"/>
                  </w:pP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SECTION 19.  Section 559.003, Occupations Code, as amended by this Act, and Sections 568.004(b), (e)</w:t>
                  </w:r>
                  <w:r>
                    <w:t>, and (f), Occupations Code, as added by this Act, apply only to the renewal of a license to practice pharmacy or of a pharmacy technician registration on or after the effective date of this Act.  The renewal of a license or registration before that date i</w:t>
                  </w:r>
                  <w:r>
                    <w:t>s governed by the law in effect immediately before the effective date of this Act, and the former law is continued in effect for that purpose.</w:t>
                  </w:r>
                </w:p>
              </w:tc>
              <w:tc>
                <w:tcPr>
                  <w:tcW w:w="4680" w:type="dxa"/>
                  <w:tcMar>
                    <w:left w:w="360" w:type="dxa"/>
                  </w:tcMar>
                </w:tcPr>
                <w:p w:rsidR="00D71173" w:rsidRDefault="00E47158" w:rsidP="00D42AF5">
                  <w:pPr>
                    <w:jc w:val="both"/>
                  </w:pPr>
                  <w:r>
                    <w:t>SECTION 19. Same as introduced version.</w:t>
                  </w:r>
                </w:p>
                <w:p w:rsidR="00D71173" w:rsidRDefault="00E47158" w:rsidP="00D42AF5">
                  <w:pPr>
                    <w:jc w:val="both"/>
                  </w:pP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 xml:space="preserve">SECTION 20.  As soon as practicable after the effective date of this </w:t>
                  </w:r>
                  <w:r>
                    <w:t>Act, the Texas State Board of Pharmacy shall adopt rules to reduce the amount of the fees imposed by the board for the renewal of an expired pharmacy technician registration to reflect the amounts provided for by Sections 568.004(c) and (d), Occupations Co</w:t>
                  </w:r>
                  <w:r>
                    <w:t>de, as added by this Act.  A pharmacy technician who renews an expired registration certificate on or after the effective date of this Act shall pay the amount provided for by Section 568.004(c) or (d), Occupations Code, as added by this Act, instead of th</w:t>
                  </w:r>
                  <w:r>
                    <w:t>e amount provided for under board rules adopted before that date.</w:t>
                  </w:r>
                </w:p>
              </w:tc>
              <w:tc>
                <w:tcPr>
                  <w:tcW w:w="4680" w:type="dxa"/>
                  <w:tcMar>
                    <w:left w:w="360" w:type="dxa"/>
                  </w:tcMar>
                </w:tcPr>
                <w:p w:rsidR="00D71173" w:rsidRDefault="00E47158" w:rsidP="00D42AF5">
                  <w:pPr>
                    <w:jc w:val="both"/>
                  </w:pPr>
                  <w:r>
                    <w:t>SECTION 20. Same as introduced version.</w:t>
                  </w:r>
                </w:p>
                <w:p w:rsidR="00D71173" w:rsidRDefault="00E47158" w:rsidP="00D42AF5">
                  <w:pPr>
                    <w:jc w:val="both"/>
                  </w:pPr>
                </w:p>
                <w:p w:rsidR="00D71173" w:rsidRDefault="00E47158" w:rsidP="00D42AF5">
                  <w:pPr>
                    <w:jc w:val="both"/>
                  </w:pPr>
                </w:p>
              </w:tc>
            </w:tr>
            <w:tr w:rsidR="00702FDA" w:rsidTr="003C5C31">
              <w:tc>
                <w:tcPr>
                  <w:tcW w:w="4680" w:type="dxa"/>
                  <w:tcMar>
                    <w:right w:w="360" w:type="dxa"/>
                  </w:tcMar>
                </w:tcPr>
                <w:p w:rsidR="00D71173" w:rsidRDefault="00E47158" w:rsidP="00D42AF5">
                  <w:pPr>
                    <w:jc w:val="both"/>
                  </w:pPr>
                  <w:r>
                    <w:t>SECTION 21.  This Act takes effect September 1, 2017.</w:t>
                  </w:r>
                </w:p>
              </w:tc>
              <w:tc>
                <w:tcPr>
                  <w:tcW w:w="4680" w:type="dxa"/>
                  <w:tcMar>
                    <w:left w:w="360" w:type="dxa"/>
                  </w:tcMar>
                </w:tcPr>
                <w:p w:rsidR="00D71173" w:rsidRDefault="00E47158" w:rsidP="00D42AF5">
                  <w:pPr>
                    <w:jc w:val="both"/>
                  </w:pPr>
                  <w:r>
                    <w:t>SECTION 21. Same as introduced version.</w:t>
                  </w:r>
                </w:p>
                <w:p w:rsidR="00D71173" w:rsidRDefault="00E47158" w:rsidP="00D42AF5">
                  <w:pPr>
                    <w:jc w:val="both"/>
                  </w:pPr>
                </w:p>
              </w:tc>
            </w:tr>
          </w:tbl>
          <w:p w:rsidR="00D71173" w:rsidRDefault="00E47158" w:rsidP="00D42AF5"/>
          <w:p w:rsidR="00D71173" w:rsidRPr="009C1E9A" w:rsidRDefault="00E47158" w:rsidP="00D42AF5">
            <w:pPr>
              <w:rPr>
                <w:b/>
                <w:u w:val="single"/>
              </w:rPr>
            </w:pPr>
          </w:p>
        </w:tc>
      </w:tr>
    </w:tbl>
    <w:p w:rsidR="004108C3" w:rsidRPr="008423E4" w:rsidRDefault="00E4715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7158">
      <w:r>
        <w:separator/>
      </w:r>
    </w:p>
  </w:endnote>
  <w:endnote w:type="continuationSeparator" w:id="0">
    <w:p w:rsidR="00000000" w:rsidRDefault="00E4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02FDA" w:rsidTr="009C1E9A">
      <w:trPr>
        <w:cantSplit/>
      </w:trPr>
      <w:tc>
        <w:tcPr>
          <w:tcW w:w="0" w:type="pct"/>
        </w:tcPr>
        <w:p w:rsidR="00137D90" w:rsidRDefault="00E47158" w:rsidP="009C1E9A">
          <w:pPr>
            <w:pStyle w:val="Footer"/>
            <w:tabs>
              <w:tab w:val="clear" w:pos="8640"/>
              <w:tab w:val="right" w:pos="9360"/>
            </w:tabs>
          </w:pPr>
        </w:p>
      </w:tc>
      <w:tc>
        <w:tcPr>
          <w:tcW w:w="2395" w:type="pct"/>
        </w:tcPr>
        <w:p w:rsidR="001A4310" w:rsidRDefault="00E47158" w:rsidP="009C1E9A">
          <w:pPr>
            <w:pStyle w:val="Footer"/>
            <w:tabs>
              <w:tab w:val="clear" w:pos="8640"/>
              <w:tab w:val="right" w:pos="9360"/>
            </w:tabs>
          </w:pPr>
        </w:p>
        <w:p w:rsidR="00137D90" w:rsidRDefault="00E47158" w:rsidP="009C1E9A">
          <w:pPr>
            <w:pStyle w:val="Footer"/>
            <w:tabs>
              <w:tab w:val="clear" w:pos="8640"/>
              <w:tab w:val="right" w:pos="9360"/>
            </w:tabs>
          </w:pPr>
        </w:p>
      </w:tc>
      <w:tc>
        <w:tcPr>
          <w:tcW w:w="2453" w:type="pct"/>
        </w:tcPr>
        <w:p w:rsidR="00137D90" w:rsidRDefault="00E47158" w:rsidP="009C1E9A">
          <w:pPr>
            <w:pStyle w:val="Footer"/>
            <w:tabs>
              <w:tab w:val="clear" w:pos="8640"/>
              <w:tab w:val="right" w:pos="9360"/>
            </w:tabs>
            <w:jc w:val="right"/>
          </w:pPr>
        </w:p>
      </w:tc>
    </w:tr>
    <w:tr w:rsidR="00702FDA" w:rsidTr="009C1E9A">
      <w:trPr>
        <w:cantSplit/>
      </w:trPr>
      <w:tc>
        <w:tcPr>
          <w:tcW w:w="0" w:type="pct"/>
        </w:tcPr>
        <w:p w:rsidR="00EC379B" w:rsidRDefault="00E47158" w:rsidP="009C1E9A">
          <w:pPr>
            <w:pStyle w:val="Footer"/>
            <w:tabs>
              <w:tab w:val="clear" w:pos="8640"/>
              <w:tab w:val="right" w:pos="9360"/>
            </w:tabs>
          </w:pPr>
        </w:p>
      </w:tc>
      <w:tc>
        <w:tcPr>
          <w:tcW w:w="2395" w:type="pct"/>
        </w:tcPr>
        <w:p w:rsidR="00EC379B" w:rsidRPr="009C1E9A" w:rsidRDefault="00E47158" w:rsidP="009C1E9A">
          <w:pPr>
            <w:pStyle w:val="Footer"/>
            <w:tabs>
              <w:tab w:val="clear" w:pos="8640"/>
              <w:tab w:val="right" w:pos="9360"/>
            </w:tabs>
            <w:rPr>
              <w:rFonts w:ascii="Shruti" w:hAnsi="Shruti"/>
              <w:sz w:val="22"/>
            </w:rPr>
          </w:pPr>
          <w:r>
            <w:rPr>
              <w:rFonts w:ascii="Shruti" w:hAnsi="Shruti"/>
              <w:sz w:val="22"/>
            </w:rPr>
            <w:t>85R 24042</w:t>
          </w:r>
        </w:p>
      </w:tc>
      <w:tc>
        <w:tcPr>
          <w:tcW w:w="2453" w:type="pct"/>
        </w:tcPr>
        <w:p w:rsidR="00EC379B" w:rsidRDefault="00E47158" w:rsidP="009C1E9A">
          <w:pPr>
            <w:pStyle w:val="Footer"/>
            <w:tabs>
              <w:tab w:val="clear" w:pos="8640"/>
              <w:tab w:val="right" w:pos="9360"/>
            </w:tabs>
            <w:jc w:val="right"/>
          </w:pPr>
          <w:r>
            <w:fldChar w:fldCharType="begin"/>
          </w:r>
          <w:r>
            <w:instrText xml:space="preserve"> DOCPROPERTY  OTID  \* MERGEFORMAT </w:instrText>
          </w:r>
          <w:r>
            <w:fldChar w:fldCharType="separate"/>
          </w:r>
          <w:r>
            <w:t>17.104.739</w:t>
          </w:r>
          <w:r>
            <w:fldChar w:fldCharType="end"/>
          </w:r>
        </w:p>
      </w:tc>
    </w:tr>
    <w:tr w:rsidR="00702FDA" w:rsidTr="009C1E9A">
      <w:trPr>
        <w:cantSplit/>
      </w:trPr>
      <w:tc>
        <w:tcPr>
          <w:tcW w:w="0" w:type="pct"/>
        </w:tcPr>
        <w:p w:rsidR="00EC379B" w:rsidRDefault="00E47158" w:rsidP="009C1E9A">
          <w:pPr>
            <w:pStyle w:val="Footer"/>
            <w:tabs>
              <w:tab w:val="clear" w:pos="4320"/>
              <w:tab w:val="clear" w:pos="8640"/>
              <w:tab w:val="left" w:pos="2865"/>
            </w:tabs>
          </w:pPr>
        </w:p>
      </w:tc>
      <w:tc>
        <w:tcPr>
          <w:tcW w:w="2395" w:type="pct"/>
        </w:tcPr>
        <w:p w:rsidR="00EC379B" w:rsidRPr="009C1E9A" w:rsidRDefault="00E47158" w:rsidP="009C1E9A">
          <w:pPr>
            <w:pStyle w:val="Footer"/>
            <w:tabs>
              <w:tab w:val="clear" w:pos="4320"/>
              <w:tab w:val="clear" w:pos="8640"/>
              <w:tab w:val="left" w:pos="2865"/>
            </w:tabs>
            <w:rPr>
              <w:rFonts w:ascii="Shruti" w:hAnsi="Shruti"/>
              <w:sz w:val="22"/>
            </w:rPr>
          </w:pPr>
          <w:r>
            <w:rPr>
              <w:rFonts w:ascii="Shruti" w:hAnsi="Shruti"/>
              <w:sz w:val="22"/>
            </w:rPr>
            <w:t>Substitute Document Number: 85R 16175</w:t>
          </w:r>
        </w:p>
      </w:tc>
      <w:tc>
        <w:tcPr>
          <w:tcW w:w="2453" w:type="pct"/>
        </w:tcPr>
        <w:p w:rsidR="00EC379B" w:rsidRDefault="00E47158" w:rsidP="006D504F">
          <w:pPr>
            <w:pStyle w:val="Footer"/>
            <w:rPr>
              <w:rStyle w:val="PageNumber"/>
            </w:rPr>
          </w:pPr>
        </w:p>
        <w:p w:rsidR="00EC379B" w:rsidRDefault="00E47158" w:rsidP="009C1E9A">
          <w:pPr>
            <w:pStyle w:val="Footer"/>
            <w:tabs>
              <w:tab w:val="clear" w:pos="8640"/>
              <w:tab w:val="right" w:pos="9360"/>
            </w:tabs>
            <w:jc w:val="right"/>
          </w:pPr>
        </w:p>
      </w:tc>
    </w:tr>
    <w:tr w:rsidR="00702FDA" w:rsidTr="009C1E9A">
      <w:trPr>
        <w:cantSplit/>
        <w:trHeight w:val="323"/>
      </w:trPr>
      <w:tc>
        <w:tcPr>
          <w:tcW w:w="0" w:type="pct"/>
          <w:gridSpan w:val="3"/>
        </w:tcPr>
        <w:p w:rsidR="00EC379B" w:rsidRDefault="00E4715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47158" w:rsidP="009C1E9A">
          <w:pPr>
            <w:pStyle w:val="Footer"/>
            <w:tabs>
              <w:tab w:val="clear" w:pos="8640"/>
              <w:tab w:val="right" w:pos="9360"/>
            </w:tabs>
            <w:jc w:val="center"/>
          </w:pPr>
        </w:p>
      </w:tc>
    </w:tr>
  </w:tbl>
  <w:p w:rsidR="00EC379B" w:rsidRPr="00FF6F72" w:rsidRDefault="00E4715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7158">
      <w:r>
        <w:separator/>
      </w:r>
    </w:p>
  </w:footnote>
  <w:footnote w:type="continuationSeparator" w:id="0">
    <w:p w:rsidR="00000000" w:rsidRDefault="00E47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DA"/>
    <w:rsid w:val="00702FDA"/>
    <w:rsid w:val="00E4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C3B9D"/>
    <w:rPr>
      <w:sz w:val="16"/>
      <w:szCs w:val="16"/>
    </w:rPr>
  </w:style>
  <w:style w:type="paragraph" w:styleId="CommentText">
    <w:name w:val="annotation text"/>
    <w:basedOn w:val="Normal"/>
    <w:link w:val="CommentTextChar"/>
    <w:rsid w:val="008C3B9D"/>
    <w:rPr>
      <w:sz w:val="20"/>
      <w:szCs w:val="20"/>
    </w:rPr>
  </w:style>
  <w:style w:type="character" w:customStyle="1" w:styleId="CommentTextChar">
    <w:name w:val="Comment Text Char"/>
    <w:basedOn w:val="DefaultParagraphFont"/>
    <w:link w:val="CommentText"/>
    <w:rsid w:val="008C3B9D"/>
  </w:style>
  <w:style w:type="paragraph" w:styleId="CommentSubject">
    <w:name w:val="annotation subject"/>
    <w:basedOn w:val="CommentText"/>
    <w:next w:val="CommentText"/>
    <w:link w:val="CommentSubjectChar"/>
    <w:rsid w:val="008C3B9D"/>
    <w:rPr>
      <w:b/>
      <w:bCs/>
    </w:rPr>
  </w:style>
  <w:style w:type="character" w:customStyle="1" w:styleId="CommentSubjectChar">
    <w:name w:val="Comment Subject Char"/>
    <w:basedOn w:val="CommentTextChar"/>
    <w:link w:val="CommentSubject"/>
    <w:rsid w:val="008C3B9D"/>
    <w:rPr>
      <w:b/>
      <w:bCs/>
    </w:rPr>
  </w:style>
  <w:style w:type="paragraph" w:styleId="Revision">
    <w:name w:val="Revision"/>
    <w:hidden/>
    <w:uiPriority w:val="99"/>
    <w:semiHidden/>
    <w:rsid w:val="002A7AB5"/>
    <w:rPr>
      <w:sz w:val="24"/>
      <w:szCs w:val="24"/>
    </w:rPr>
  </w:style>
  <w:style w:type="paragraph" w:styleId="ListParagraph">
    <w:name w:val="List Paragraph"/>
    <w:basedOn w:val="Normal"/>
    <w:uiPriority w:val="34"/>
    <w:qFormat/>
    <w:rsid w:val="00B46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C3B9D"/>
    <w:rPr>
      <w:sz w:val="16"/>
      <w:szCs w:val="16"/>
    </w:rPr>
  </w:style>
  <w:style w:type="paragraph" w:styleId="CommentText">
    <w:name w:val="annotation text"/>
    <w:basedOn w:val="Normal"/>
    <w:link w:val="CommentTextChar"/>
    <w:rsid w:val="008C3B9D"/>
    <w:rPr>
      <w:sz w:val="20"/>
      <w:szCs w:val="20"/>
    </w:rPr>
  </w:style>
  <w:style w:type="character" w:customStyle="1" w:styleId="CommentTextChar">
    <w:name w:val="Comment Text Char"/>
    <w:basedOn w:val="DefaultParagraphFont"/>
    <w:link w:val="CommentText"/>
    <w:rsid w:val="008C3B9D"/>
  </w:style>
  <w:style w:type="paragraph" w:styleId="CommentSubject">
    <w:name w:val="annotation subject"/>
    <w:basedOn w:val="CommentText"/>
    <w:next w:val="CommentText"/>
    <w:link w:val="CommentSubjectChar"/>
    <w:rsid w:val="008C3B9D"/>
    <w:rPr>
      <w:b/>
      <w:bCs/>
    </w:rPr>
  </w:style>
  <w:style w:type="character" w:customStyle="1" w:styleId="CommentSubjectChar">
    <w:name w:val="Comment Subject Char"/>
    <w:basedOn w:val="CommentTextChar"/>
    <w:link w:val="CommentSubject"/>
    <w:rsid w:val="008C3B9D"/>
    <w:rPr>
      <w:b/>
      <w:bCs/>
    </w:rPr>
  </w:style>
  <w:style w:type="paragraph" w:styleId="Revision">
    <w:name w:val="Revision"/>
    <w:hidden/>
    <w:uiPriority w:val="99"/>
    <w:semiHidden/>
    <w:rsid w:val="002A7AB5"/>
    <w:rPr>
      <w:sz w:val="24"/>
      <w:szCs w:val="24"/>
    </w:rPr>
  </w:style>
  <w:style w:type="paragraph" w:styleId="ListParagraph">
    <w:name w:val="List Paragraph"/>
    <w:basedOn w:val="Normal"/>
    <w:uiPriority w:val="34"/>
    <w:qFormat/>
    <w:rsid w:val="00B46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2174</Words>
  <Characters>11601</Characters>
  <Application>Microsoft Office Word</Application>
  <DocSecurity>4</DocSecurity>
  <Lines>322</Lines>
  <Paragraphs>76</Paragraphs>
  <ScaleCrop>false</ScaleCrop>
  <HeadingPairs>
    <vt:vector size="2" baseType="variant">
      <vt:variant>
        <vt:lpstr>Title</vt:lpstr>
      </vt:variant>
      <vt:variant>
        <vt:i4>1</vt:i4>
      </vt:variant>
    </vt:vector>
  </HeadingPairs>
  <TitlesOfParts>
    <vt:vector size="1" baseType="lpstr">
      <vt:lpstr>BA - HB02561 (Committee Report (Substituted))</vt:lpstr>
    </vt:vector>
  </TitlesOfParts>
  <Company>State of Texas</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24042</dc:subject>
  <dc:creator>State of Texas</dc:creator>
  <dc:description>HB 2561 by Thompson, Senfronia-(H)Public Health (Substitute Document Number: 85R 16175)</dc:description>
  <cp:lastModifiedBy>Molly Hoffman-Bricker</cp:lastModifiedBy>
  <cp:revision>2</cp:revision>
  <cp:lastPrinted>2017-04-17T14:14:00Z</cp:lastPrinted>
  <dcterms:created xsi:type="dcterms:W3CDTF">2017-04-21T21:39:00Z</dcterms:created>
  <dcterms:modified xsi:type="dcterms:W3CDTF">2017-04-21T21:39:00Z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17.104.739</vt:lpwstr>
  </property>
</Properties>
</file>