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75" w:rsidRDefault="00AF6C7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82039CEA9F04C9098E377D65EEE4ABC"/>
          </w:placeholder>
        </w:sdtPr>
        <w:sdtContent>
          <w:r w:rsidRPr="005C2A78">
            <w:rPr>
              <w:rFonts w:cs="Times New Roman"/>
              <w:b/>
              <w:szCs w:val="24"/>
              <w:u w:val="single"/>
            </w:rPr>
            <w:t>BILL ANALYSIS</w:t>
          </w:r>
        </w:sdtContent>
      </w:sdt>
    </w:p>
    <w:p w:rsidR="00AF6C75" w:rsidRPr="00585C31" w:rsidRDefault="00AF6C75" w:rsidP="000F1DF9">
      <w:pPr>
        <w:spacing w:after="0" w:line="240" w:lineRule="auto"/>
        <w:rPr>
          <w:rFonts w:cs="Times New Roman"/>
          <w:szCs w:val="24"/>
        </w:rPr>
      </w:pPr>
    </w:p>
    <w:p w:rsidR="00AF6C75" w:rsidRPr="00585C31" w:rsidRDefault="00AF6C7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F6C75" w:rsidTr="000F1DF9">
        <w:tc>
          <w:tcPr>
            <w:tcW w:w="2718" w:type="dxa"/>
          </w:tcPr>
          <w:p w:rsidR="00AF6C75" w:rsidRPr="005C2A78" w:rsidRDefault="00AF6C75" w:rsidP="006D756B">
            <w:pPr>
              <w:rPr>
                <w:rFonts w:cs="Times New Roman"/>
                <w:szCs w:val="24"/>
              </w:rPr>
            </w:pPr>
            <w:sdt>
              <w:sdtPr>
                <w:rPr>
                  <w:rFonts w:cs="Times New Roman"/>
                  <w:szCs w:val="24"/>
                </w:rPr>
                <w:alias w:val="Agency Title"/>
                <w:tag w:val="AgencyTitleContentControl"/>
                <w:id w:val="1920747753"/>
                <w:lock w:val="sdtContentLocked"/>
                <w:placeholder>
                  <w:docPart w:val="7A4DFA9FBDEA4309BE2DCE37C466A7D7"/>
                </w:placeholder>
              </w:sdtPr>
              <w:sdtEndPr>
                <w:rPr>
                  <w:rFonts w:cstheme="minorBidi"/>
                  <w:szCs w:val="22"/>
                </w:rPr>
              </w:sdtEndPr>
              <w:sdtContent>
                <w:r>
                  <w:rPr>
                    <w:rFonts w:cs="Times New Roman"/>
                    <w:szCs w:val="24"/>
                  </w:rPr>
                  <w:t>Senate Research Center</w:t>
                </w:r>
              </w:sdtContent>
            </w:sdt>
          </w:p>
        </w:tc>
        <w:tc>
          <w:tcPr>
            <w:tcW w:w="6858" w:type="dxa"/>
          </w:tcPr>
          <w:p w:rsidR="00AF6C75" w:rsidRPr="00FF6471" w:rsidRDefault="00AF6C75" w:rsidP="000F1DF9">
            <w:pPr>
              <w:jc w:val="right"/>
              <w:rPr>
                <w:rFonts w:cs="Times New Roman"/>
                <w:szCs w:val="24"/>
              </w:rPr>
            </w:pPr>
            <w:sdt>
              <w:sdtPr>
                <w:rPr>
                  <w:rFonts w:cs="Times New Roman"/>
                  <w:szCs w:val="24"/>
                </w:rPr>
                <w:alias w:val="Bill Number"/>
                <w:tag w:val="BillNumberOne"/>
                <w:id w:val="-410784069"/>
                <w:lock w:val="sdtContentLocked"/>
                <w:placeholder>
                  <w:docPart w:val="32E65BBE97654E10BD4651508832524C"/>
                </w:placeholder>
              </w:sdtPr>
              <w:sdtContent>
                <w:r>
                  <w:rPr>
                    <w:rFonts w:cs="Times New Roman"/>
                    <w:szCs w:val="24"/>
                  </w:rPr>
                  <w:t>H.B. 2562</w:t>
                </w:r>
              </w:sdtContent>
            </w:sdt>
          </w:p>
        </w:tc>
      </w:tr>
      <w:tr w:rsidR="00AF6C75" w:rsidTr="000F1DF9">
        <w:sdt>
          <w:sdtPr>
            <w:rPr>
              <w:rFonts w:cs="Times New Roman"/>
              <w:szCs w:val="24"/>
            </w:rPr>
            <w:alias w:val="TLCNumber"/>
            <w:tag w:val="TLCNumber"/>
            <w:id w:val="-542600604"/>
            <w:lock w:val="sdtLocked"/>
            <w:placeholder>
              <w:docPart w:val="61540AFD1C534CD38F6125AB7F390B8E"/>
            </w:placeholder>
            <w:showingPlcHdr/>
          </w:sdtPr>
          <w:sdtContent>
            <w:tc>
              <w:tcPr>
                <w:tcW w:w="2718" w:type="dxa"/>
              </w:tcPr>
              <w:p w:rsidR="00AF6C75" w:rsidRPr="000F1DF9" w:rsidRDefault="00AF6C75" w:rsidP="00C65088">
                <w:pPr>
                  <w:rPr>
                    <w:rFonts w:cs="Times New Roman"/>
                    <w:szCs w:val="24"/>
                  </w:rPr>
                </w:pPr>
              </w:p>
            </w:tc>
          </w:sdtContent>
        </w:sdt>
        <w:tc>
          <w:tcPr>
            <w:tcW w:w="6858" w:type="dxa"/>
          </w:tcPr>
          <w:p w:rsidR="00AF6C75" w:rsidRPr="005C2A78" w:rsidRDefault="00AF6C75" w:rsidP="006D756B">
            <w:pPr>
              <w:jc w:val="right"/>
              <w:rPr>
                <w:rFonts w:cs="Times New Roman"/>
                <w:szCs w:val="24"/>
              </w:rPr>
            </w:pPr>
            <w:sdt>
              <w:sdtPr>
                <w:rPr>
                  <w:rFonts w:cs="Times New Roman"/>
                  <w:szCs w:val="24"/>
                </w:rPr>
                <w:alias w:val="Author Label"/>
                <w:tag w:val="By"/>
                <w:id w:val="72399597"/>
                <w:lock w:val="sdtLocked"/>
                <w:placeholder>
                  <w:docPart w:val="C9B80E42D9244E61B731525520AB3B8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6811BF00D354824A8E30D73142B167F"/>
                </w:placeholder>
              </w:sdtPr>
              <w:sdtContent>
                <w:r>
                  <w:rPr>
                    <w:rFonts w:cs="Times New Roman"/>
                    <w:szCs w:val="24"/>
                  </w:rPr>
                  <w:t>Shine</w:t>
                </w:r>
              </w:sdtContent>
            </w:sdt>
            <w:sdt>
              <w:sdtPr>
                <w:rPr>
                  <w:rFonts w:cs="Times New Roman"/>
                  <w:szCs w:val="24"/>
                </w:rPr>
                <w:alias w:val="Sponsor"/>
                <w:tag w:val="Sponsor"/>
                <w:id w:val="-2039656131"/>
                <w:lock w:val="sdtContentLocked"/>
                <w:placeholder>
                  <w:docPart w:val="12F9A9F9D1DB48148D2F2D2426BB8C69"/>
                </w:placeholder>
              </w:sdtPr>
              <w:sdtContent>
                <w:r>
                  <w:rPr>
                    <w:rFonts w:cs="Times New Roman"/>
                    <w:szCs w:val="24"/>
                  </w:rPr>
                  <w:t xml:space="preserve"> (Creighton)</w:t>
                </w:r>
              </w:sdtContent>
            </w:sdt>
          </w:p>
        </w:tc>
      </w:tr>
      <w:tr w:rsidR="00AF6C75" w:rsidTr="000F1DF9">
        <w:tc>
          <w:tcPr>
            <w:tcW w:w="2718" w:type="dxa"/>
          </w:tcPr>
          <w:p w:rsidR="00AF6C75" w:rsidRPr="00BC7495" w:rsidRDefault="00AF6C75" w:rsidP="000F1DF9">
            <w:pPr>
              <w:rPr>
                <w:rFonts w:cs="Times New Roman"/>
                <w:szCs w:val="24"/>
              </w:rPr>
            </w:pPr>
          </w:p>
        </w:tc>
        <w:sdt>
          <w:sdtPr>
            <w:rPr>
              <w:rFonts w:cs="Times New Roman"/>
              <w:szCs w:val="24"/>
            </w:rPr>
            <w:alias w:val="Committee"/>
            <w:tag w:val="Committee"/>
            <w:id w:val="1914272295"/>
            <w:lock w:val="sdtContentLocked"/>
            <w:placeholder>
              <w:docPart w:val="2150C855F7494FE0B0F36A6BEAF1B91E"/>
            </w:placeholder>
          </w:sdtPr>
          <w:sdtContent>
            <w:tc>
              <w:tcPr>
                <w:tcW w:w="6858" w:type="dxa"/>
              </w:tcPr>
              <w:p w:rsidR="00AF6C75" w:rsidRPr="00FF6471" w:rsidRDefault="00AF6C75" w:rsidP="000F1DF9">
                <w:pPr>
                  <w:jc w:val="right"/>
                  <w:rPr>
                    <w:rFonts w:cs="Times New Roman"/>
                    <w:szCs w:val="24"/>
                  </w:rPr>
                </w:pPr>
                <w:r>
                  <w:rPr>
                    <w:rFonts w:cs="Times New Roman"/>
                    <w:szCs w:val="24"/>
                  </w:rPr>
                  <w:t>Finance</w:t>
                </w:r>
              </w:p>
            </w:tc>
          </w:sdtContent>
        </w:sdt>
      </w:tr>
      <w:tr w:rsidR="00AF6C75" w:rsidTr="000F1DF9">
        <w:tc>
          <w:tcPr>
            <w:tcW w:w="2718" w:type="dxa"/>
          </w:tcPr>
          <w:p w:rsidR="00AF6C75" w:rsidRPr="00BC7495" w:rsidRDefault="00AF6C75" w:rsidP="000F1DF9">
            <w:pPr>
              <w:rPr>
                <w:rFonts w:cs="Times New Roman"/>
                <w:szCs w:val="24"/>
              </w:rPr>
            </w:pPr>
          </w:p>
        </w:tc>
        <w:sdt>
          <w:sdtPr>
            <w:rPr>
              <w:rFonts w:cs="Times New Roman"/>
              <w:szCs w:val="24"/>
            </w:rPr>
            <w:alias w:val="Date"/>
            <w:tag w:val="DateContentControl"/>
            <w:id w:val="1178081906"/>
            <w:lock w:val="sdtLocked"/>
            <w:placeholder>
              <w:docPart w:val="AA025FF48FF340FF82322C3F5E9D3535"/>
            </w:placeholder>
            <w:date w:fullDate="2017-05-12T00:00:00Z">
              <w:dateFormat w:val="M/d/yyyy"/>
              <w:lid w:val="en-US"/>
              <w:storeMappedDataAs w:val="dateTime"/>
              <w:calendar w:val="gregorian"/>
            </w:date>
          </w:sdtPr>
          <w:sdtContent>
            <w:tc>
              <w:tcPr>
                <w:tcW w:w="6858" w:type="dxa"/>
              </w:tcPr>
              <w:p w:rsidR="00AF6C75" w:rsidRPr="00FF6471" w:rsidRDefault="00AF6C75" w:rsidP="000F1DF9">
                <w:pPr>
                  <w:jc w:val="right"/>
                  <w:rPr>
                    <w:rFonts w:cs="Times New Roman"/>
                    <w:szCs w:val="24"/>
                  </w:rPr>
                </w:pPr>
                <w:r>
                  <w:rPr>
                    <w:rFonts w:cs="Times New Roman"/>
                    <w:szCs w:val="24"/>
                  </w:rPr>
                  <w:t>5/12/2017</w:t>
                </w:r>
              </w:p>
            </w:tc>
          </w:sdtContent>
        </w:sdt>
      </w:tr>
      <w:tr w:rsidR="00AF6C75" w:rsidTr="000F1DF9">
        <w:tc>
          <w:tcPr>
            <w:tcW w:w="2718" w:type="dxa"/>
          </w:tcPr>
          <w:p w:rsidR="00AF6C75" w:rsidRPr="00BC7495" w:rsidRDefault="00AF6C75" w:rsidP="000F1DF9">
            <w:pPr>
              <w:rPr>
                <w:rFonts w:cs="Times New Roman"/>
                <w:szCs w:val="24"/>
              </w:rPr>
            </w:pPr>
          </w:p>
        </w:tc>
        <w:sdt>
          <w:sdtPr>
            <w:rPr>
              <w:rFonts w:cs="Times New Roman"/>
              <w:szCs w:val="24"/>
            </w:rPr>
            <w:alias w:val="BA Version"/>
            <w:tag w:val="BAVersion"/>
            <w:id w:val="-1685590809"/>
            <w:lock w:val="sdtContentLocked"/>
            <w:placeholder>
              <w:docPart w:val="2C03F5BBD367488B8971589E40169E14"/>
            </w:placeholder>
          </w:sdtPr>
          <w:sdtContent>
            <w:tc>
              <w:tcPr>
                <w:tcW w:w="6858" w:type="dxa"/>
              </w:tcPr>
              <w:p w:rsidR="00AF6C75" w:rsidRPr="00FF6471" w:rsidRDefault="00AF6C75" w:rsidP="000F1DF9">
                <w:pPr>
                  <w:jc w:val="right"/>
                  <w:rPr>
                    <w:rFonts w:cs="Times New Roman"/>
                    <w:szCs w:val="24"/>
                  </w:rPr>
                </w:pPr>
                <w:r>
                  <w:rPr>
                    <w:rFonts w:cs="Times New Roman"/>
                    <w:szCs w:val="24"/>
                  </w:rPr>
                  <w:t>Engrossed</w:t>
                </w:r>
              </w:p>
            </w:tc>
          </w:sdtContent>
        </w:sdt>
      </w:tr>
    </w:tbl>
    <w:p w:rsidR="00AF6C75" w:rsidRPr="00FF6471" w:rsidRDefault="00AF6C75" w:rsidP="000F1DF9">
      <w:pPr>
        <w:spacing w:after="0" w:line="240" w:lineRule="auto"/>
        <w:rPr>
          <w:rFonts w:cs="Times New Roman"/>
          <w:szCs w:val="24"/>
        </w:rPr>
      </w:pPr>
    </w:p>
    <w:p w:rsidR="00AF6C75" w:rsidRPr="00FF6471" w:rsidRDefault="00AF6C75" w:rsidP="000F1DF9">
      <w:pPr>
        <w:spacing w:after="0" w:line="240" w:lineRule="auto"/>
        <w:rPr>
          <w:rFonts w:cs="Times New Roman"/>
          <w:szCs w:val="24"/>
        </w:rPr>
      </w:pPr>
    </w:p>
    <w:p w:rsidR="00AF6C75" w:rsidRPr="00FF6471" w:rsidRDefault="00AF6C7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43EFF9062EE450ABFD7CECD0072A1E6"/>
        </w:placeholder>
      </w:sdtPr>
      <w:sdtContent>
        <w:p w:rsidR="00AF6C75" w:rsidRDefault="00AF6C7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440EE637230431FB5AB2FE27DFD7503"/>
        </w:placeholder>
      </w:sdtPr>
      <w:sdtEndPr/>
      <w:sdtContent>
        <w:p w:rsidR="00AF6C75" w:rsidRDefault="00AF6C75" w:rsidP="00AF6C75">
          <w:pPr>
            <w:pStyle w:val="NormalWeb"/>
            <w:spacing w:before="0" w:beforeAutospacing="0" w:after="0" w:afterAutospacing="0"/>
            <w:jc w:val="both"/>
            <w:divId w:val="781919309"/>
            <w:rPr>
              <w:rFonts w:eastAsia="Times New Roman"/>
              <w:bCs/>
            </w:rPr>
          </w:pPr>
        </w:p>
        <w:p w:rsidR="00AF6C75" w:rsidRDefault="00AF6C75" w:rsidP="00AF6C75">
          <w:pPr>
            <w:pStyle w:val="NormalWeb"/>
            <w:spacing w:before="0" w:beforeAutospacing="0" w:after="0" w:afterAutospacing="0"/>
            <w:jc w:val="both"/>
            <w:divId w:val="781919309"/>
            <w:rPr>
              <w:color w:val="000000"/>
            </w:rPr>
          </w:pPr>
          <w:r>
            <w:rPr>
              <w:color w:val="000000"/>
            </w:rPr>
            <w:t>The Texas comptroller of public a</w:t>
          </w:r>
          <w:r w:rsidRPr="00AF6C75">
            <w:rPr>
              <w:color w:val="000000"/>
            </w:rPr>
            <w:t>ccounts has indicated that two sales tax exemptions related to film and amusement services require clarification to ensure</w:t>
          </w:r>
          <w:r>
            <w:rPr>
              <w:color w:val="000000"/>
            </w:rPr>
            <w:t xml:space="preserve"> continuity of each exemption’</w:t>
          </w:r>
          <w:r w:rsidRPr="00AF6C75">
            <w:rPr>
              <w:color w:val="000000"/>
            </w:rPr>
            <w:t>s application.</w:t>
          </w:r>
        </w:p>
        <w:p w:rsidR="00AF6C75" w:rsidRPr="00AF6C75" w:rsidRDefault="00AF6C75" w:rsidP="00AF6C75">
          <w:pPr>
            <w:pStyle w:val="NormalWeb"/>
            <w:spacing w:before="0" w:beforeAutospacing="0" w:after="0" w:afterAutospacing="0"/>
            <w:jc w:val="both"/>
            <w:divId w:val="781919309"/>
            <w:rPr>
              <w:color w:val="000000"/>
            </w:rPr>
          </w:pPr>
        </w:p>
        <w:p w:rsidR="00AF6C75" w:rsidRDefault="00AF6C75" w:rsidP="00AF6C75">
          <w:pPr>
            <w:pStyle w:val="NormalWeb"/>
            <w:spacing w:before="0" w:beforeAutospacing="0" w:after="0" w:afterAutospacing="0"/>
            <w:jc w:val="both"/>
            <w:divId w:val="781919309"/>
            <w:rPr>
              <w:color w:val="000000"/>
            </w:rPr>
          </w:pPr>
          <w:r w:rsidRPr="00AF6C75">
            <w:rPr>
              <w:color w:val="000000"/>
            </w:rPr>
            <w:t>The amusement services exemption provides that amusement services exclusively provided by certain designated entities, including political subdivisions and nonprofit corporations, are not taxable for sales and use tax purposes. The National Football League's (NFL) hosting of the Super Bowl previously q</w:t>
          </w:r>
          <w:r>
            <w:rPr>
              <w:color w:val="000000"/>
            </w:rPr>
            <w:t>ualified by virtue of the NFL’</w:t>
          </w:r>
          <w:r w:rsidRPr="00AF6C75">
            <w:rPr>
              <w:color w:val="000000"/>
            </w:rPr>
            <w:t xml:space="preserve">s federal 501(c)(6) status. Recently, the tax status for the NFL changed, which would result in the loss of this exemption for events such as the Super Bowl. </w:t>
          </w:r>
        </w:p>
        <w:p w:rsidR="00AF6C75" w:rsidRPr="00AF6C75" w:rsidRDefault="00AF6C75" w:rsidP="00AF6C75">
          <w:pPr>
            <w:pStyle w:val="NormalWeb"/>
            <w:spacing w:before="0" w:beforeAutospacing="0" w:after="0" w:afterAutospacing="0"/>
            <w:jc w:val="both"/>
            <w:divId w:val="781919309"/>
            <w:rPr>
              <w:color w:val="000000"/>
            </w:rPr>
          </w:pPr>
        </w:p>
        <w:p w:rsidR="00AF6C75" w:rsidRDefault="00AF6C75" w:rsidP="00AF6C75">
          <w:pPr>
            <w:pStyle w:val="NormalWeb"/>
            <w:spacing w:before="0" w:beforeAutospacing="0" w:after="0" w:afterAutospacing="0"/>
            <w:jc w:val="both"/>
            <w:divId w:val="781919309"/>
            <w:rPr>
              <w:color w:val="000000"/>
            </w:rPr>
          </w:pPr>
          <w:r w:rsidRPr="00AF6C75">
            <w:rPr>
              <w:color w:val="000000"/>
            </w:rPr>
            <w:t xml:space="preserve">There is also a sales tax exemption provided to property used in the production of motion pictures, or video or audio recording and broadcasts. This exemption was created with the intent of providing a sales and use tax exemption for property used in the production of commercial productions. However, the statute does not provide any definitions, resulting in ambiguous language that could allow for the exemption of items purchased for noncommercial production of film, video, or audio recordings. </w:t>
          </w:r>
        </w:p>
        <w:p w:rsidR="00AF6C75" w:rsidRPr="00AF6C75" w:rsidRDefault="00AF6C75" w:rsidP="00AF6C75">
          <w:pPr>
            <w:pStyle w:val="NormalWeb"/>
            <w:spacing w:before="0" w:beforeAutospacing="0" w:after="0" w:afterAutospacing="0"/>
            <w:jc w:val="both"/>
            <w:divId w:val="781919309"/>
            <w:rPr>
              <w:color w:val="000000"/>
            </w:rPr>
          </w:pPr>
        </w:p>
        <w:p w:rsidR="00AF6C75" w:rsidRPr="00AF6C75" w:rsidRDefault="00AF6C75" w:rsidP="00AF6C75">
          <w:pPr>
            <w:pStyle w:val="NormalWeb"/>
            <w:spacing w:before="0" w:beforeAutospacing="0" w:after="0" w:afterAutospacing="0"/>
            <w:jc w:val="both"/>
            <w:divId w:val="781919309"/>
            <w:rPr>
              <w:color w:val="000000"/>
            </w:rPr>
          </w:pPr>
          <w:r>
            <w:rPr>
              <w:color w:val="000000"/>
            </w:rPr>
            <w:t xml:space="preserve">H.B. </w:t>
          </w:r>
          <w:r w:rsidRPr="00AF6C75">
            <w:rPr>
              <w:color w:val="000000"/>
            </w:rPr>
            <w:t>2562 addresses these issues by clarifying that the Super Bowl qualifies as a nontaxable amusement service and that the sales tax exemption provided to property used in the production of motion pictures, videos, or audio recordings applies only to commercial productions.</w:t>
          </w:r>
        </w:p>
        <w:p w:rsidR="00AF6C75" w:rsidRPr="00AF6C75" w:rsidRDefault="00AF6C75" w:rsidP="00AF6C75">
          <w:pPr>
            <w:pStyle w:val="NormalWeb"/>
            <w:spacing w:before="0" w:beforeAutospacing="0" w:after="0" w:afterAutospacing="0"/>
            <w:jc w:val="both"/>
            <w:divId w:val="781919309"/>
            <w:rPr>
              <w:color w:val="000000"/>
            </w:rPr>
          </w:pPr>
        </w:p>
        <w:p w:rsidR="00AF6C75" w:rsidRDefault="00AF6C75" w:rsidP="00AF6C75">
          <w:pPr>
            <w:pStyle w:val="NormalWeb"/>
            <w:spacing w:before="0" w:beforeAutospacing="0" w:after="0" w:afterAutospacing="0"/>
            <w:jc w:val="both"/>
            <w:divId w:val="781919309"/>
            <w:rPr>
              <w:color w:val="000000"/>
            </w:rPr>
          </w:pPr>
          <w:r>
            <w:rPr>
              <w:color w:val="000000"/>
            </w:rPr>
            <w:t>H.B.</w:t>
          </w:r>
          <w:r w:rsidRPr="00AF6C75">
            <w:rPr>
              <w:color w:val="000000"/>
            </w:rPr>
            <w:t xml:space="preserve"> 2562 amends Chapter 151, Tax Code</w:t>
          </w:r>
          <w:r>
            <w:rPr>
              <w:color w:val="000000"/>
            </w:rPr>
            <w:t>,</w:t>
          </w:r>
          <w:r w:rsidRPr="00AF6C75">
            <w:rPr>
              <w:color w:val="000000"/>
            </w:rPr>
            <w:t xml:space="preserve"> to clarify certain sales tax exemptions related to film and amusement services.</w:t>
          </w:r>
        </w:p>
        <w:p w:rsidR="00AF6C75" w:rsidRPr="00AF6C75" w:rsidRDefault="00AF6C75" w:rsidP="00AF6C75">
          <w:pPr>
            <w:pStyle w:val="NormalWeb"/>
            <w:spacing w:before="0" w:beforeAutospacing="0" w:after="0" w:afterAutospacing="0"/>
            <w:jc w:val="both"/>
            <w:divId w:val="781919309"/>
            <w:rPr>
              <w:color w:val="000000"/>
            </w:rPr>
          </w:pPr>
        </w:p>
        <w:p w:rsidR="00AF6C75" w:rsidRDefault="00AF6C75" w:rsidP="00AF6C75">
          <w:pPr>
            <w:pStyle w:val="NormalWeb"/>
            <w:spacing w:before="0" w:beforeAutospacing="0" w:after="0" w:afterAutospacing="0"/>
            <w:jc w:val="both"/>
            <w:divId w:val="781919309"/>
            <w:rPr>
              <w:color w:val="000000"/>
            </w:rPr>
          </w:pPr>
          <w:r>
            <w:rPr>
              <w:color w:val="000000"/>
            </w:rPr>
            <w:t>H.B.</w:t>
          </w:r>
          <w:r w:rsidRPr="00AF6C75">
            <w:rPr>
              <w:color w:val="000000"/>
            </w:rPr>
            <w:t xml:space="preserve"> 2562 specifies that an admission to the National Football League championship game is exempt from sales and use taxes as a nontaxable amusement service. This would continue the long-standing tradition of tax-free Super Bowl tickets for games hosted in the State of Texas.</w:t>
          </w:r>
        </w:p>
        <w:p w:rsidR="00AF6C75" w:rsidRPr="00AF6C75" w:rsidRDefault="00AF6C75" w:rsidP="00AF6C75">
          <w:pPr>
            <w:pStyle w:val="NormalWeb"/>
            <w:spacing w:before="0" w:beforeAutospacing="0" w:after="0" w:afterAutospacing="0"/>
            <w:jc w:val="both"/>
            <w:divId w:val="781919309"/>
            <w:rPr>
              <w:color w:val="000000"/>
            </w:rPr>
          </w:pPr>
        </w:p>
        <w:p w:rsidR="00AF6C75" w:rsidRPr="00AF6C75" w:rsidRDefault="00AF6C75" w:rsidP="00AF6C75">
          <w:pPr>
            <w:pStyle w:val="NormalWeb"/>
            <w:spacing w:before="0" w:beforeAutospacing="0" w:after="0" w:afterAutospacing="0"/>
            <w:jc w:val="both"/>
            <w:divId w:val="781919309"/>
            <w:rPr>
              <w:color w:val="000000"/>
            </w:rPr>
          </w:pPr>
          <w:r>
            <w:rPr>
              <w:color w:val="000000"/>
            </w:rPr>
            <w:t>H.B.</w:t>
          </w:r>
          <w:r w:rsidRPr="00AF6C75">
            <w:rPr>
              <w:color w:val="000000"/>
            </w:rPr>
            <w:t xml:space="preserve"> 2562 defines "master recording" to clarify that the sales tax exemption on property used in the production of motion pictures or video or audio recordings exemption is available for a recording produced for the purpose of transferring rights to that recording for consideration. This would eliminate the possibility of the exemption being applied to noncommercial productions.</w:t>
          </w:r>
        </w:p>
        <w:p w:rsidR="00AF6C75" w:rsidRPr="00D70925" w:rsidRDefault="00AF6C75" w:rsidP="00AF6C75">
          <w:pPr>
            <w:spacing w:after="0" w:line="240" w:lineRule="auto"/>
            <w:jc w:val="both"/>
            <w:rPr>
              <w:rFonts w:eastAsia="Times New Roman" w:cs="Times New Roman"/>
              <w:bCs/>
              <w:szCs w:val="24"/>
            </w:rPr>
          </w:pPr>
        </w:p>
      </w:sdtContent>
    </w:sdt>
    <w:p w:rsidR="00AF6C75" w:rsidRDefault="00AF6C7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2562 </w:t>
      </w:r>
      <w:bookmarkStart w:id="1" w:name="AmendsCurrentLaw"/>
      <w:bookmarkEnd w:id="1"/>
      <w:r>
        <w:rPr>
          <w:rFonts w:cs="Times New Roman"/>
          <w:szCs w:val="24"/>
        </w:rPr>
        <w:t>amends current law relating to a sales and use tax exemption for property used in master recordings and admissions to certain amusement services.</w:t>
      </w:r>
    </w:p>
    <w:p w:rsidR="00AF6C75" w:rsidRPr="00757E5C" w:rsidRDefault="00AF6C75" w:rsidP="000F1DF9">
      <w:pPr>
        <w:spacing w:after="0" w:line="240" w:lineRule="auto"/>
        <w:jc w:val="both"/>
        <w:rPr>
          <w:rFonts w:eastAsia="Times New Roman" w:cs="Times New Roman"/>
          <w:szCs w:val="24"/>
        </w:rPr>
      </w:pPr>
    </w:p>
    <w:p w:rsidR="00AF6C75" w:rsidRPr="005C2A78" w:rsidRDefault="00AF6C7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0CC4747FF454F79B3B6356DBB881665"/>
          </w:placeholder>
        </w:sdtPr>
        <w:sdtContent>
          <w:r>
            <w:rPr>
              <w:rFonts w:eastAsia="Times New Roman" w:cs="Times New Roman"/>
              <w:b/>
              <w:szCs w:val="24"/>
              <w:u w:val="single"/>
            </w:rPr>
            <w:t>RULEMAKING AUTHORITY</w:t>
          </w:r>
        </w:sdtContent>
      </w:sdt>
    </w:p>
    <w:p w:rsidR="00AF6C75" w:rsidRPr="006529C4" w:rsidRDefault="00AF6C75" w:rsidP="00774EC7">
      <w:pPr>
        <w:spacing w:after="0" w:line="240" w:lineRule="auto"/>
        <w:jc w:val="both"/>
        <w:rPr>
          <w:rFonts w:cs="Times New Roman"/>
          <w:szCs w:val="24"/>
        </w:rPr>
      </w:pPr>
    </w:p>
    <w:p w:rsidR="00AF6C75" w:rsidRPr="006529C4" w:rsidRDefault="00AF6C7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F6C75" w:rsidRPr="006529C4" w:rsidRDefault="00AF6C75" w:rsidP="00774EC7">
      <w:pPr>
        <w:spacing w:after="0" w:line="240" w:lineRule="auto"/>
        <w:jc w:val="both"/>
        <w:rPr>
          <w:rFonts w:cs="Times New Roman"/>
          <w:szCs w:val="24"/>
        </w:rPr>
      </w:pPr>
    </w:p>
    <w:p w:rsidR="00AF6C75" w:rsidRPr="005C2A78" w:rsidRDefault="00AF6C7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16D192CAC3B4AB6B4D742BA8DCE43DD"/>
          </w:placeholder>
        </w:sdtPr>
        <w:sdtContent>
          <w:r>
            <w:rPr>
              <w:rFonts w:eastAsia="Times New Roman" w:cs="Times New Roman"/>
              <w:b/>
              <w:szCs w:val="24"/>
              <w:u w:val="single"/>
            </w:rPr>
            <w:t>SECTION BY SECTION ANALYSIS</w:t>
          </w:r>
        </w:sdtContent>
      </w:sdt>
    </w:p>
    <w:p w:rsidR="00AF6C75" w:rsidRPr="005C2A78" w:rsidRDefault="00AF6C75" w:rsidP="000F1DF9">
      <w:pPr>
        <w:spacing w:after="0" w:line="240" w:lineRule="auto"/>
        <w:jc w:val="both"/>
        <w:rPr>
          <w:rFonts w:eastAsia="Times New Roman" w:cs="Times New Roman"/>
          <w:szCs w:val="24"/>
        </w:rPr>
      </w:pPr>
    </w:p>
    <w:p w:rsidR="00AF6C75" w:rsidRPr="005C2A78" w:rsidRDefault="00AF6C7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151.3101, Tax Code, by adding Subsection (d), to provide that an admission to the championship game of the National Football League is exempted from the taxes imposed by this chapter (Limited Sales, Excise, and Use Tax). </w:t>
      </w:r>
    </w:p>
    <w:p w:rsidR="00AF6C75" w:rsidRPr="005C2A78" w:rsidRDefault="00AF6C75" w:rsidP="000F1DF9">
      <w:pPr>
        <w:spacing w:after="0" w:line="240" w:lineRule="auto"/>
        <w:jc w:val="both"/>
        <w:rPr>
          <w:rFonts w:eastAsia="Times New Roman" w:cs="Times New Roman"/>
          <w:szCs w:val="24"/>
        </w:rPr>
      </w:pPr>
    </w:p>
    <w:p w:rsidR="00AF6C75" w:rsidRDefault="00AF6C7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151.3185, Tax Code, by amending Subsections (a) and (e) and adding Subsection (h), as follows: </w:t>
      </w:r>
    </w:p>
    <w:p w:rsidR="00AF6C75" w:rsidRDefault="00AF6C75" w:rsidP="000F1DF9">
      <w:pPr>
        <w:spacing w:after="0" w:line="240" w:lineRule="auto"/>
        <w:jc w:val="both"/>
        <w:rPr>
          <w:rFonts w:eastAsia="Times New Roman" w:cs="Times New Roman"/>
          <w:szCs w:val="24"/>
        </w:rPr>
      </w:pPr>
    </w:p>
    <w:p w:rsidR="00AF6C75" w:rsidRDefault="00AF6C75" w:rsidP="00757E5C">
      <w:pPr>
        <w:spacing w:after="0" w:line="240" w:lineRule="auto"/>
        <w:ind w:left="720"/>
        <w:jc w:val="both"/>
        <w:rPr>
          <w:rFonts w:eastAsia="Times New Roman" w:cs="Times New Roman"/>
          <w:szCs w:val="24"/>
        </w:rPr>
      </w:pPr>
      <w:r>
        <w:rPr>
          <w:rFonts w:eastAsia="Times New Roman" w:cs="Times New Roman"/>
          <w:szCs w:val="24"/>
        </w:rPr>
        <w:t xml:space="preserve">(a) Provides that the sale, lease, or rental or storage, use, or other consumption of the following items are exempted from the taxes imposed by this chapter: </w:t>
      </w:r>
    </w:p>
    <w:p w:rsidR="00AF6C75" w:rsidRDefault="00AF6C75" w:rsidP="00757E5C">
      <w:pPr>
        <w:spacing w:after="0" w:line="240" w:lineRule="auto"/>
        <w:ind w:left="720"/>
        <w:jc w:val="both"/>
        <w:rPr>
          <w:rFonts w:eastAsia="Times New Roman" w:cs="Times New Roman"/>
          <w:szCs w:val="24"/>
        </w:rPr>
      </w:pPr>
    </w:p>
    <w:p w:rsidR="00AF6C75" w:rsidRDefault="00AF6C75" w:rsidP="00757E5C">
      <w:pPr>
        <w:spacing w:after="0" w:line="240" w:lineRule="auto"/>
        <w:ind w:left="1440"/>
        <w:jc w:val="both"/>
        <w:rPr>
          <w:rFonts w:eastAsia="Times New Roman" w:cs="Times New Roman"/>
          <w:szCs w:val="24"/>
        </w:rPr>
      </w:pPr>
      <w:r>
        <w:rPr>
          <w:rFonts w:eastAsia="Times New Roman" w:cs="Times New Roman"/>
          <w:szCs w:val="24"/>
        </w:rPr>
        <w:t xml:space="preserve">(1) tangible personal property that will become an ingredient or component part of: </w:t>
      </w:r>
    </w:p>
    <w:p w:rsidR="00AF6C75" w:rsidRDefault="00AF6C75" w:rsidP="00757E5C">
      <w:pPr>
        <w:spacing w:after="0" w:line="240" w:lineRule="auto"/>
        <w:ind w:left="1440"/>
        <w:jc w:val="both"/>
        <w:rPr>
          <w:rFonts w:eastAsia="Times New Roman" w:cs="Times New Roman"/>
          <w:szCs w:val="24"/>
        </w:rPr>
      </w:pPr>
    </w:p>
    <w:p w:rsidR="00AF6C75" w:rsidRDefault="00AF6C75" w:rsidP="00757E5C">
      <w:pPr>
        <w:spacing w:after="0" w:line="240" w:lineRule="auto"/>
        <w:ind w:left="2160"/>
        <w:jc w:val="both"/>
        <w:rPr>
          <w:rFonts w:eastAsia="Times New Roman" w:cs="Times New Roman"/>
          <w:szCs w:val="24"/>
        </w:rPr>
      </w:pPr>
      <w:r>
        <w:rPr>
          <w:rFonts w:eastAsia="Times New Roman" w:cs="Times New Roman"/>
          <w:szCs w:val="24"/>
        </w:rPr>
        <w:t xml:space="preserve">(A) a motion picture, video, or audio master recording, a copy of which is sold or offered for ultimate sale, licensed, distributed, broadcast, or otherwise exhibited for consideration, rather than a motion picture or video or audio recording, a copy of which is sold or offered for ultimate sale, licensed, distributed, broadcast, or otherwise exhibited; or </w:t>
      </w:r>
    </w:p>
    <w:p w:rsidR="00AF6C75" w:rsidRDefault="00AF6C75" w:rsidP="00757E5C">
      <w:pPr>
        <w:spacing w:after="0" w:line="240" w:lineRule="auto"/>
        <w:ind w:left="2160"/>
        <w:jc w:val="both"/>
        <w:rPr>
          <w:rFonts w:eastAsia="Times New Roman" w:cs="Times New Roman"/>
          <w:szCs w:val="24"/>
        </w:rPr>
      </w:pPr>
    </w:p>
    <w:p w:rsidR="00AF6C75" w:rsidRDefault="00AF6C75" w:rsidP="00757E5C">
      <w:pPr>
        <w:spacing w:after="0" w:line="240" w:lineRule="auto"/>
        <w:ind w:left="2160"/>
        <w:jc w:val="both"/>
        <w:rPr>
          <w:rFonts w:eastAsia="Times New Roman" w:cs="Times New Roman"/>
          <w:szCs w:val="24"/>
        </w:rPr>
      </w:pPr>
      <w:r>
        <w:rPr>
          <w:rFonts w:eastAsia="Times New Roman" w:cs="Times New Roman"/>
          <w:szCs w:val="24"/>
        </w:rPr>
        <w:t xml:space="preserve">(B) makes no changes to this paragraph; </w:t>
      </w:r>
    </w:p>
    <w:p w:rsidR="00AF6C75" w:rsidRDefault="00AF6C75" w:rsidP="00757E5C">
      <w:pPr>
        <w:spacing w:after="0" w:line="240" w:lineRule="auto"/>
        <w:ind w:left="2160"/>
        <w:jc w:val="both"/>
        <w:rPr>
          <w:rFonts w:eastAsia="Times New Roman" w:cs="Times New Roman"/>
          <w:szCs w:val="24"/>
        </w:rPr>
      </w:pPr>
    </w:p>
    <w:p w:rsidR="00AF6C75" w:rsidRDefault="00AF6C75" w:rsidP="00757E5C">
      <w:pPr>
        <w:spacing w:after="0" w:line="240" w:lineRule="auto"/>
        <w:ind w:left="1440"/>
        <w:jc w:val="both"/>
        <w:rPr>
          <w:rFonts w:eastAsia="Times New Roman" w:cs="Times New Roman"/>
          <w:szCs w:val="24"/>
        </w:rPr>
      </w:pPr>
      <w:r>
        <w:rPr>
          <w:rFonts w:eastAsia="Times New Roman" w:cs="Times New Roman"/>
          <w:szCs w:val="24"/>
        </w:rPr>
        <w:t xml:space="preserve">(2) tangible personal property that is necessary or essential to and used or consumed in or during: </w:t>
      </w:r>
    </w:p>
    <w:p w:rsidR="00AF6C75" w:rsidRDefault="00AF6C75" w:rsidP="00757E5C">
      <w:pPr>
        <w:spacing w:after="0" w:line="240" w:lineRule="auto"/>
        <w:ind w:left="1440"/>
        <w:jc w:val="both"/>
        <w:rPr>
          <w:rFonts w:eastAsia="Times New Roman" w:cs="Times New Roman"/>
          <w:szCs w:val="24"/>
        </w:rPr>
      </w:pPr>
    </w:p>
    <w:p w:rsidR="00AF6C75" w:rsidRDefault="00AF6C75" w:rsidP="00757E5C">
      <w:pPr>
        <w:spacing w:after="0" w:line="240" w:lineRule="auto"/>
        <w:ind w:left="2160"/>
        <w:jc w:val="both"/>
        <w:rPr>
          <w:rFonts w:eastAsia="Times New Roman" w:cs="Times New Roman"/>
          <w:szCs w:val="24"/>
        </w:rPr>
      </w:pPr>
      <w:r>
        <w:rPr>
          <w:rFonts w:eastAsia="Times New Roman" w:cs="Times New Roman"/>
          <w:szCs w:val="24"/>
        </w:rPr>
        <w:t xml:space="preserve">(A) the production of a motion picture, video, or audio master recording, a copy of which is sold or offered for ultimate sale, licensed, distributed, broadcast, or otherwise exhibited for consideration, rather than the production of a motion picture or video or audio recording, a copy of which is sold or offered for ultimate sale, licensed, distributed, broadcast, or otherwise exhibited; or </w:t>
      </w:r>
    </w:p>
    <w:p w:rsidR="00AF6C75" w:rsidRDefault="00AF6C75" w:rsidP="00757E5C">
      <w:pPr>
        <w:spacing w:after="0" w:line="240" w:lineRule="auto"/>
        <w:ind w:left="2160"/>
        <w:jc w:val="both"/>
        <w:rPr>
          <w:rFonts w:eastAsia="Times New Roman" w:cs="Times New Roman"/>
          <w:szCs w:val="24"/>
        </w:rPr>
      </w:pPr>
    </w:p>
    <w:p w:rsidR="00AF6C75" w:rsidRDefault="00AF6C75" w:rsidP="00757E5C">
      <w:pPr>
        <w:spacing w:after="0" w:line="240" w:lineRule="auto"/>
        <w:ind w:left="2160"/>
        <w:jc w:val="both"/>
        <w:rPr>
          <w:rFonts w:eastAsia="Times New Roman" w:cs="Times New Roman"/>
          <w:szCs w:val="24"/>
        </w:rPr>
      </w:pPr>
      <w:r>
        <w:rPr>
          <w:rFonts w:eastAsia="Times New Roman" w:cs="Times New Roman"/>
          <w:szCs w:val="24"/>
        </w:rPr>
        <w:t xml:space="preserve">(B) makes no changes to this paragraph; </w:t>
      </w:r>
    </w:p>
    <w:p w:rsidR="00AF6C75" w:rsidRDefault="00AF6C75" w:rsidP="00757E5C">
      <w:pPr>
        <w:spacing w:after="0" w:line="240" w:lineRule="auto"/>
        <w:ind w:left="2160"/>
        <w:jc w:val="both"/>
        <w:rPr>
          <w:rFonts w:eastAsia="Times New Roman" w:cs="Times New Roman"/>
          <w:szCs w:val="24"/>
        </w:rPr>
      </w:pPr>
    </w:p>
    <w:p w:rsidR="00AF6C75" w:rsidRDefault="00AF6C75" w:rsidP="00757E5C">
      <w:pPr>
        <w:spacing w:after="0" w:line="240" w:lineRule="auto"/>
        <w:ind w:left="1440"/>
        <w:jc w:val="both"/>
        <w:rPr>
          <w:rFonts w:eastAsia="Times New Roman" w:cs="Times New Roman"/>
          <w:szCs w:val="24"/>
        </w:rPr>
      </w:pPr>
      <w:r>
        <w:rPr>
          <w:rFonts w:eastAsia="Times New Roman" w:cs="Times New Roman"/>
          <w:szCs w:val="24"/>
        </w:rPr>
        <w:t xml:space="preserve">(3) makes no changes to this subdivision. </w:t>
      </w:r>
    </w:p>
    <w:p w:rsidR="00AF6C75" w:rsidRDefault="00AF6C75" w:rsidP="00757E5C">
      <w:pPr>
        <w:spacing w:after="0" w:line="240" w:lineRule="auto"/>
        <w:ind w:left="1440"/>
        <w:jc w:val="both"/>
        <w:rPr>
          <w:rFonts w:eastAsia="Times New Roman" w:cs="Times New Roman"/>
          <w:szCs w:val="24"/>
        </w:rPr>
      </w:pPr>
    </w:p>
    <w:p w:rsidR="00AF6C75" w:rsidRDefault="00AF6C75" w:rsidP="00757E5C">
      <w:pPr>
        <w:spacing w:after="0" w:line="240" w:lineRule="auto"/>
        <w:ind w:left="720"/>
        <w:jc w:val="both"/>
        <w:rPr>
          <w:rFonts w:eastAsia="Times New Roman" w:cs="Times New Roman"/>
          <w:szCs w:val="24"/>
        </w:rPr>
      </w:pPr>
      <w:r>
        <w:rPr>
          <w:rFonts w:eastAsia="Times New Roman" w:cs="Times New Roman"/>
          <w:szCs w:val="24"/>
        </w:rPr>
        <w:t xml:space="preserve">(e) Provides that the sale of a motion picture, video, or audio master recording by the producer of the master is exempt from the taxes imposed by this chapter. </w:t>
      </w:r>
    </w:p>
    <w:p w:rsidR="00AF6C75" w:rsidRDefault="00AF6C75" w:rsidP="00757E5C">
      <w:pPr>
        <w:spacing w:after="0" w:line="240" w:lineRule="auto"/>
        <w:ind w:left="720"/>
        <w:jc w:val="both"/>
        <w:rPr>
          <w:rFonts w:eastAsia="Times New Roman" w:cs="Times New Roman"/>
          <w:szCs w:val="24"/>
        </w:rPr>
      </w:pPr>
    </w:p>
    <w:p w:rsidR="00AF6C75" w:rsidRPr="005C2A78" w:rsidRDefault="00AF6C75" w:rsidP="00757E5C">
      <w:pPr>
        <w:spacing w:after="0" w:line="240" w:lineRule="auto"/>
        <w:ind w:left="720"/>
        <w:jc w:val="both"/>
        <w:rPr>
          <w:rFonts w:eastAsia="Times New Roman" w:cs="Times New Roman"/>
          <w:szCs w:val="24"/>
        </w:rPr>
      </w:pPr>
      <w:r>
        <w:rPr>
          <w:rFonts w:eastAsia="Times New Roman" w:cs="Times New Roman"/>
          <w:szCs w:val="24"/>
        </w:rPr>
        <w:t xml:space="preserve">(h) Defines “master recording.” </w:t>
      </w:r>
    </w:p>
    <w:p w:rsidR="00AF6C75" w:rsidRPr="005C2A78" w:rsidRDefault="00AF6C75" w:rsidP="000F1DF9">
      <w:pPr>
        <w:spacing w:after="0" w:line="240" w:lineRule="auto"/>
        <w:jc w:val="both"/>
        <w:rPr>
          <w:rFonts w:eastAsia="Times New Roman" w:cs="Times New Roman"/>
          <w:szCs w:val="24"/>
        </w:rPr>
      </w:pPr>
    </w:p>
    <w:p w:rsidR="00AF6C75" w:rsidRPr="005C2A78" w:rsidRDefault="00AF6C75" w:rsidP="000F1DF9">
      <w:pPr>
        <w:spacing w:after="0" w:line="240" w:lineRule="auto"/>
        <w:jc w:val="both"/>
        <w:rPr>
          <w:rFonts w:eastAsia="Times New Roman" w:cs="Times New Roman"/>
          <w:szCs w:val="24"/>
        </w:rPr>
      </w:pPr>
      <w:r>
        <w:rPr>
          <w:rFonts w:eastAsia="Times New Roman" w:cs="Times New Roman"/>
          <w:szCs w:val="24"/>
        </w:rPr>
        <w:t>SECTION 3. Makes application of this Act prospective.</w:t>
      </w:r>
    </w:p>
    <w:p w:rsidR="00AF6C75" w:rsidRDefault="00AF6C75" w:rsidP="00774EC7">
      <w:pPr>
        <w:spacing w:after="0" w:line="240" w:lineRule="auto"/>
        <w:jc w:val="both"/>
        <w:rPr>
          <w:rFonts w:cs="Times New Roman"/>
          <w:szCs w:val="24"/>
        </w:rPr>
      </w:pPr>
    </w:p>
    <w:p w:rsidR="00AF6C75" w:rsidRPr="006529C4" w:rsidRDefault="00AF6C75" w:rsidP="00774EC7">
      <w:pPr>
        <w:spacing w:after="0" w:line="240" w:lineRule="auto"/>
        <w:jc w:val="both"/>
        <w:rPr>
          <w:rFonts w:cs="Times New Roman"/>
          <w:szCs w:val="24"/>
        </w:rPr>
      </w:pPr>
      <w:r>
        <w:rPr>
          <w:rFonts w:cs="Times New Roman"/>
          <w:szCs w:val="24"/>
        </w:rPr>
        <w:t xml:space="preserve">SECTION 4. Effective date: September 1, 2017. </w:t>
      </w:r>
    </w:p>
    <w:p w:rsidR="00AF6C75" w:rsidRPr="006529C4" w:rsidRDefault="00AF6C75" w:rsidP="00774EC7">
      <w:pPr>
        <w:spacing w:after="0" w:line="240" w:lineRule="auto"/>
        <w:jc w:val="both"/>
      </w:pPr>
    </w:p>
    <w:sectPr w:rsidR="00AF6C7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F61" w:rsidRDefault="00F81F61" w:rsidP="000F1DF9">
      <w:pPr>
        <w:spacing w:after="0" w:line="240" w:lineRule="auto"/>
      </w:pPr>
      <w:r>
        <w:separator/>
      </w:r>
    </w:p>
  </w:endnote>
  <w:endnote w:type="continuationSeparator" w:id="0">
    <w:p w:rsidR="00F81F61" w:rsidRDefault="00F81F6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81F6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F6C75">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F6C75">
                <w:rPr>
                  <w:sz w:val="20"/>
                  <w:szCs w:val="20"/>
                </w:rPr>
                <w:t>H.B. 2562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F6C7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81F6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F6C7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F6C7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F61" w:rsidRDefault="00F81F61" w:rsidP="000F1DF9">
      <w:pPr>
        <w:spacing w:after="0" w:line="240" w:lineRule="auto"/>
      </w:pPr>
      <w:r>
        <w:separator/>
      </w:r>
    </w:p>
  </w:footnote>
  <w:footnote w:type="continuationSeparator" w:id="0">
    <w:p w:rsidR="00F81F61" w:rsidRDefault="00F81F6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AF6C75"/>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81F61"/>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F6C7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F6C7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91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D1FF8" w:rsidP="00DD1FF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82039CEA9F04C9098E377D65EEE4ABC"/>
        <w:category>
          <w:name w:val="General"/>
          <w:gallery w:val="placeholder"/>
        </w:category>
        <w:types>
          <w:type w:val="bbPlcHdr"/>
        </w:types>
        <w:behaviors>
          <w:behavior w:val="content"/>
        </w:behaviors>
        <w:guid w:val="{CF1937EA-D7C3-4BC0-BFDA-C2B94397764C}"/>
      </w:docPartPr>
      <w:docPartBody>
        <w:p w:rsidR="00000000" w:rsidRDefault="00A1309C"/>
      </w:docPartBody>
    </w:docPart>
    <w:docPart>
      <w:docPartPr>
        <w:name w:val="7A4DFA9FBDEA4309BE2DCE37C466A7D7"/>
        <w:category>
          <w:name w:val="General"/>
          <w:gallery w:val="placeholder"/>
        </w:category>
        <w:types>
          <w:type w:val="bbPlcHdr"/>
        </w:types>
        <w:behaviors>
          <w:behavior w:val="content"/>
        </w:behaviors>
        <w:guid w:val="{90D6E433-9EEA-4278-88E8-339EE6B40261}"/>
      </w:docPartPr>
      <w:docPartBody>
        <w:p w:rsidR="00000000" w:rsidRDefault="00A1309C"/>
      </w:docPartBody>
    </w:docPart>
    <w:docPart>
      <w:docPartPr>
        <w:name w:val="32E65BBE97654E10BD4651508832524C"/>
        <w:category>
          <w:name w:val="General"/>
          <w:gallery w:val="placeholder"/>
        </w:category>
        <w:types>
          <w:type w:val="bbPlcHdr"/>
        </w:types>
        <w:behaviors>
          <w:behavior w:val="content"/>
        </w:behaviors>
        <w:guid w:val="{33859CFE-09B0-41A1-AE1C-6AEB53ED34EE}"/>
      </w:docPartPr>
      <w:docPartBody>
        <w:p w:rsidR="00000000" w:rsidRDefault="00A1309C"/>
      </w:docPartBody>
    </w:docPart>
    <w:docPart>
      <w:docPartPr>
        <w:name w:val="61540AFD1C534CD38F6125AB7F390B8E"/>
        <w:category>
          <w:name w:val="General"/>
          <w:gallery w:val="placeholder"/>
        </w:category>
        <w:types>
          <w:type w:val="bbPlcHdr"/>
        </w:types>
        <w:behaviors>
          <w:behavior w:val="content"/>
        </w:behaviors>
        <w:guid w:val="{79F63808-3EEA-4CCE-A91E-CCD9E03AD5DD}"/>
      </w:docPartPr>
      <w:docPartBody>
        <w:p w:rsidR="00000000" w:rsidRDefault="00A1309C"/>
      </w:docPartBody>
    </w:docPart>
    <w:docPart>
      <w:docPartPr>
        <w:name w:val="C9B80E42D9244E61B731525520AB3B8D"/>
        <w:category>
          <w:name w:val="General"/>
          <w:gallery w:val="placeholder"/>
        </w:category>
        <w:types>
          <w:type w:val="bbPlcHdr"/>
        </w:types>
        <w:behaviors>
          <w:behavior w:val="content"/>
        </w:behaviors>
        <w:guid w:val="{B8F11900-F258-4318-B5CF-B0CDC6FAFBB2}"/>
      </w:docPartPr>
      <w:docPartBody>
        <w:p w:rsidR="00000000" w:rsidRDefault="00A1309C"/>
      </w:docPartBody>
    </w:docPart>
    <w:docPart>
      <w:docPartPr>
        <w:name w:val="36811BF00D354824A8E30D73142B167F"/>
        <w:category>
          <w:name w:val="General"/>
          <w:gallery w:val="placeholder"/>
        </w:category>
        <w:types>
          <w:type w:val="bbPlcHdr"/>
        </w:types>
        <w:behaviors>
          <w:behavior w:val="content"/>
        </w:behaviors>
        <w:guid w:val="{974A6981-F211-4C91-AB00-FAC372D17A33}"/>
      </w:docPartPr>
      <w:docPartBody>
        <w:p w:rsidR="00000000" w:rsidRDefault="00A1309C"/>
      </w:docPartBody>
    </w:docPart>
    <w:docPart>
      <w:docPartPr>
        <w:name w:val="12F9A9F9D1DB48148D2F2D2426BB8C69"/>
        <w:category>
          <w:name w:val="General"/>
          <w:gallery w:val="placeholder"/>
        </w:category>
        <w:types>
          <w:type w:val="bbPlcHdr"/>
        </w:types>
        <w:behaviors>
          <w:behavior w:val="content"/>
        </w:behaviors>
        <w:guid w:val="{E31A40DE-E2DE-422D-A9F0-542F6242C216}"/>
      </w:docPartPr>
      <w:docPartBody>
        <w:p w:rsidR="00000000" w:rsidRDefault="00A1309C"/>
      </w:docPartBody>
    </w:docPart>
    <w:docPart>
      <w:docPartPr>
        <w:name w:val="2150C855F7494FE0B0F36A6BEAF1B91E"/>
        <w:category>
          <w:name w:val="General"/>
          <w:gallery w:val="placeholder"/>
        </w:category>
        <w:types>
          <w:type w:val="bbPlcHdr"/>
        </w:types>
        <w:behaviors>
          <w:behavior w:val="content"/>
        </w:behaviors>
        <w:guid w:val="{DC644C6E-4A1A-451A-8A76-7241FE6E8305}"/>
      </w:docPartPr>
      <w:docPartBody>
        <w:p w:rsidR="00000000" w:rsidRDefault="00A1309C"/>
      </w:docPartBody>
    </w:docPart>
    <w:docPart>
      <w:docPartPr>
        <w:name w:val="AA025FF48FF340FF82322C3F5E9D3535"/>
        <w:category>
          <w:name w:val="General"/>
          <w:gallery w:val="placeholder"/>
        </w:category>
        <w:types>
          <w:type w:val="bbPlcHdr"/>
        </w:types>
        <w:behaviors>
          <w:behavior w:val="content"/>
        </w:behaviors>
        <w:guid w:val="{DF7EAF4D-E981-4794-A848-5B0A08B340B9}"/>
      </w:docPartPr>
      <w:docPartBody>
        <w:p w:rsidR="00000000" w:rsidRDefault="00DD1FF8" w:rsidP="00DD1FF8">
          <w:pPr>
            <w:pStyle w:val="AA025FF48FF340FF82322C3F5E9D3535"/>
          </w:pPr>
          <w:r w:rsidRPr="00A30DD1">
            <w:rPr>
              <w:rStyle w:val="PlaceholderText"/>
            </w:rPr>
            <w:t>Click here to enter a date.</w:t>
          </w:r>
        </w:p>
      </w:docPartBody>
    </w:docPart>
    <w:docPart>
      <w:docPartPr>
        <w:name w:val="2C03F5BBD367488B8971589E40169E14"/>
        <w:category>
          <w:name w:val="General"/>
          <w:gallery w:val="placeholder"/>
        </w:category>
        <w:types>
          <w:type w:val="bbPlcHdr"/>
        </w:types>
        <w:behaviors>
          <w:behavior w:val="content"/>
        </w:behaviors>
        <w:guid w:val="{3C67B3C1-2FEE-48C2-BF01-C7FC24B79A04}"/>
      </w:docPartPr>
      <w:docPartBody>
        <w:p w:rsidR="00000000" w:rsidRDefault="00A1309C"/>
      </w:docPartBody>
    </w:docPart>
    <w:docPart>
      <w:docPartPr>
        <w:name w:val="743EFF9062EE450ABFD7CECD0072A1E6"/>
        <w:category>
          <w:name w:val="General"/>
          <w:gallery w:val="placeholder"/>
        </w:category>
        <w:types>
          <w:type w:val="bbPlcHdr"/>
        </w:types>
        <w:behaviors>
          <w:behavior w:val="content"/>
        </w:behaviors>
        <w:guid w:val="{31E04187-D294-4A24-B5D2-C7294341E800}"/>
      </w:docPartPr>
      <w:docPartBody>
        <w:p w:rsidR="00000000" w:rsidRDefault="00A1309C"/>
      </w:docPartBody>
    </w:docPart>
    <w:docPart>
      <w:docPartPr>
        <w:name w:val="D440EE637230431FB5AB2FE27DFD7503"/>
        <w:category>
          <w:name w:val="General"/>
          <w:gallery w:val="placeholder"/>
        </w:category>
        <w:types>
          <w:type w:val="bbPlcHdr"/>
        </w:types>
        <w:behaviors>
          <w:behavior w:val="content"/>
        </w:behaviors>
        <w:guid w:val="{DD20C17A-4288-4156-A8EB-784B15936656}"/>
      </w:docPartPr>
      <w:docPartBody>
        <w:p w:rsidR="00000000" w:rsidRDefault="00DD1FF8" w:rsidP="00DD1FF8">
          <w:pPr>
            <w:pStyle w:val="D440EE637230431FB5AB2FE27DFD7503"/>
          </w:pPr>
          <w:r>
            <w:rPr>
              <w:rFonts w:eastAsia="Times New Roman" w:cs="Times New Roman"/>
              <w:bCs/>
              <w:szCs w:val="24"/>
            </w:rPr>
            <w:t xml:space="preserve"> </w:t>
          </w:r>
        </w:p>
      </w:docPartBody>
    </w:docPart>
    <w:docPart>
      <w:docPartPr>
        <w:name w:val="20CC4747FF454F79B3B6356DBB881665"/>
        <w:category>
          <w:name w:val="General"/>
          <w:gallery w:val="placeholder"/>
        </w:category>
        <w:types>
          <w:type w:val="bbPlcHdr"/>
        </w:types>
        <w:behaviors>
          <w:behavior w:val="content"/>
        </w:behaviors>
        <w:guid w:val="{9E1BD7E8-6E7E-43D4-82F9-E5D0E98D44DD}"/>
      </w:docPartPr>
      <w:docPartBody>
        <w:p w:rsidR="00000000" w:rsidRDefault="00A1309C"/>
      </w:docPartBody>
    </w:docPart>
    <w:docPart>
      <w:docPartPr>
        <w:name w:val="416D192CAC3B4AB6B4D742BA8DCE43DD"/>
        <w:category>
          <w:name w:val="General"/>
          <w:gallery w:val="placeholder"/>
        </w:category>
        <w:types>
          <w:type w:val="bbPlcHdr"/>
        </w:types>
        <w:behaviors>
          <w:behavior w:val="content"/>
        </w:behaviors>
        <w:guid w:val="{539CFDB4-383A-40BB-ACAC-4B0930E6E011}"/>
      </w:docPartPr>
      <w:docPartBody>
        <w:p w:rsidR="00000000" w:rsidRDefault="00A130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1309C"/>
    <w:rsid w:val="00A54AD6"/>
    <w:rsid w:val="00A57564"/>
    <w:rsid w:val="00B252A4"/>
    <w:rsid w:val="00B5530B"/>
    <w:rsid w:val="00C129E8"/>
    <w:rsid w:val="00C968BA"/>
    <w:rsid w:val="00D63E87"/>
    <w:rsid w:val="00D705C9"/>
    <w:rsid w:val="00DD1FF8"/>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FF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D1FF8"/>
    <w:rPr>
      <w:rFonts w:ascii="Times New Roman" w:hAnsi="Times New Roman"/>
      <w:sz w:val="24"/>
    </w:rPr>
  </w:style>
  <w:style w:type="paragraph" w:customStyle="1" w:styleId="487D89B4F8B34DB4967D41FE18F7F88D7">
    <w:name w:val="487D89B4F8B34DB4967D41FE18F7F88D7"/>
    <w:rsid w:val="00DD1FF8"/>
    <w:rPr>
      <w:rFonts w:ascii="Times New Roman" w:hAnsi="Times New Roman"/>
      <w:sz w:val="24"/>
    </w:rPr>
  </w:style>
  <w:style w:type="paragraph" w:customStyle="1" w:styleId="AE2570ED5D764CD7AF9686706F550F4620">
    <w:name w:val="AE2570ED5D764CD7AF9686706F550F4620"/>
    <w:rsid w:val="00DD1FF8"/>
    <w:pPr>
      <w:tabs>
        <w:tab w:val="center" w:pos="4680"/>
        <w:tab w:val="right" w:pos="9360"/>
      </w:tabs>
      <w:spacing w:after="0" w:line="240" w:lineRule="auto"/>
    </w:pPr>
    <w:rPr>
      <w:rFonts w:ascii="Times New Roman" w:hAnsi="Times New Roman"/>
      <w:sz w:val="24"/>
    </w:rPr>
  </w:style>
  <w:style w:type="paragraph" w:customStyle="1" w:styleId="AA025FF48FF340FF82322C3F5E9D3535">
    <w:name w:val="AA025FF48FF340FF82322C3F5E9D3535"/>
    <w:rsid w:val="00DD1FF8"/>
  </w:style>
  <w:style w:type="paragraph" w:customStyle="1" w:styleId="D440EE637230431FB5AB2FE27DFD7503">
    <w:name w:val="D440EE637230431FB5AB2FE27DFD7503"/>
    <w:rsid w:val="00DD1F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FF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D1FF8"/>
    <w:rPr>
      <w:rFonts w:ascii="Times New Roman" w:hAnsi="Times New Roman"/>
      <w:sz w:val="24"/>
    </w:rPr>
  </w:style>
  <w:style w:type="paragraph" w:customStyle="1" w:styleId="487D89B4F8B34DB4967D41FE18F7F88D7">
    <w:name w:val="487D89B4F8B34DB4967D41FE18F7F88D7"/>
    <w:rsid w:val="00DD1FF8"/>
    <w:rPr>
      <w:rFonts w:ascii="Times New Roman" w:hAnsi="Times New Roman"/>
      <w:sz w:val="24"/>
    </w:rPr>
  </w:style>
  <w:style w:type="paragraph" w:customStyle="1" w:styleId="AE2570ED5D764CD7AF9686706F550F4620">
    <w:name w:val="AE2570ED5D764CD7AF9686706F550F4620"/>
    <w:rsid w:val="00DD1FF8"/>
    <w:pPr>
      <w:tabs>
        <w:tab w:val="center" w:pos="4680"/>
        <w:tab w:val="right" w:pos="9360"/>
      </w:tabs>
      <w:spacing w:after="0" w:line="240" w:lineRule="auto"/>
    </w:pPr>
    <w:rPr>
      <w:rFonts w:ascii="Times New Roman" w:hAnsi="Times New Roman"/>
      <w:sz w:val="24"/>
    </w:rPr>
  </w:style>
  <w:style w:type="paragraph" w:customStyle="1" w:styleId="AA025FF48FF340FF82322C3F5E9D3535">
    <w:name w:val="AA025FF48FF340FF82322C3F5E9D3535"/>
    <w:rsid w:val="00DD1FF8"/>
  </w:style>
  <w:style w:type="paragraph" w:customStyle="1" w:styleId="D440EE637230431FB5AB2FE27DFD7503">
    <w:name w:val="D440EE637230431FB5AB2FE27DFD7503"/>
    <w:rsid w:val="00DD1F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D848091-613F-4B88-BF38-F4CED2AFE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696</Words>
  <Characters>3971</Characters>
  <Application>Microsoft Office Word</Application>
  <DocSecurity>0</DocSecurity>
  <Lines>33</Lines>
  <Paragraphs>9</Paragraphs>
  <ScaleCrop>false</ScaleCrop>
  <Company>Texas Legislative Council</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2017-05-12T22:43:00Z</cp:lastPrinted>
  <dcterms:created xsi:type="dcterms:W3CDTF">2015-05-29T14:24:00Z</dcterms:created>
  <dcterms:modified xsi:type="dcterms:W3CDTF">2017-05-12T22:43:00Z</dcterms:modified>
</cp:coreProperties>
</file>

<file path=docProps/custom.xml><?xml version="1.0" encoding="utf-8"?>
<op:Properties xmlns:vt="http://schemas.openxmlformats.org/officeDocument/2006/docPropsVTypes" xmlns:op="http://schemas.openxmlformats.org/officeDocument/2006/custom-properties"/>
</file>