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F2E2B" w:rsidTr="00345119">
        <w:tc>
          <w:tcPr>
            <w:tcW w:w="9576" w:type="dxa"/>
            <w:noWrap/>
          </w:tcPr>
          <w:p w:rsidR="008423E4" w:rsidRPr="0022177D" w:rsidRDefault="0086213A" w:rsidP="00345119">
            <w:pPr>
              <w:pStyle w:val="Heading1"/>
            </w:pPr>
            <w:bookmarkStart w:id="0" w:name="_GoBack"/>
            <w:bookmarkEnd w:id="0"/>
            <w:r w:rsidRPr="00631897">
              <w:t>BILL ANALYSIS</w:t>
            </w:r>
          </w:p>
        </w:tc>
      </w:tr>
    </w:tbl>
    <w:p w:rsidR="008423E4" w:rsidRPr="0022177D" w:rsidRDefault="0086213A" w:rsidP="008423E4">
      <w:pPr>
        <w:jc w:val="center"/>
      </w:pPr>
    </w:p>
    <w:p w:rsidR="008423E4" w:rsidRPr="00B31F0E" w:rsidRDefault="0086213A" w:rsidP="008423E4"/>
    <w:p w:rsidR="008423E4" w:rsidRPr="00742794" w:rsidRDefault="0086213A" w:rsidP="008423E4">
      <w:pPr>
        <w:tabs>
          <w:tab w:val="right" w:pos="9360"/>
        </w:tabs>
      </w:pPr>
    </w:p>
    <w:tbl>
      <w:tblPr>
        <w:tblW w:w="0" w:type="auto"/>
        <w:tblLayout w:type="fixed"/>
        <w:tblLook w:val="01E0" w:firstRow="1" w:lastRow="1" w:firstColumn="1" w:lastColumn="1" w:noHBand="0" w:noVBand="0"/>
      </w:tblPr>
      <w:tblGrid>
        <w:gridCol w:w="9576"/>
      </w:tblGrid>
      <w:tr w:rsidR="001F2E2B" w:rsidTr="00345119">
        <w:tc>
          <w:tcPr>
            <w:tcW w:w="9576" w:type="dxa"/>
          </w:tcPr>
          <w:p w:rsidR="008423E4" w:rsidRPr="00861995" w:rsidRDefault="0086213A" w:rsidP="00345119">
            <w:pPr>
              <w:jc w:val="right"/>
            </w:pPr>
            <w:r>
              <w:t>C.S.H.B. 2574</w:t>
            </w:r>
          </w:p>
        </w:tc>
      </w:tr>
      <w:tr w:rsidR="001F2E2B" w:rsidTr="00345119">
        <w:tc>
          <w:tcPr>
            <w:tcW w:w="9576" w:type="dxa"/>
          </w:tcPr>
          <w:p w:rsidR="008423E4" w:rsidRPr="00861995" w:rsidRDefault="0086213A" w:rsidP="00E335BC">
            <w:pPr>
              <w:jc w:val="right"/>
            </w:pPr>
            <w:r>
              <w:t xml:space="preserve">By: </w:t>
            </w:r>
            <w:r>
              <w:t>Murr</w:t>
            </w:r>
          </w:p>
        </w:tc>
      </w:tr>
      <w:tr w:rsidR="001F2E2B" w:rsidTr="00345119">
        <w:tc>
          <w:tcPr>
            <w:tcW w:w="9576" w:type="dxa"/>
          </w:tcPr>
          <w:p w:rsidR="008423E4" w:rsidRPr="00861995" w:rsidRDefault="0086213A" w:rsidP="00345119">
            <w:pPr>
              <w:jc w:val="right"/>
            </w:pPr>
            <w:r>
              <w:t>Judiciary &amp; Civil Jurisprudence</w:t>
            </w:r>
          </w:p>
        </w:tc>
      </w:tr>
      <w:tr w:rsidR="001F2E2B" w:rsidTr="00345119">
        <w:tc>
          <w:tcPr>
            <w:tcW w:w="9576" w:type="dxa"/>
          </w:tcPr>
          <w:p w:rsidR="008423E4" w:rsidRDefault="0086213A" w:rsidP="00345119">
            <w:pPr>
              <w:jc w:val="right"/>
            </w:pPr>
            <w:r>
              <w:t>Committee Report (Substituted)</w:t>
            </w:r>
          </w:p>
        </w:tc>
      </w:tr>
    </w:tbl>
    <w:p w:rsidR="008423E4" w:rsidRDefault="0086213A" w:rsidP="008423E4">
      <w:pPr>
        <w:tabs>
          <w:tab w:val="right" w:pos="9360"/>
        </w:tabs>
      </w:pPr>
    </w:p>
    <w:p w:rsidR="008423E4" w:rsidRDefault="0086213A" w:rsidP="008423E4"/>
    <w:p w:rsidR="008423E4" w:rsidRDefault="0086213A" w:rsidP="008423E4"/>
    <w:tbl>
      <w:tblPr>
        <w:tblW w:w="0" w:type="auto"/>
        <w:tblCellMar>
          <w:left w:w="115" w:type="dxa"/>
          <w:right w:w="115" w:type="dxa"/>
        </w:tblCellMar>
        <w:tblLook w:val="01E0" w:firstRow="1" w:lastRow="1" w:firstColumn="1" w:lastColumn="1" w:noHBand="0" w:noVBand="0"/>
      </w:tblPr>
      <w:tblGrid>
        <w:gridCol w:w="9590"/>
      </w:tblGrid>
      <w:tr w:rsidR="001F2E2B" w:rsidTr="00E335BC">
        <w:tc>
          <w:tcPr>
            <w:tcW w:w="9582" w:type="dxa"/>
          </w:tcPr>
          <w:p w:rsidR="008423E4" w:rsidRPr="00A8133F" w:rsidRDefault="0086213A" w:rsidP="00FD764A">
            <w:pPr>
              <w:rPr>
                <w:b/>
              </w:rPr>
            </w:pPr>
            <w:r w:rsidRPr="009C1E9A">
              <w:rPr>
                <w:b/>
                <w:u w:val="single"/>
              </w:rPr>
              <w:t>BACKGROUND AND PURPOSE</w:t>
            </w:r>
            <w:r>
              <w:rPr>
                <w:b/>
              </w:rPr>
              <w:t xml:space="preserve"> </w:t>
            </w:r>
          </w:p>
          <w:p w:rsidR="008423E4" w:rsidRDefault="0086213A" w:rsidP="00FD764A"/>
          <w:p w:rsidR="008423E4" w:rsidRDefault="0086213A" w:rsidP="00FD764A">
            <w:pPr>
              <w:jc w:val="both"/>
            </w:pPr>
            <w:r>
              <w:t xml:space="preserve">Interested parties assert that rules adopted by the Texas Supreme Court to promote </w:t>
            </w:r>
            <w:r>
              <w:t xml:space="preserve">the prompt, efficient, and cost-effective </w:t>
            </w:r>
            <w:r>
              <w:t>resolution</w:t>
            </w:r>
            <w:r>
              <w:t xml:space="preserve"> of </w:t>
            </w:r>
            <w:r>
              <w:t xml:space="preserve">certain </w:t>
            </w:r>
            <w:r>
              <w:t xml:space="preserve">civil cases involving </w:t>
            </w:r>
            <w:r>
              <w:t>low monetary damages</w:t>
            </w:r>
            <w:r>
              <w:t xml:space="preserve"> </w:t>
            </w:r>
            <w:r>
              <w:t xml:space="preserve">should apply to </w:t>
            </w:r>
            <w:r>
              <w:t>more</w:t>
            </w:r>
            <w:r>
              <w:t xml:space="preserve"> cases. </w:t>
            </w:r>
            <w:r>
              <w:t>C.S.</w:t>
            </w:r>
            <w:r>
              <w:t xml:space="preserve">H.B. 2574 seeks to achieve this goal by </w:t>
            </w:r>
            <w:r>
              <w:t>excluding attorney's fees from the calculation of the amount in controversy f</w:t>
            </w:r>
            <w:r>
              <w:t xml:space="preserve">or purposes of </w:t>
            </w:r>
            <w:r>
              <w:t xml:space="preserve">determining whether </w:t>
            </w:r>
            <w:r>
              <w:t>a civil action is subject to those rules</w:t>
            </w:r>
            <w:r>
              <w:t xml:space="preserve">.  </w:t>
            </w:r>
          </w:p>
          <w:p w:rsidR="008423E4" w:rsidRPr="00E26B13" w:rsidRDefault="0086213A" w:rsidP="00FD764A">
            <w:pPr>
              <w:rPr>
                <w:b/>
              </w:rPr>
            </w:pPr>
          </w:p>
        </w:tc>
      </w:tr>
      <w:tr w:rsidR="001F2E2B" w:rsidTr="00E335BC">
        <w:tc>
          <w:tcPr>
            <w:tcW w:w="9582" w:type="dxa"/>
          </w:tcPr>
          <w:p w:rsidR="0017725B" w:rsidRDefault="0086213A" w:rsidP="00FD764A">
            <w:pPr>
              <w:rPr>
                <w:b/>
                <w:u w:val="single"/>
              </w:rPr>
            </w:pPr>
            <w:r>
              <w:rPr>
                <w:b/>
                <w:u w:val="single"/>
              </w:rPr>
              <w:t>CRIMINAL JUSTICE IMPACT</w:t>
            </w:r>
          </w:p>
          <w:p w:rsidR="0017725B" w:rsidRDefault="0086213A" w:rsidP="00FD764A">
            <w:pPr>
              <w:rPr>
                <w:b/>
                <w:u w:val="single"/>
              </w:rPr>
            </w:pPr>
          </w:p>
          <w:p w:rsidR="00752D25" w:rsidRPr="00752D25" w:rsidRDefault="0086213A" w:rsidP="00FD764A">
            <w:pPr>
              <w:jc w:val="both"/>
            </w:pPr>
            <w:r>
              <w:t>It is the committee's opinion that this bill does not expressly create a criminal offense, increase the punishment for an existing criminal offense or</w:t>
            </w:r>
            <w:r>
              <w:t xml:space="preserve"> category of offenses, or change the eligibility of a person for community supervision, parole, or mandatory supervision.</w:t>
            </w:r>
          </w:p>
          <w:p w:rsidR="0017725B" w:rsidRPr="0017725B" w:rsidRDefault="0086213A" w:rsidP="00FD764A">
            <w:pPr>
              <w:rPr>
                <w:b/>
                <w:u w:val="single"/>
              </w:rPr>
            </w:pPr>
          </w:p>
        </w:tc>
      </w:tr>
      <w:tr w:rsidR="001F2E2B" w:rsidTr="00E335BC">
        <w:tc>
          <w:tcPr>
            <w:tcW w:w="9582" w:type="dxa"/>
          </w:tcPr>
          <w:p w:rsidR="008423E4" w:rsidRPr="00A8133F" w:rsidRDefault="0086213A" w:rsidP="00FD764A">
            <w:pPr>
              <w:rPr>
                <w:b/>
              </w:rPr>
            </w:pPr>
            <w:r w:rsidRPr="009C1E9A">
              <w:rPr>
                <w:b/>
                <w:u w:val="single"/>
              </w:rPr>
              <w:t>RULEMAKING AUTHORITY</w:t>
            </w:r>
            <w:r>
              <w:rPr>
                <w:b/>
              </w:rPr>
              <w:t xml:space="preserve"> </w:t>
            </w:r>
          </w:p>
          <w:p w:rsidR="008423E4" w:rsidRDefault="0086213A" w:rsidP="00FD764A"/>
          <w:p w:rsidR="00752D25" w:rsidRDefault="0086213A" w:rsidP="00FD764A">
            <w:pPr>
              <w:pStyle w:val="Header"/>
              <w:tabs>
                <w:tab w:val="clear" w:pos="4320"/>
                <w:tab w:val="clear" w:pos="8640"/>
              </w:tabs>
              <w:jc w:val="both"/>
            </w:pPr>
            <w:r>
              <w:t xml:space="preserve">It is the committee's opinion that this bill does not expressly grant any additional rulemaking authority to </w:t>
            </w:r>
            <w:r>
              <w:t>a state officer, department, agency, or institution.</w:t>
            </w:r>
          </w:p>
          <w:p w:rsidR="008423E4" w:rsidRPr="00E21FDC" w:rsidRDefault="0086213A" w:rsidP="00FD764A">
            <w:pPr>
              <w:rPr>
                <w:b/>
              </w:rPr>
            </w:pPr>
          </w:p>
        </w:tc>
      </w:tr>
      <w:tr w:rsidR="001F2E2B" w:rsidTr="00E335BC">
        <w:tc>
          <w:tcPr>
            <w:tcW w:w="9582" w:type="dxa"/>
          </w:tcPr>
          <w:p w:rsidR="008423E4" w:rsidRPr="00A8133F" w:rsidRDefault="0086213A" w:rsidP="00FD764A">
            <w:pPr>
              <w:rPr>
                <w:b/>
              </w:rPr>
            </w:pPr>
            <w:r w:rsidRPr="009C1E9A">
              <w:rPr>
                <w:b/>
                <w:u w:val="single"/>
              </w:rPr>
              <w:t>ANALYSIS</w:t>
            </w:r>
            <w:r>
              <w:rPr>
                <w:b/>
              </w:rPr>
              <w:t xml:space="preserve"> </w:t>
            </w:r>
          </w:p>
          <w:p w:rsidR="008423E4" w:rsidRDefault="0086213A" w:rsidP="00FD764A"/>
          <w:p w:rsidR="008423E4" w:rsidRDefault="0086213A" w:rsidP="00FD764A">
            <w:pPr>
              <w:pStyle w:val="Header"/>
              <w:tabs>
                <w:tab w:val="clear" w:pos="4320"/>
                <w:tab w:val="clear" w:pos="8640"/>
              </w:tabs>
              <w:jc w:val="both"/>
            </w:pPr>
            <w:r>
              <w:t>C.S.</w:t>
            </w:r>
            <w:r>
              <w:t xml:space="preserve">H.B. 2574 amends the Government Code to </w:t>
            </w:r>
            <w:r>
              <w:t xml:space="preserve">remove and expressly </w:t>
            </w:r>
            <w:r>
              <w:t xml:space="preserve">exclude attorney's fees from the </w:t>
            </w:r>
            <w:r>
              <w:t xml:space="preserve">determination of </w:t>
            </w:r>
            <w:r>
              <w:t xml:space="preserve">whether the </w:t>
            </w:r>
            <w:r>
              <w:t xml:space="preserve">amount in controversy </w:t>
            </w:r>
            <w:r>
              <w:t xml:space="preserve">in </w:t>
            </w:r>
            <w:r>
              <w:t xml:space="preserve">a </w:t>
            </w:r>
            <w:r>
              <w:t>civil action</w:t>
            </w:r>
            <w:r>
              <w:t xml:space="preserve"> </w:t>
            </w:r>
            <w:r>
              <w:t xml:space="preserve">in </w:t>
            </w:r>
            <w:r>
              <w:t xml:space="preserve">a </w:t>
            </w:r>
            <w:r>
              <w:t xml:space="preserve">district court, </w:t>
            </w:r>
            <w:r>
              <w:t xml:space="preserve">a </w:t>
            </w:r>
            <w:r>
              <w:t xml:space="preserve">county court at law, </w:t>
            </w:r>
            <w:r>
              <w:t>or</w:t>
            </w:r>
            <w:r>
              <w:t xml:space="preserve"> </w:t>
            </w:r>
            <w:r>
              <w:t xml:space="preserve">a </w:t>
            </w:r>
            <w:r>
              <w:t xml:space="preserve">statutory probate court </w:t>
            </w:r>
            <w:r>
              <w:t xml:space="preserve">qualifies that action for </w:t>
            </w:r>
            <w:r>
              <w:t>the application of</w:t>
            </w:r>
            <w:r>
              <w:t xml:space="preserve"> rules adopted by the Texas Supreme Court to promote the prompt, efficient, and cost-effective resolution of civil actions</w:t>
            </w:r>
            <w:r>
              <w:t xml:space="preserve">. </w:t>
            </w:r>
            <w:r>
              <w:t>The bill requires such rules to provid</w:t>
            </w:r>
            <w:r>
              <w:t>e that attorney's fees award</w:t>
            </w:r>
            <w:r>
              <w:t>ed</w:t>
            </w:r>
            <w:r>
              <w:t xml:space="preserve"> in </w:t>
            </w:r>
            <w:r>
              <w:t>a</w:t>
            </w:r>
            <w:r>
              <w:t>n</w:t>
            </w:r>
            <w:r>
              <w:t xml:space="preserve"> </w:t>
            </w:r>
            <w:r>
              <w:t>action</w:t>
            </w:r>
            <w:r>
              <w:t xml:space="preserve"> to which the rules apply</w:t>
            </w:r>
            <w:r>
              <w:t xml:space="preserve"> </w:t>
            </w:r>
            <w:r>
              <w:t>may not exceed</w:t>
            </w:r>
            <w:r>
              <w:t xml:space="preserve"> $50,000. </w:t>
            </w:r>
            <w:r>
              <w:t xml:space="preserve">The bill requires the </w:t>
            </w:r>
            <w:r>
              <w:t>s</w:t>
            </w:r>
            <w:r>
              <w:t xml:space="preserve">upreme </w:t>
            </w:r>
            <w:r>
              <w:t>c</w:t>
            </w:r>
            <w:r>
              <w:t>ourt</w:t>
            </w:r>
            <w:r>
              <w:t>, not later than January 1, 2018,</w:t>
            </w:r>
            <w:r>
              <w:t xml:space="preserve"> to adopt rules</w:t>
            </w:r>
            <w:r>
              <w:t xml:space="preserve"> </w:t>
            </w:r>
            <w:r>
              <w:t xml:space="preserve">necessary to implement </w:t>
            </w:r>
            <w:r>
              <w:t>the bill's</w:t>
            </w:r>
            <w:r>
              <w:t xml:space="preserve"> provisions.</w:t>
            </w:r>
          </w:p>
          <w:p w:rsidR="008423E4" w:rsidRPr="00835628" w:rsidRDefault="0086213A" w:rsidP="00FD764A">
            <w:pPr>
              <w:rPr>
                <w:b/>
              </w:rPr>
            </w:pPr>
          </w:p>
        </w:tc>
      </w:tr>
      <w:tr w:rsidR="001F2E2B" w:rsidTr="00E335BC">
        <w:tc>
          <w:tcPr>
            <w:tcW w:w="9582" w:type="dxa"/>
          </w:tcPr>
          <w:p w:rsidR="008423E4" w:rsidRPr="00A8133F" w:rsidRDefault="0086213A" w:rsidP="00FD764A">
            <w:pPr>
              <w:rPr>
                <w:b/>
              </w:rPr>
            </w:pPr>
            <w:r w:rsidRPr="009C1E9A">
              <w:rPr>
                <w:b/>
                <w:u w:val="single"/>
              </w:rPr>
              <w:t>EFFECTIVE DATE</w:t>
            </w:r>
            <w:r>
              <w:rPr>
                <w:b/>
              </w:rPr>
              <w:t xml:space="preserve"> </w:t>
            </w:r>
          </w:p>
          <w:p w:rsidR="008423E4" w:rsidRDefault="0086213A" w:rsidP="00FD764A"/>
          <w:p w:rsidR="008423E4" w:rsidRPr="003624F2" w:rsidRDefault="0086213A" w:rsidP="00FD764A">
            <w:pPr>
              <w:pStyle w:val="Header"/>
              <w:tabs>
                <w:tab w:val="clear" w:pos="4320"/>
                <w:tab w:val="clear" w:pos="8640"/>
              </w:tabs>
              <w:jc w:val="both"/>
            </w:pPr>
            <w:r>
              <w:t xml:space="preserve">September 1, </w:t>
            </w:r>
            <w:r>
              <w:t>2017.</w:t>
            </w:r>
          </w:p>
          <w:p w:rsidR="008423E4" w:rsidRPr="00233FDB" w:rsidRDefault="0086213A" w:rsidP="00FD764A">
            <w:pPr>
              <w:rPr>
                <w:b/>
              </w:rPr>
            </w:pPr>
          </w:p>
        </w:tc>
      </w:tr>
      <w:tr w:rsidR="001F2E2B" w:rsidTr="00E335BC">
        <w:tc>
          <w:tcPr>
            <w:tcW w:w="9582" w:type="dxa"/>
          </w:tcPr>
          <w:p w:rsidR="00E335BC" w:rsidRDefault="0086213A" w:rsidP="00FD764A">
            <w:pPr>
              <w:jc w:val="both"/>
              <w:rPr>
                <w:b/>
                <w:u w:val="single"/>
              </w:rPr>
            </w:pPr>
            <w:r>
              <w:rPr>
                <w:b/>
                <w:u w:val="single"/>
              </w:rPr>
              <w:t>COMPARISON OF ORIGINAL AND SUBSTITUTE</w:t>
            </w:r>
          </w:p>
          <w:p w:rsidR="00266190" w:rsidRDefault="0086213A" w:rsidP="00FD764A">
            <w:pPr>
              <w:jc w:val="both"/>
            </w:pPr>
          </w:p>
          <w:p w:rsidR="00266190" w:rsidRDefault="0086213A" w:rsidP="00FD764A">
            <w:pPr>
              <w:jc w:val="both"/>
            </w:pPr>
            <w:r>
              <w:t>While C.S.H.B. 2574 may differ from the original in minor or nonsubstantive ways, the following comparison is organized and formatted in a manner that indicates the substantial differences between the introduc</w:t>
            </w:r>
            <w:r>
              <w:t>ed and committee substitute versions of the bill.</w:t>
            </w:r>
          </w:p>
          <w:p w:rsidR="00266190" w:rsidRPr="00266190" w:rsidRDefault="0086213A" w:rsidP="00FD764A">
            <w:pPr>
              <w:jc w:val="both"/>
            </w:pPr>
          </w:p>
        </w:tc>
      </w:tr>
      <w:tr w:rsidR="001F2E2B" w:rsidTr="00E335B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F2E2B" w:rsidTr="00266190">
              <w:trPr>
                <w:cantSplit/>
                <w:tblHeader/>
              </w:trPr>
              <w:tc>
                <w:tcPr>
                  <w:tcW w:w="4680" w:type="dxa"/>
                  <w:tcMar>
                    <w:bottom w:w="188" w:type="dxa"/>
                  </w:tcMar>
                </w:tcPr>
                <w:p w:rsidR="00E335BC" w:rsidRDefault="0086213A" w:rsidP="00FD764A">
                  <w:pPr>
                    <w:jc w:val="center"/>
                  </w:pPr>
                  <w:r>
                    <w:t>INTRODUCED</w:t>
                  </w:r>
                </w:p>
              </w:tc>
              <w:tc>
                <w:tcPr>
                  <w:tcW w:w="4680" w:type="dxa"/>
                  <w:tcMar>
                    <w:bottom w:w="188" w:type="dxa"/>
                  </w:tcMar>
                </w:tcPr>
                <w:p w:rsidR="00E335BC" w:rsidRDefault="0086213A" w:rsidP="00FD764A">
                  <w:pPr>
                    <w:jc w:val="center"/>
                  </w:pPr>
                  <w:r>
                    <w:t>HOUSE COMMITTEE SUBSTITUTE</w:t>
                  </w:r>
                </w:p>
              </w:tc>
            </w:tr>
            <w:tr w:rsidR="001F2E2B" w:rsidTr="00266190">
              <w:tc>
                <w:tcPr>
                  <w:tcW w:w="4680" w:type="dxa"/>
                  <w:tcMar>
                    <w:right w:w="360" w:type="dxa"/>
                  </w:tcMar>
                </w:tcPr>
                <w:p w:rsidR="00E335BC" w:rsidRDefault="0086213A" w:rsidP="00FD764A">
                  <w:pPr>
                    <w:jc w:val="both"/>
                  </w:pPr>
                  <w:r>
                    <w:t>SECTION 1.  Section 22.004(h), Government Code, is amended to read as follows:</w:t>
                  </w:r>
                </w:p>
                <w:p w:rsidR="00266190" w:rsidRDefault="0086213A" w:rsidP="00FD764A">
                  <w:pPr>
                    <w:jc w:val="both"/>
                  </w:pPr>
                  <w:r>
                    <w:lastRenderedPageBreak/>
                    <w:t xml:space="preserve">(h)  The supreme court shall adopt rules to promote the prompt, efficient, and </w:t>
                  </w:r>
                  <w:r>
                    <w:t>cost-effective resolution of civil actions.  The rules shall apply to civil actions in district courts, county courts at law, and statutory probate courts in which the amount in controversy, inclusive of all claims for damages of any kind, whether actual o</w:t>
                  </w:r>
                  <w:r>
                    <w:t>r exemplary, a penalty, [</w:t>
                  </w:r>
                  <w:r>
                    <w:rPr>
                      <w:strike/>
                    </w:rPr>
                    <w:t>attorney's fees,</w:t>
                  </w:r>
                  <w:r>
                    <w:t xml:space="preserve">] expenses, costs, interest, or any other type of damage of any kind, does not exceed </w:t>
                  </w:r>
                  <w:r w:rsidRPr="00266190">
                    <w:rPr>
                      <w:highlight w:val="lightGray"/>
                      <w:u w:val="single"/>
                    </w:rPr>
                    <w:t>$200,000</w:t>
                  </w:r>
                  <w:r w:rsidRPr="00266190">
                    <w:rPr>
                      <w:highlight w:val="lightGray"/>
                    </w:rPr>
                    <w:t xml:space="preserve"> [</w:t>
                  </w:r>
                  <w:r w:rsidRPr="00266190">
                    <w:rPr>
                      <w:strike/>
                      <w:highlight w:val="lightGray"/>
                    </w:rPr>
                    <w:t>$100,000</w:t>
                  </w:r>
                  <w:r w:rsidRPr="00266190">
                    <w:rPr>
                      <w:highlight w:val="lightGray"/>
                    </w:rPr>
                    <w:t>].</w:t>
                  </w:r>
                  <w:r>
                    <w:t xml:space="preserve"> </w:t>
                  </w:r>
                  <w:r>
                    <w:rPr>
                      <w:u w:val="single"/>
                    </w:rPr>
                    <w:t>Attorney's fees are not included in determining the amount in controversy under this subsection.</w:t>
                  </w:r>
                  <w:r>
                    <w:t xml:space="preserve"> </w:t>
                  </w:r>
                </w:p>
                <w:p w:rsidR="00266190" w:rsidRDefault="0086213A" w:rsidP="00FD764A">
                  <w:pPr>
                    <w:jc w:val="both"/>
                  </w:pPr>
                </w:p>
                <w:p w:rsidR="00266190" w:rsidRDefault="0086213A" w:rsidP="00FD764A">
                  <w:pPr>
                    <w:jc w:val="both"/>
                  </w:pPr>
                </w:p>
                <w:p w:rsidR="00266190" w:rsidRDefault="0086213A" w:rsidP="00FD764A">
                  <w:pPr>
                    <w:jc w:val="both"/>
                  </w:pPr>
                </w:p>
                <w:p w:rsidR="00E335BC" w:rsidRDefault="0086213A" w:rsidP="00FD764A">
                  <w:pPr>
                    <w:jc w:val="both"/>
                  </w:pPr>
                  <w:r>
                    <w:t>The rul</w:t>
                  </w:r>
                  <w:r>
                    <w:t>es shall address the need for lowering discovery costs in these actions and the procedure for ensuring that these actions will be expedited in the civil justice system. The supreme court may not adopt rules under this subsection that conflict with a provis</w:t>
                  </w:r>
                  <w:r>
                    <w:t>ion of:</w:t>
                  </w:r>
                </w:p>
                <w:p w:rsidR="00E335BC" w:rsidRDefault="0086213A" w:rsidP="00FD764A">
                  <w:pPr>
                    <w:jc w:val="both"/>
                  </w:pPr>
                  <w:r>
                    <w:t>(1)  Chapter 74, Civil Practice and Remedies Code;</w:t>
                  </w:r>
                </w:p>
                <w:p w:rsidR="00E335BC" w:rsidRDefault="0086213A" w:rsidP="00FD764A">
                  <w:pPr>
                    <w:jc w:val="both"/>
                  </w:pPr>
                  <w:r>
                    <w:t>(2)  the Family Code;</w:t>
                  </w:r>
                </w:p>
                <w:p w:rsidR="00E335BC" w:rsidRDefault="0086213A" w:rsidP="00FD764A">
                  <w:pPr>
                    <w:jc w:val="both"/>
                  </w:pPr>
                  <w:r>
                    <w:t>(3)  the Property Code; or</w:t>
                  </w:r>
                </w:p>
                <w:p w:rsidR="00E335BC" w:rsidRDefault="0086213A" w:rsidP="00FD764A">
                  <w:pPr>
                    <w:jc w:val="both"/>
                  </w:pPr>
                  <w:r>
                    <w:t>(4)  the Tax Code.</w:t>
                  </w:r>
                </w:p>
              </w:tc>
              <w:tc>
                <w:tcPr>
                  <w:tcW w:w="4680" w:type="dxa"/>
                  <w:tcMar>
                    <w:left w:w="360" w:type="dxa"/>
                  </w:tcMar>
                </w:tcPr>
                <w:p w:rsidR="00E335BC" w:rsidRDefault="0086213A" w:rsidP="00FD764A">
                  <w:pPr>
                    <w:jc w:val="both"/>
                  </w:pPr>
                  <w:r>
                    <w:lastRenderedPageBreak/>
                    <w:t>SECTION 1.  Section 22.004(h), Government Code, is amended to read as follows:</w:t>
                  </w:r>
                </w:p>
                <w:p w:rsidR="00E335BC" w:rsidRDefault="0086213A" w:rsidP="00FD764A">
                  <w:pPr>
                    <w:jc w:val="both"/>
                  </w:pPr>
                  <w:r>
                    <w:lastRenderedPageBreak/>
                    <w:t>(h)  The supreme court shall adopt rules to promot</w:t>
                  </w:r>
                  <w:r>
                    <w:t xml:space="preserve">e the prompt, efficient, and cost-effective resolution of civil actions.  The rules shall apply to civil actions in district courts, county courts at law, and statutory probate courts in which the amount in controversy, inclusive of all claims for damages </w:t>
                  </w:r>
                  <w:r>
                    <w:t>of any kind, whether actual or exemplary, a penalty, [</w:t>
                  </w:r>
                  <w:r>
                    <w:rPr>
                      <w:strike/>
                    </w:rPr>
                    <w:t>attorney's fees,</w:t>
                  </w:r>
                  <w:r>
                    <w:t xml:space="preserve">] expenses, costs, interest, or any other type of damage of any kind, does not exceed </w:t>
                  </w:r>
                  <w:r w:rsidRPr="00266190">
                    <w:rPr>
                      <w:highlight w:val="lightGray"/>
                    </w:rPr>
                    <w:t>$100,000</w:t>
                  </w:r>
                  <w:r>
                    <w:t xml:space="preserve">.  </w:t>
                  </w:r>
                  <w:r>
                    <w:rPr>
                      <w:u w:val="single"/>
                    </w:rPr>
                    <w:t>Attorney's fees are not included in determining the amount in controversy under this subs</w:t>
                  </w:r>
                  <w:r>
                    <w:rPr>
                      <w:u w:val="single"/>
                    </w:rPr>
                    <w:t xml:space="preserve">ection.  </w:t>
                  </w:r>
                  <w:r w:rsidRPr="00266190">
                    <w:rPr>
                      <w:highlight w:val="lightGray"/>
                      <w:u w:val="single"/>
                    </w:rPr>
                    <w:t>Notwithstanding any other law, the rules shall provide that attorney's fees awarded in an action under this subsection may not exceed $50,000.</w:t>
                  </w:r>
                  <w:r>
                    <w:t xml:space="preserve">  The rules shall address the need for lowering discovery costs in these actions and the procedure for en</w:t>
                  </w:r>
                  <w:r>
                    <w:t>suring that these actions will be expedited in the civil justice system.  The supreme court may not adopt rules under this subsection that conflict with a provision of:</w:t>
                  </w:r>
                </w:p>
                <w:p w:rsidR="00E335BC" w:rsidRDefault="0086213A" w:rsidP="00FD764A">
                  <w:pPr>
                    <w:jc w:val="both"/>
                  </w:pPr>
                  <w:r>
                    <w:t>(1)  Chapter 74, Civil Practice and Remedies Code;</w:t>
                  </w:r>
                </w:p>
                <w:p w:rsidR="00E335BC" w:rsidRDefault="0086213A" w:rsidP="00FD764A">
                  <w:pPr>
                    <w:jc w:val="both"/>
                  </w:pPr>
                  <w:r>
                    <w:t>(2)  the Family Code;</w:t>
                  </w:r>
                </w:p>
                <w:p w:rsidR="00E335BC" w:rsidRDefault="0086213A" w:rsidP="00FD764A">
                  <w:pPr>
                    <w:jc w:val="both"/>
                  </w:pPr>
                  <w:r>
                    <w:t>(3)  the Prope</w:t>
                  </w:r>
                  <w:r>
                    <w:t>rty Code; or</w:t>
                  </w:r>
                </w:p>
                <w:p w:rsidR="00E335BC" w:rsidRDefault="0086213A" w:rsidP="00FD764A">
                  <w:pPr>
                    <w:jc w:val="both"/>
                  </w:pPr>
                  <w:r>
                    <w:t>(4)  the Tax Code.</w:t>
                  </w:r>
                </w:p>
              </w:tc>
            </w:tr>
            <w:tr w:rsidR="001F2E2B" w:rsidTr="00266190">
              <w:tc>
                <w:tcPr>
                  <w:tcW w:w="4680" w:type="dxa"/>
                  <w:tcMar>
                    <w:right w:w="360" w:type="dxa"/>
                  </w:tcMar>
                </w:tcPr>
                <w:p w:rsidR="00E335BC" w:rsidRDefault="0086213A" w:rsidP="00FD764A">
                  <w:pPr>
                    <w:jc w:val="both"/>
                  </w:pPr>
                  <w:r>
                    <w:lastRenderedPageBreak/>
                    <w:t>SECTION 2.  Not later than January 1, 2018, the Texas Supreme Court shall adopt rules necessary to implement Section 22.004(h), Government Code, as amended by this Act.</w:t>
                  </w:r>
                </w:p>
              </w:tc>
              <w:tc>
                <w:tcPr>
                  <w:tcW w:w="4680" w:type="dxa"/>
                  <w:tcMar>
                    <w:left w:w="360" w:type="dxa"/>
                  </w:tcMar>
                </w:tcPr>
                <w:p w:rsidR="00E335BC" w:rsidRDefault="0086213A" w:rsidP="00FD764A">
                  <w:pPr>
                    <w:jc w:val="both"/>
                  </w:pPr>
                  <w:r>
                    <w:t>SECTION 2. Same as introduced version.</w:t>
                  </w:r>
                </w:p>
                <w:p w:rsidR="00E335BC" w:rsidRDefault="0086213A" w:rsidP="00FD764A">
                  <w:pPr>
                    <w:jc w:val="both"/>
                  </w:pPr>
                </w:p>
                <w:p w:rsidR="00E335BC" w:rsidRDefault="0086213A" w:rsidP="00FD764A">
                  <w:pPr>
                    <w:jc w:val="both"/>
                  </w:pPr>
                </w:p>
              </w:tc>
            </w:tr>
            <w:tr w:rsidR="001F2E2B" w:rsidTr="00266190">
              <w:tc>
                <w:tcPr>
                  <w:tcW w:w="4680" w:type="dxa"/>
                  <w:tcMar>
                    <w:right w:w="360" w:type="dxa"/>
                  </w:tcMar>
                </w:tcPr>
                <w:p w:rsidR="00E335BC" w:rsidRDefault="0086213A" w:rsidP="00FD764A">
                  <w:pPr>
                    <w:jc w:val="both"/>
                  </w:pPr>
                  <w:r>
                    <w:t xml:space="preserve">SECTION 3.  </w:t>
                  </w:r>
                  <w:r>
                    <w:t>This Act takes effect September 1, 2017.</w:t>
                  </w:r>
                </w:p>
              </w:tc>
              <w:tc>
                <w:tcPr>
                  <w:tcW w:w="4680" w:type="dxa"/>
                  <w:tcMar>
                    <w:left w:w="360" w:type="dxa"/>
                  </w:tcMar>
                </w:tcPr>
                <w:p w:rsidR="00E335BC" w:rsidRDefault="0086213A" w:rsidP="00FD764A">
                  <w:pPr>
                    <w:jc w:val="both"/>
                  </w:pPr>
                  <w:r>
                    <w:t>SECTION 3. Same as introduced version.</w:t>
                  </w:r>
                </w:p>
                <w:p w:rsidR="00E335BC" w:rsidRDefault="0086213A" w:rsidP="00FD764A">
                  <w:pPr>
                    <w:jc w:val="both"/>
                  </w:pPr>
                </w:p>
              </w:tc>
            </w:tr>
          </w:tbl>
          <w:p w:rsidR="00E335BC" w:rsidRDefault="0086213A" w:rsidP="00FD764A"/>
          <w:p w:rsidR="00E335BC" w:rsidRPr="009C1E9A" w:rsidRDefault="0086213A" w:rsidP="00FD764A">
            <w:pPr>
              <w:rPr>
                <w:b/>
                <w:u w:val="single"/>
              </w:rPr>
            </w:pPr>
          </w:p>
        </w:tc>
      </w:tr>
    </w:tbl>
    <w:p w:rsidR="008423E4" w:rsidRPr="00BE0E75" w:rsidRDefault="0086213A" w:rsidP="008423E4">
      <w:pPr>
        <w:spacing w:line="480" w:lineRule="auto"/>
        <w:jc w:val="both"/>
        <w:rPr>
          <w:rFonts w:ascii="Arial" w:hAnsi="Arial"/>
          <w:sz w:val="16"/>
          <w:szCs w:val="16"/>
        </w:rPr>
      </w:pPr>
    </w:p>
    <w:p w:rsidR="004108C3" w:rsidRPr="008423E4" w:rsidRDefault="0086213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213A">
      <w:r>
        <w:separator/>
      </w:r>
    </w:p>
  </w:endnote>
  <w:endnote w:type="continuationSeparator" w:id="0">
    <w:p w:rsidR="00000000" w:rsidRDefault="0086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F2E2B" w:rsidTr="009C1E9A">
      <w:trPr>
        <w:cantSplit/>
      </w:trPr>
      <w:tc>
        <w:tcPr>
          <w:tcW w:w="0" w:type="pct"/>
        </w:tcPr>
        <w:p w:rsidR="00137D90" w:rsidRDefault="0086213A" w:rsidP="009C1E9A">
          <w:pPr>
            <w:pStyle w:val="Footer"/>
            <w:tabs>
              <w:tab w:val="clear" w:pos="8640"/>
              <w:tab w:val="right" w:pos="9360"/>
            </w:tabs>
          </w:pPr>
        </w:p>
      </w:tc>
      <w:tc>
        <w:tcPr>
          <w:tcW w:w="2395" w:type="pct"/>
        </w:tcPr>
        <w:p w:rsidR="00137D90" w:rsidRDefault="0086213A" w:rsidP="009C1E9A">
          <w:pPr>
            <w:pStyle w:val="Footer"/>
            <w:tabs>
              <w:tab w:val="clear" w:pos="8640"/>
              <w:tab w:val="right" w:pos="9360"/>
            </w:tabs>
          </w:pPr>
        </w:p>
        <w:p w:rsidR="001A4310" w:rsidRDefault="0086213A" w:rsidP="009C1E9A">
          <w:pPr>
            <w:pStyle w:val="Footer"/>
            <w:tabs>
              <w:tab w:val="clear" w:pos="8640"/>
              <w:tab w:val="right" w:pos="9360"/>
            </w:tabs>
          </w:pPr>
        </w:p>
        <w:p w:rsidR="00137D90" w:rsidRDefault="0086213A" w:rsidP="009C1E9A">
          <w:pPr>
            <w:pStyle w:val="Footer"/>
            <w:tabs>
              <w:tab w:val="clear" w:pos="8640"/>
              <w:tab w:val="right" w:pos="9360"/>
            </w:tabs>
          </w:pPr>
        </w:p>
      </w:tc>
      <w:tc>
        <w:tcPr>
          <w:tcW w:w="2453" w:type="pct"/>
        </w:tcPr>
        <w:p w:rsidR="00137D90" w:rsidRDefault="0086213A" w:rsidP="009C1E9A">
          <w:pPr>
            <w:pStyle w:val="Footer"/>
            <w:tabs>
              <w:tab w:val="clear" w:pos="8640"/>
              <w:tab w:val="right" w:pos="9360"/>
            </w:tabs>
            <w:jc w:val="right"/>
          </w:pPr>
        </w:p>
      </w:tc>
    </w:tr>
    <w:tr w:rsidR="001F2E2B" w:rsidTr="009C1E9A">
      <w:trPr>
        <w:cantSplit/>
      </w:trPr>
      <w:tc>
        <w:tcPr>
          <w:tcW w:w="0" w:type="pct"/>
        </w:tcPr>
        <w:p w:rsidR="00EC379B" w:rsidRDefault="0086213A" w:rsidP="009C1E9A">
          <w:pPr>
            <w:pStyle w:val="Footer"/>
            <w:tabs>
              <w:tab w:val="clear" w:pos="8640"/>
              <w:tab w:val="right" w:pos="9360"/>
            </w:tabs>
          </w:pPr>
        </w:p>
      </w:tc>
      <w:tc>
        <w:tcPr>
          <w:tcW w:w="2395" w:type="pct"/>
        </w:tcPr>
        <w:p w:rsidR="00EC379B" w:rsidRPr="009C1E9A" w:rsidRDefault="0086213A" w:rsidP="009C1E9A">
          <w:pPr>
            <w:pStyle w:val="Footer"/>
            <w:tabs>
              <w:tab w:val="clear" w:pos="8640"/>
              <w:tab w:val="right" w:pos="9360"/>
            </w:tabs>
            <w:rPr>
              <w:rFonts w:ascii="Shruti" w:hAnsi="Shruti"/>
              <w:sz w:val="22"/>
            </w:rPr>
          </w:pPr>
          <w:r>
            <w:rPr>
              <w:rFonts w:ascii="Shruti" w:hAnsi="Shruti"/>
              <w:sz w:val="22"/>
            </w:rPr>
            <w:t>85R 27199</w:t>
          </w:r>
        </w:p>
      </w:tc>
      <w:tc>
        <w:tcPr>
          <w:tcW w:w="2453" w:type="pct"/>
        </w:tcPr>
        <w:p w:rsidR="00EC379B" w:rsidRDefault="0086213A" w:rsidP="009C1E9A">
          <w:pPr>
            <w:pStyle w:val="Footer"/>
            <w:tabs>
              <w:tab w:val="clear" w:pos="8640"/>
              <w:tab w:val="right" w:pos="9360"/>
            </w:tabs>
            <w:jc w:val="right"/>
          </w:pPr>
          <w:r>
            <w:fldChar w:fldCharType="begin"/>
          </w:r>
          <w:r>
            <w:instrText xml:space="preserve"> DOCPROPERTY  OTID  \* MERGEFORMAT </w:instrText>
          </w:r>
          <w:r>
            <w:fldChar w:fldCharType="separate"/>
          </w:r>
          <w:r>
            <w:t>17.118.1414</w:t>
          </w:r>
          <w:r>
            <w:fldChar w:fldCharType="end"/>
          </w:r>
        </w:p>
      </w:tc>
    </w:tr>
    <w:tr w:rsidR="001F2E2B" w:rsidTr="009C1E9A">
      <w:trPr>
        <w:cantSplit/>
      </w:trPr>
      <w:tc>
        <w:tcPr>
          <w:tcW w:w="0" w:type="pct"/>
        </w:tcPr>
        <w:p w:rsidR="00EC379B" w:rsidRDefault="0086213A" w:rsidP="009C1E9A">
          <w:pPr>
            <w:pStyle w:val="Footer"/>
            <w:tabs>
              <w:tab w:val="clear" w:pos="4320"/>
              <w:tab w:val="clear" w:pos="8640"/>
              <w:tab w:val="left" w:pos="2865"/>
            </w:tabs>
          </w:pPr>
        </w:p>
      </w:tc>
      <w:tc>
        <w:tcPr>
          <w:tcW w:w="2395" w:type="pct"/>
        </w:tcPr>
        <w:p w:rsidR="00EC379B" w:rsidRPr="009C1E9A" w:rsidRDefault="0086213A"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25011</w:t>
          </w:r>
        </w:p>
      </w:tc>
      <w:tc>
        <w:tcPr>
          <w:tcW w:w="2453" w:type="pct"/>
        </w:tcPr>
        <w:p w:rsidR="00EC379B" w:rsidRDefault="0086213A" w:rsidP="006D504F">
          <w:pPr>
            <w:pStyle w:val="Footer"/>
            <w:rPr>
              <w:rStyle w:val="PageNumber"/>
            </w:rPr>
          </w:pPr>
        </w:p>
        <w:p w:rsidR="00EC379B" w:rsidRDefault="0086213A" w:rsidP="009C1E9A">
          <w:pPr>
            <w:pStyle w:val="Footer"/>
            <w:tabs>
              <w:tab w:val="clear" w:pos="8640"/>
              <w:tab w:val="right" w:pos="9360"/>
            </w:tabs>
            <w:jc w:val="right"/>
          </w:pPr>
        </w:p>
      </w:tc>
    </w:tr>
    <w:tr w:rsidR="001F2E2B" w:rsidTr="009C1E9A">
      <w:trPr>
        <w:cantSplit/>
        <w:trHeight w:val="323"/>
      </w:trPr>
      <w:tc>
        <w:tcPr>
          <w:tcW w:w="0" w:type="pct"/>
          <w:gridSpan w:val="3"/>
        </w:tcPr>
        <w:p w:rsidR="00EC379B" w:rsidRDefault="008621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6213A" w:rsidP="009C1E9A">
          <w:pPr>
            <w:pStyle w:val="Footer"/>
            <w:tabs>
              <w:tab w:val="clear" w:pos="8640"/>
              <w:tab w:val="right" w:pos="9360"/>
            </w:tabs>
            <w:jc w:val="center"/>
          </w:pPr>
        </w:p>
      </w:tc>
    </w:tr>
  </w:tbl>
  <w:p w:rsidR="00EC379B" w:rsidRPr="00FF6F72" w:rsidRDefault="0086213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213A">
      <w:r>
        <w:separator/>
      </w:r>
    </w:p>
  </w:footnote>
  <w:footnote w:type="continuationSeparator" w:id="0">
    <w:p w:rsidR="00000000" w:rsidRDefault="0086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2B"/>
    <w:rsid w:val="001F2E2B"/>
    <w:rsid w:val="0086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2D25"/>
    <w:rPr>
      <w:sz w:val="16"/>
      <w:szCs w:val="16"/>
    </w:rPr>
  </w:style>
  <w:style w:type="paragraph" w:styleId="CommentText">
    <w:name w:val="annotation text"/>
    <w:basedOn w:val="Normal"/>
    <w:link w:val="CommentTextChar"/>
    <w:rsid w:val="00752D25"/>
    <w:rPr>
      <w:sz w:val="20"/>
      <w:szCs w:val="20"/>
    </w:rPr>
  </w:style>
  <w:style w:type="character" w:customStyle="1" w:styleId="CommentTextChar">
    <w:name w:val="Comment Text Char"/>
    <w:basedOn w:val="DefaultParagraphFont"/>
    <w:link w:val="CommentText"/>
    <w:rsid w:val="00752D25"/>
  </w:style>
  <w:style w:type="paragraph" w:styleId="CommentSubject">
    <w:name w:val="annotation subject"/>
    <w:basedOn w:val="CommentText"/>
    <w:next w:val="CommentText"/>
    <w:link w:val="CommentSubjectChar"/>
    <w:rsid w:val="00752D25"/>
    <w:rPr>
      <w:b/>
      <w:bCs/>
    </w:rPr>
  </w:style>
  <w:style w:type="character" w:customStyle="1" w:styleId="CommentSubjectChar">
    <w:name w:val="Comment Subject Char"/>
    <w:basedOn w:val="CommentTextChar"/>
    <w:link w:val="CommentSubject"/>
    <w:rsid w:val="00752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2D25"/>
    <w:rPr>
      <w:sz w:val="16"/>
      <w:szCs w:val="16"/>
    </w:rPr>
  </w:style>
  <w:style w:type="paragraph" w:styleId="CommentText">
    <w:name w:val="annotation text"/>
    <w:basedOn w:val="Normal"/>
    <w:link w:val="CommentTextChar"/>
    <w:rsid w:val="00752D25"/>
    <w:rPr>
      <w:sz w:val="20"/>
      <w:szCs w:val="20"/>
    </w:rPr>
  </w:style>
  <w:style w:type="character" w:customStyle="1" w:styleId="CommentTextChar">
    <w:name w:val="Comment Text Char"/>
    <w:basedOn w:val="DefaultParagraphFont"/>
    <w:link w:val="CommentText"/>
    <w:rsid w:val="00752D25"/>
  </w:style>
  <w:style w:type="paragraph" w:styleId="CommentSubject">
    <w:name w:val="annotation subject"/>
    <w:basedOn w:val="CommentText"/>
    <w:next w:val="CommentText"/>
    <w:link w:val="CommentSubjectChar"/>
    <w:rsid w:val="00752D25"/>
    <w:rPr>
      <w:b/>
      <w:bCs/>
    </w:rPr>
  </w:style>
  <w:style w:type="character" w:customStyle="1" w:styleId="CommentSubjectChar">
    <w:name w:val="Comment Subject Char"/>
    <w:basedOn w:val="CommentTextChar"/>
    <w:link w:val="CommentSubject"/>
    <w:rsid w:val="00752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3862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BA - HB02574 (Committee Report (Substituted))</vt:lpstr>
    </vt:vector>
  </TitlesOfParts>
  <Company>State of Texas</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27199</dc:subject>
  <dc:creator>State of Texas</dc:creator>
  <dc:description>HB 2574 by Murr-(H)Judiciary &amp; Civil Jurisprudence (Substitute Document Number: 85R 25011)</dc:description>
  <cp:lastModifiedBy>Molly Hoffman-Bricker</cp:lastModifiedBy>
  <cp:revision>2</cp:revision>
  <cp:lastPrinted>2003-11-26T17:21:00Z</cp:lastPrinted>
  <dcterms:created xsi:type="dcterms:W3CDTF">2017-05-01T23:40:00Z</dcterms:created>
  <dcterms:modified xsi:type="dcterms:W3CDTF">2017-05-01T23:40:00Z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17.118.1414</vt:lpwstr>
  </property>
</Properties>
</file>