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70" w:rsidRDefault="00776A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8FE168D73A4DB8B8A1A9112BBC1450"/>
          </w:placeholder>
        </w:sdtPr>
        <w:sdtContent>
          <w:r w:rsidRPr="005C2A78">
            <w:rPr>
              <w:rFonts w:cs="Times New Roman"/>
              <w:b/>
              <w:szCs w:val="24"/>
              <w:u w:val="single"/>
            </w:rPr>
            <w:t>BILL ANALYSIS</w:t>
          </w:r>
        </w:sdtContent>
      </w:sdt>
    </w:p>
    <w:p w:rsidR="00776A70" w:rsidRPr="00585C31" w:rsidRDefault="00776A70" w:rsidP="000F1DF9">
      <w:pPr>
        <w:spacing w:after="0" w:line="240" w:lineRule="auto"/>
        <w:rPr>
          <w:rFonts w:cs="Times New Roman"/>
          <w:szCs w:val="24"/>
        </w:rPr>
      </w:pPr>
    </w:p>
    <w:p w:rsidR="00776A70" w:rsidRPr="00585C31" w:rsidRDefault="00776A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6A70" w:rsidTr="000F1DF9">
        <w:tc>
          <w:tcPr>
            <w:tcW w:w="2718" w:type="dxa"/>
          </w:tcPr>
          <w:p w:rsidR="00776A70" w:rsidRPr="005C2A78" w:rsidRDefault="00776A70" w:rsidP="006D756B">
            <w:pPr>
              <w:rPr>
                <w:rFonts w:cs="Times New Roman"/>
                <w:szCs w:val="24"/>
              </w:rPr>
            </w:pPr>
            <w:sdt>
              <w:sdtPr>
                <w:rPr>
                  <w:rFonts w:cs="Times New Roman"/>
                  <w:szCs w:val="24"/>
                </w:rPr>
                <w:alias w:val="Agency Title"/>
                <w:tag w:val="AgencyTitleContentControl"/>
                <w:id w:val="1920747753"/>
                <w:lock w:val="sdtContentLocked"/>
                <w:placeholder>
                  <w:docPart w:val="C244DEDDC04545D09914EDAF41700AFB"/>
                </w:placeholder>
              </w:sdtPr>
              <w:sdtEndPr>
                <w:rPr>
                  <w:rFonts w:cstheme="minorBidi"/>
                  <w:szCs w:val="22"/>
                </w:rPr>
              </w:sdtEndPr>
              <w:sdtContent>
                <w:r>
                  <w:rPr>
                    <w:rFonts w:cs="Times New Roman"/>
                    <w:szCs w:val="24"/>
                  </w:rPr>
                  <w:t>Senate Research Center</w:t>
                </w:r>
              </w:sdtContent>
            </w:sdt>
          </w:p>
        </w:tc>
        <w:tc>
          <w:tcPr>
            <w:tcW w:w="6858" w:type="dxa"/>
          </w:tcPr>
          <w:p w:rsidR="00776A70" w:rsidRPr="00FF6471" w:rsidRDefault="00776A70" w:rsidP="000F1DF9">
            <w:pPr>
              <w:jc w:val="right"/>
              <w:rPr>
                <w:rFonts w:cs="Times New Roman"/>
                <w:szCs w:val="24"/>
              </w:rPr>
            </w:pPr>
            <w:sdt>
              <w:sdtPr>
                <w:rPr>
                  <w:rFonts w:cs="Times New Roman"/>
                  <w:szCs w:val="24"/>
                </w:rPr>
                <w:alias w:val="Bill Number"/>
                <w:tag w:val="BillNumberOne"/>
                <w:id w:val="-410784069"/>
                <w:lock w:val="sdtContentLocked"/>
                <w:placeholder>
                  <w:docPart w:val="9015D636660D4EA087F5C640DCE9A303"/>
                </w:placeholder>
              </w:sdtPr>
              <w:sdtContent>
                <w:r>
                  <w:rPr>
                    <w:rFonts w:cs="Times New Roman"/>
                    <w:szCs w:val="24"/>
                  </w:rPr>
                  <w:t>H.B. 2588</w:t>
                </w:r>
              </w:sdtContent>
            </w:sdt>
          </w:p>
        </w:tc>
      </w:tr>
      <w:tr w:rsidR="00776A70" w:rsidTr="000F1DF9">
        <w:sdt>
          <w:sdtPr>
            <w:rPr>
              <w:rFonts w:cs="Times New Roman"/>
              <w:szCs w:val="24"/>
            </w:rPr>
            <w:alias w:val="TLCNumber"/>
            <w:tag w:val="TLCNumber"/>
            <w:id w:val="-542600604"/>
            <w:lock w:val="sdtLocked"/>
            <w:placeholder>
              <w:docPart w:val="591E1969BB80434485C49BEF6E551C9F"/>
            </w:placeholder>
          </w:sdtPr>
          <w:sdtContent>
            <w:tc>
              <w:tcPr>
                <w:tcW w:w="2718" w:type="dxa"/>
              </w:tcPr>
              <w:p w:rsidR="00776A70" w:rsidRPr="000F1DF9" w:rsidRDefault="00776A70" w:rsidP="00C65088">
                <w:pPr>
                  <w:rPr>
                    <w:rFonts w:cs="Times New Roman"/>
                    <w:szCs w:val="24"/>
                  </w:rPr>
                </w:pPr>
                <w:r>
                  <w:rPr>
                    <w:rFonts w:cs="Times New Roman"/>
                    <w:szCs w:val="24"/>
                  </w:rPr>
                  <w:t>85R7368 JXC-F</w:t>
                </w:r>
              </w:p>
            </w:tc>
          </w:sdtContent>
        </w:sdt>
        <w:tc>
          <w:tcPr>
            <w:tcW w:w="6858" w:type="dxa"/>
          </w:tcPr>
          <w:p w:rsidR="00776A70" w:rsidRPr="005C2A78" w:rsidRDefault="00776A70" w:rsidP="006D756B">
            <w:pPr>
              <w:jc w:val="right"/>
              <w:rPr>
                <w:rFonts w:cs="Times New Roman"/>
                <w:szCs w:val="24"/>
              </w:rPr>
            </w:pPr>
            <w:sdt>
              <w:sdtPr>
                <w:rPr>
                  <w:rFonts w:cs="Times New Roman"/>
                  <w:szCs w:val="24"/>
                </w:rPr>
                <w:alias w:val="Author Label"/>
                <w:tag w:val="By"/>
                <w:id w:val="72399597"/>
                <w:lock w:val="sdtLocked"/>
                <w:placeholder>
                  <w:docPart w:val="A54912105C1849BBA1E2CEAD5DE1A4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AA97316EA34F959033411A461A5265"/>
                </w:placeholder>
              </w:sdtPr>
              <w:sdtContent>
                <w:r>
                  <w:rPr>
                    <w:rFonts w:cs="Times New Roman"/>
                    <w:szCs w:val="24"/>
                  </w:rPr>
                  <w:t>Clardy</w:t>
                </w:r>
              </w:sdtContent>
            </w:sdt>
            <w:sdt>
              <w:sdtPr>
                <w:rPr>
                  <w:rFonts w:cs="Times New Roman"/>
                  <w:szCs w:val="24"/>
                </w:rPr>
                <w:alias w:val="Sponsor"/>
                <w:tag w:val="Sponsor"/>
                <w:id w:val="-2039656131"/>
                <w:lock w:val="sdtContentLocked"/>
                <w:placeholder>
                  <w:docPart w:val="C714756F1616440495628F37F526D4AA"/>
                </w:placeholder>
              </w:sdtPr>
              <w:sdtContent>
                <w:r>
                  <w:rPr>
                    <w:rFonts w:cs="Times New Roman"/>
                    <w:szCs w:val="24"/>
                  </w:rPr>
                  <w:t xml:space="preserve"> (Estes)</w:t>
                </w:r>
              </w:sdtContent>
            </w:sdt>
          </w:p>
        </w:tc>
      </w:tr>
      <w:tr w:rsidR="00776A70" w:rsidTr="000F1DF9">
        <w:tc>
          <w:tcPr>
            <w:tcW w:w="2718" w:type="dxa"/>
          </w:tcPr>
          <w:p w:rsidR="00776A70" w:rsidRPr="00BC7495" w:rsidRDefault="00776A70" w:rsidP="000F1DF9">
            <w:pPr>
              <w:rPr>
                <w:rFonts w:cs="Times New Roman"/>
                <w:szCs w:val="24"/>
              </w:rPr>
            </w:pPr>
          </w:p>
        </w:tc>
        <w:sdt>
          <w:sdtPr>
            <w:rPr>
              <w:rFonts w:cs="Times New Roman"/>
              <w:szCs w:val="24"/>
            </w:rPr>
            <w:alias w:val="Committee"/>
            <w:tag w:val="Committee"/>
            <w:id w:val="1914272295"/>
            <w:lock w:val="sdtContentLocked"/>
            <w:placeholder>
              <w:docPart w:val="E0CA179D0CCE471BA9B482BE7EC312FB"/>
            </w:placeholder>
          </w:sdtPr>
          <w:sdtContent>
            <w:tc>
              <w:tcPr>
                <w:tcW w:w="6858" w:type="dxa"/>
              </w:tcPr>
              <w:p w:rsidR="00776A70" w:rsidRPr="00FF6471" w:rsidRDefault="00776A70" w:rsidP="000F1DF9">
                <w:pPr>
                  <w:jc w:val="right"/>
                  <w:rPr>
                    <w:rFonts w:cs="Times New Roman"/>
                    <w:szCs w:val="24"/>
                  </w:rPr>
                </w:pPr>
                <w:r>
                  <w:rPr>
                    <w:rFonts w:cs="Times New Roman"/>
                    <w:szCs w:val="24"/>
                  </w:rPr>
                  <w:t>Natural Resources &amp; Economic Development</w:t>
                </w:r>
              </w:p>
            </w:tc>
          </w:sdtContent>
        </w:sdt>
      </w:tr>
      <w:tr w:rsidR="00776A70" w:rsidTr="000F1DF9">
        <w:tc>
          <w:tcPr>
            <w:tcW w:w="2718" w:type="dxa"/>
          </w:tcPr>
          <w:p w:rsidR="00776A70" w:rsidRPr="00BC7495" w:rsidRDefault="00776A70" w:rsidP="000F1DF9">
            <w:pPr>
              <w:rPr>
                <w:rFonts w:cs="Times New Roman"/>
                <w:szCs w:val="24"/>
              </w:rPr>
            </w:pPr>
          </w:p>
        </w:tc>
        <w:sdt>
          <w:sdtPr>
            <w:rPr>
              <w:rFonts w:cs="Times New Roman"/>
              <w:szCs w:val="24"/>
            </w:rPr>
            <w:alias w:val="Date"/>
            <w:tag w:val="DateContentControl"/>
            <w:id w:val="1178081906"/>
            <w:lock w:val="sdtLocked"/>
            <w:placeholder>
              <w:docPart w:val="BF0E50D78AEE49E1BD8DC4F6D5C6B981"/>
            </w:placeholder>
            <w:date w:fullDate="2017-05-12T00:00:00Z">
              <w:dateFormat w:val="M/d/yyyy"/>
              <w:lid w:val="en-US"/>
              <w:storeMappedDataAs w:val="dateTime"/>
              <w:calendar w:val="gregorian"/>
            </w:date>
          </w:sdtPr>
          <w:sdtContent>
            <w:tc>
              <w:tcPr>
                <w:tcW w:w="6858" w:type="dxa"/>
              </w:tcPr>
              <w:p w:rsidR="00776A70" w:rsidRPr="00FF6471" w:rsidRDefault="00776A70" w:rsidP="000F1DF9">
                <w:pPr>
                  <w:jc w:val="right"/>
                  <w:rPr>
                    <w:rFonts w:cs="Times New Roman"/>
                    <w:szCs w:val="24"/>
                  </w:rPr>
                </w:pPr>
                <w:r>
                  <w:rPr>
                    <w:rFonts w:cs="Times New Roman"/>
                    <w:szCs w:val="24"/>
                  </w:rPr>
                  <w:t>5/12/2017</w:t>
                </w:r>
              </w:p>
            </w:tc>
          </w:sdtContent>
        </w:sdt>
      </w:tr>
      <w:tr w:rsidR="00776A70" w:rsidTr="000F1DF9">
        <w:tc>
          <w:tcPr>
            <w:tcW w:w="2718" w:type="dxa"/>
          </w:tcPr>
          <w:p w:rsidR="00776A70" w:rsidRPr="00BC7495" w:rsidRDefault="00776A70" w:rsidP="000F1DF9">
            <w:pPr>
              <w:rPr>
                <w:rFonts w:cs="Times New Roman"/>
                <w:szCs w:val="24"/>
              </w:rPr>
            </w:pPr>
          </w:p>
        </w:tc>
        <w:sdt>
          <w:sdtPr>
            <w:rPr>
              <w:rFonts w:cs="Times New Roman"/>
              <w:szCs w:val="24"/>
            </w:rPr>
            <w:alias w:val="BA Version"/>
            <w:tag w:val="BAVersion"/>
            <w:id w:val="-1685590809"/>
            <w:lock w:val="sdtContentLocked"/>
            <w:placeholder>
              <w:docPart w:val="7B8FD0067C694FF7A76E2B74FF00B8DD"/>
            </w:placeholder>
          </w:sdtPr>
          <w:sdtContent>
            <w:tc>
              <w:tcPr>
                <w:tcW w:w="6858" w:type="dxa"/>
              </w:tcPr>
              <w:p w:rsidR="00776A70" w:rsidRPr="00FF6471" w:rsidRDefault="00776A70" w:rsidP="000F1DF9">
                <w:pPr>
                  <w:jc w:val="right"/>
                  <w:rPr>
                    <w:rFonts w:cs="Times New Roman"/>
                    <w:szCs w:val="24"/>
                  </w:rPr>
                </w:pPr>
                <w:r>
                  <w:rPr>
                    <w:rFonts w:cs="Times New Roman"/>
                    <w:szCs w:val="24"/>
                  </w:rPr>
                  <w:t>Engrossed</w:t>
                </w:r>
              </w:p>
            </w:tc>
          </w:sdtContent>
        </w:sdt>
      </w:tr>
    </w:tbl>
    <w:p w:rsidR="00776A70" w:rsidRPr="00FF6471" w:rsidRDefault="00776A70" w:rsidP="000F1DF9">
      <w:pPr>
        <w:spacing w:after="0" w:line="240" w:lineRule="auto"/>
        <w:rPr>
          <w:rFonts w:cs="Times New Roman"/>
          <w:szCs w:val="24"/>
        </w:rPr>
      </w:pPr>
    </w:p>
    <w:p w:rsidR="00776A70" w:rsidRPr="00FF6471" w:rsidRDefault="00776A70" w:rsidP="000F1DF9">
      <w:pPr>
        <w:spacing w:after="0" w:line="240" w:lineRule="auto"/>
        <w:rPr>
          <w:rFonts w:cs="Times New Roman"/>
          <w:szCs w:val="24"/>
        </w:rPr>
      </w:pPr>
    </w:p>
    <w:p w:rsidR="00776A70" w:rsidRPr="00FF6471" w:rsidRDefault="00776A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9FD9CA1B654128B3EF2CB9AE6D69E0"/>
        </w:placeholder>
      </w:sdtPr>
      <w:sdtContent>
        <w:p w:rsidR="00776A70" w:rsidRDefault="00776A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87AC5983474374A7D3EB4D89775A9B"/>
        </w:placeholder>
      </w:sdtPr>
      <w:sdtContent>
        <w:p w:rsidR="00776A70" w:rsidRDefault="00776A70" w:rsidP="00776A70">
          <w:pPr>
            <w:pStyle w:val="NormalWeb"/>
            <w:spacing w:before="0" w:beforeAutospacing="0" w:after="0" w:afterAutospacing="0"/>
            <w:jc w:val="both"/>
            <w:divId w:val="1424836220"/>
            <w:rPr>
              <w:rFonts w:eastAsia="Times New Roman"/>
              <w:bCs/>
            </w:rPr>
          </w:pPr>
        </w:p>
        <w:p w:rsidR="00776A70" w:rsidRDefault="00776A70" w:rsidP="00776A70">
          <w:pPr>
            <w:pStyle w:val="NormalWeb"/>
            <w:spacing w:before="0" w:beforeAutospacing="0" w:after="0" w:afterAutospacing="0"/>
            <w:jc w:val="both"/>
            <w:divId w:val="1424836220"/>
            <w:rPr>
              <w:color w:val="000000"/>
            </w:rPr>
          </w:pPr>
          <w:r w:rsidRPr="00727FFB">
            <w:rPr>
              <w:color w:val="000000"/>
            </w:rPr>
            <w:t xml:space="preserve">Currently, state agencies are required to obtain statutory authorization under Chapter 411, Government Code, in order to access criminal history record information maintained by the </w:t>
          </w:r>
          <w:r>
            <w:rPr>
              <w:color w:val="000000"/>
            </w:rPr>
            <w:t xml:space="preserve">Texas </w:t>
          </w:r>
          <w:r w:rsidRPr="00727FFB">
            <w:rPr>
              <w:color w:val="000000"/>
            </w:rPr>
            <w:t>Department of Public Safety (DPS). Under Chapter 411, at least 30 state agencies and entities currently have authority to access this information.</w:t>
          </w:r>
        </w:p>
        <w:p w:rsidR="00776A70" w:rsidRPr="00727FFB" w:rsidRDefault="00776A70" w:rsidP="00776A70">
          <w:pPr>
            <w:pStyle w:val="NormalWeb"/>
            <w:spacing w:before="0" w:beforeAutospacing="0" w:after="0" w:afterAutospacing="0"/>
            <w:jc w:val="both"/>
            <w:divId w:val="1424836220"/>
            <w:rPr>
              <w:color w:val="000000"/>
            </w:rPr>
          </w:pPr>
        </w:p>
        <w:p w:rsidR="00776A70" w:rsidRDefault="00776A70" w:rsidP="00776A70">
          <w:pPr>
            <w:pStyle w:val="NormalWeb"/>
            <w:spacing w:before="0" w:beforeAutospacing="0" w:after="0" w:afterAutospacing="0"/>
            <w:jc w:val="both"/>
            <w:divId w:val="1424836220"/>
            <w:rPr>
              <w:color w:val="000000"/>
            </w:rPr>
          </w:pPr>
          <w:r w:rsidRPr="00727FFB">
            <w:rPr>
              <w:color w:val="000000"/>
            </w:rPr>
            <w:t>H</w:t>
          </w:r>
          <w:r>
            <w:rPr>
              <w:color w:val="000000"/>
            </w:rPr>
            <w:t>.</w:t>
          </w:r>
          <w:r w:rsidRPr="00727FFB">
            <w:rPr>
              <w:color w:val="000000"/>
            </w:rPr>
            <w:t>B</w:t>
          </w:r>
          <w:r>
            <w:rPr>
              <w:color w:val="000000"/>
            </w:rPr>
            <w:t xml:space="preserve">. 2588 enables </w:t>
          </w:r>
          <w:r w:rsidRPr="00727FFB">
            <w:rPr>
              <w:color w:val="000000"/>
            </w:rPr>
            <w:t>the Railroad Commission of Texas (</w:t>
          </w:r>
          <w:r>
            <w:rPr>
              <w:rFonts w:eastAsia="Times New Roman"/>
            </w:rPr>
            <w:t>railroad commission</w:t>
          </w:r>
          <w:r w:rsidRPr="00727FFB">
            <w:rPr>
              <w:color w:val="000000"/>
            </w:rPr>
            <w:t xml:space="preserve">) to access criminal history record information for anyone applying for a job, contract, volunteer position, or internship with the </w:t>
          </w:r>
          <w:r>
            <w:rPr>
              <w:rFonts w:eastAsia="Times New Roman"/>
            </w:rPr>
            <w:t>railroad commission</w:t>
          </w:r>
          <w:r w:rsidRPr="00727FFB">
            <w:rPr>
              <w:color w:val="000000"/>
            </w:rPr>
            <w:t>. H</w:t>
          </w:r>
          <w:r>
            <w:rPr>
              <w:color w:val="000000"/>
            </w:rPr>
            <w:t>.</w:t>
          </w:r>
          <w:r w:rsidRPr="00727FFB">
            <w:rPr>
              <w:color w:val="000000"/>
            </w:rPr>
            <w:t>B</w:t>
          </w:r>
          <w:r>
            <w:rPr>
              <w:color w:val="000000"/>
            </w:rPr>
            <w:t>.</w:t>
          </w:r>
          <w:r w:rsidRPr="00727FFB">
            <w:rPr>
              <w:color w:val="000000"/>
            </w:rPr>
            <w:t xml:space="preserve"> 2588 would not prohibit the </w:t>
          </w:r>
          <w:r>
            <w:rPr>
              <w:rFonts w:eastAsia="Times New Roman"/>
            </w:rPr>
            <w:t>railroad commission</w:t>
          </w:r>
          <w:r w:rsidRPr="00727FFB">
            <w:rPr>
              <w:color w:val="000000"/>
            </w:rPr>
            <w:t xml:space="preserve"> from hiring an applicant with a criminal history, but would merely allow the </w:t>
          </w:r>
          <w:r>
            <w:rPr>
              <w:rFonts w:eastAsia="Times New Roman"/>
            </w:rPr>
            <w:t>railroad commission</w:t>
          </w:r>
          <w:r w:rsidRPr="00727FFB">
            <w:rPr>
              <w:color w:val="000000"/>
            </w:rPr>
            <w:t xml:space="preserve"> a more complete picture of potential employees or contractors, given that </w:t>
          </w:r>
          <w:r>
            <w:rPr>
              <w:rFonts w:eastAsia="Times New Roman"/>
            </w:rPr>
            <w:t>railroad commission</w:t>
          </w:r>
          <w:r w:rsidRPr="00727FFB">
            <w:rPr>
              <w:color w:val="000000"/>
            </w:rPr>
            <w:t xml:space="preserve"> jobs sometimes require employees to enter private property. </w:t>
          </w:r>
        </w:p>
        <w:p w:rsidR="00776A70" w:rsidRPr="00727FFB" w:rsidRDefault="00776A70" w:rsidP="00776A70">
          <w:pPr>
            <w:pStyle w:val="NormalWeb"/>
            <w:spacing w:before="0" w:beforeAutospacing="0" w:after="0" w:afterAutospacing="0"/>
            <w:jc w:val="both"/>
            <w:divId w:val="1424836220"/>
            <w:rPr>
              <w:color w:val="000000"/>
            </w:rPr>
          </w:pPr>
        </w:p>
        <w:p w:rsidR="00776A70" w:rsidRPr="00727FFB" w:rsidRDefault="00776A70" w:rsidP="00776A70">
          <w:pPr>
            <w:pStyle w:val="NormalWeb"/>
            <w:spacing w:before="0" w:beforeAutospacing="0" w:after="0" w:afterAutospacing="0"/>
            <w:jc w:val="both"/>
            <w:divId w:val="1424836220"/>
            <w:rPr>
              <w:color w:val="000000"/>
            </w:rPr>
          </w:pPr>
          <w:r w:rsidRPr="00727FFB">
            <w:rPr>
              <w:color w:val="000000"/>
            </w:rPr>
            <w:t xml:space="preserve">The </w:t>
          </w:r>
          <w:r>
            <w:rPr>
              <w:rFonts w:eastAsia="Times New Roman"/>
            </w:rPr>
            <w:t>railroad commission</w:t>
          </w:r>
          <w:r w:rsidRPr="00727FFB">
            <w:rPr>
              <w:color w:val="000000"/>
            </w:rPr>
            <w:t xml:space="preserve"> would be required to destroy all information obtained through this statute within six months of receipt. The </w:t>
          </w:r>
          <w:r>
            <w:rPr>
              <w:rFonts w:eastAsia="Times New Roman"/>
            </w:rPr>
            <w:t>railroad commission</w:t>
          </w:r>
          <w:r w:rsidRPr="00727FFB">
            <w:rPr>
              <w:color w:val="000000"/>
            </w:rPr>
            <w:t xml:space="preserve"> would also not be allowed to release or disclose criminal history information obtained through this statute, unless ordered by a court or through the consent of the employee, contractor, or volunteer in question. </w:t>
          </w:r>
        </w:p>
        <w:p w:rsidR="00776A70" w:rsidRPr="00D70925" w:rsidRDefault="00776A70" w:rsidP="00776A70">
          <w:pPr>
            <w:spacing w:after="0" w:line="240" w:lineRule="auto"/>
            <w:jc w:val="both"/>
            <w:rPr>
              <w:rFonts w:eastAsia="Times New Roman" w:cs="Times New Roman"/>
              <w:bCs/>
              <w:szCs w:val="24"/>
            </w:rPr>
          </w:pPr>
        </w:p>
      </w:sdtContent>
    </w:sdt>
    <w:p w:rsidR="00776A70" w:rsidRDefault="00776A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2588 </w:t>
      </w:r>
      <w:bookmarkStart w:id="1" w:name="AmendsCurrentLaw"/>
      <w:bookmarkEnd w:id="1"/>
      <w:r>
        <w:rPr>
          <w:rFonts w:cs="Times New Roman"/>
          <w:szCs w:val="24"/>
        </w:rPr>
        <w:t>amends current law relating to access to criminal history record information by the Railroad Commission of Texas.</w:t>
      </w:r>
    </w:p>
    <w:p w:rsidR="00776A70" w:rsidRPr="005E3617" w:rsidRDefault="00776A70" w:rsidP="000F1DF9">
      <w:pPr>
        <w:spacing w:after="0" w:line="240" w:lineRule="auto"/>
        <w:jc w:val="both"/>
        <w:rPr>
          <w:rFonts w:eastAsia="Times New Roman" w:cs="Times New Roman"/>
          <w:szCs w:val="24"/>
        </w:rPr>
      </w:pPr>
    </w:p>
    <w:p w:rsidR="00776A70" w:rsidRPr="005C2A78" w:rsidRDefault="00776A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43BDEFCFE64AE3AA1C6BCA19054AF9"/>
          </w:placeholder>
        </w:sdtPr>
        <w:sdtContent>
          <w:r>
            <w:rPr>
              <w:rFonts w:eastAsia="Times New Roman" w:cs="Times New Roman"/>
              <w:b/>
              <w:szCs w:val="24"/>
              <w:u w:val="single"/>
            </w:rPr>
            <w:t>RULEMAKING AUTHORITY</w:t>
          </w:r>
        </w:sdtContent>
      </w:sdt>
    </w:p>
    <w:p w:rsidR="00776A70" w:rsidRPr="006529C4" w:rsidRDefault="00776A70" w:rsidP="00774EC7">
      <w:pPr>
        <w:spacing w:after="0" w:line="240" w:lineRule="auto"/>
        <w:jc w:val="both"/>
        <w:rPr>
          <w:rFonts w:cs="Times New Roman"/>
          <w:szCs w:val="24"/>
        </w:rPr>
      </w:pPr>
    </w:p>
    <w:p w:rsidR="00776A70" w:rsidRPr="006529C4" w:rsidRDefault="00776A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6A70" w:rsidRPr="006529C4" w:rsidRDefault="00776A70" w:rsidP="00774EC7">
      <w:pPr>
        <w:spacing w:after="0" w:line="240" w:lineRule="auto"/>
        <w:jc w:val="both"/>
        <w:rPr>
          <w:rFonts w:cs="Times New Roman"/>
          <w:szCs w:val="24"/>
        </w:rPr>
      </w:pPr>
    </w:p>
    <w:p w:rsidR="00776A70" w:rsidRPr="005C2A78" w:rsidRDefault="00776A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8E98232CE54EED9BF6FB8FC29DB5D5"/>
          </w:placeholder>
        </w:sdtPr>
        <w:sdtContent>
          <w:r>
            <w:rPr>
              <w:rFonts w:eastAsia="Times New Roman" w:cs="Times New Roman"/>
              <w:b/>
              <w:szCs w:val="24"/>
              <w:u w:val="single"/>
            </w:rPr>
            <w:t>SECTION BY SECTION ANALYSIS</w:t>
          </w:r>
        </w:sdtContent>
      </w:sdt>
    </w:p>
    <w:p w:rsidR="00776A70" w:rsidRPr="005C2A78" w:rsidRDefault="00776A70" w:rsidP="000F1DF9">
      <w:pPr>
        <w:spacing w:after="0" w:line="240" w:lineRule="auto"/>
        <w:jc w:val="both"/>
        <w:rPr>
          <w:rFonts w:eastAsia="Times New Roman" w:cs="Times New Roman"/>
          <w:szCs w:val="24"/>
        </w:rPr>
      </w:pPr>
    </w:p>
    <w:p w:rsidR="00776A70" w:rsidRDefault="00776A7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411, Government Code, by adding Section 411.1403, as follows:</w:t>
      </w:r>
    </w:p>
    <w:p w:rsidR="00776A70" w:rsidRDefault="00776A70" w:rsidP="000F1DF9">
      <w:pPr>
        <w:spacing w:after="0" w:line="240" w:lineRule="auto"/>
        <w:jc w:val="both"/>
        <w:rPr>
          <w:rFonts w:eastAsia="Times New Roman" w:cs="Times New Roman"/>
          <w:szCs w:val="24"/>
        </w:rPr>
      </w:pPr>
    </w:p>
    <w:p w:rsidR="00776A70" w:rsidRDefault="00776A70" w:rsidP="005E3617">
      <w:pPr>
        <w:spacing w:after="0" w:line="240" w:lineRule="auto"/>
        <w:ind w:left="720"/>
        <w:jc w:val="both"/>
        <w:rPr>
          <w:rFonts w:eastAsia="Times New Roman" w:cs="Times New Roman"/>
          <w:szCs w:val="24"/>
        </w:rPr>
      </w:pPr>
      <w:r>
        <w:rPr>
          <w:rFonts w:eastAsia="Times New Roman" w:cs="Times New Roman"/>
          <w:szCs w:val="24"/>
        </w:rPr>
        <w:t>Sec. 411.1403. ACCESS TO CRIMINAL HISTORY RECORD INFORMATION: RAILROAD COMMISSION OF TEXAS. (a) Provides that the Railroad Commission of Texas (railroad commission) is entitled to obtain from the Texas Department of Public Safety of the State of Texas (DPS), the Federal Bureau of Investigation Criminal Justice Information Services Division (division), or another law enforcement agency criminal history record information maintained by DPS, the division, or the agency that relates to a person who is an applicant for employment with, or who is or has been employed by, the Public Safety Commission (PSC), or a consultant, contract employee, independent contractor, intern, or volunteer for PSC or an applicant to serve in one of those positions.</w:t>
      </w:r>
    </w:p>
    <w:p w:rsidR="00776A70" w:rsidRDefault="00776A70" w:rsidP="005E3617">
      <w:pPr>
        <w:spacing w:after="0" w:line="240" w:lineRule="auto"/>
        <w:ind w:left="720"/>
        <w:jc w:val="both"/>
        <w:rPr>
          <w:rFonts w:eastAsia="Times New Roman" w:cs="Times New Roman"/>
          <w:szCs w:val="24"/>
        </w:rPr>
      </w:pPr>
    </w:p>
    <w:p w:rsidR="00776A70" w:rsidRDefault="00776A70" w:rsidP="005E3617">
      <w:pPr>
        <w:spacing w:after="0" w:line="240" w:lineRule="auto"/>
        <w:ind w:left="1440"/>
        <w:jc w:val="both"/>
        <w:rPr>
          <w:rFonts w:eastAsia="Times New Roman" w:cs="Times New Roman"/>
          <w:szCs w:val="24"/>
        </w:rPr>
      </w:pPr>
      <w:r>
        <w:rPr>
          <w:rFonts w:eastAsia="Times New Roman" w:cs="Times New Roman"/>
          <w:szCs w:val="24"/>
        </w:rPr>
        <w:t>(b) Authorizes criminal history record information obtained by the railroad commission under Subsection (a) to be used only to evaluate an applicant for employment with, or a current or former employee of, the railroad commission.</w:t>
      </w:r>
    </w:p>
    <w:p w:rsidR="00776A70" w:rsidRDefault="00776A70" w:rsidP="005E3617">
      <w:pPr>
        <w:spacing w:after="0" w:line="240" w:lineRule="auto"/>
        <w:ind w:left="1440"/>
        <w:jc w:val="both"/>
        <w:rPr>
          <w:rFonts w:eastAsia="Times New Roman" w:cs="Times New Roman"/>
          <w:szCs w:val="24"/>
        </w:rPr>
      </w:pPr>
    </w:p>
    <w:p w:rsidR="00776A70" w:rsidRDefault="00776A70" w:rsidP="005E3617">
      <w:pPr>
        <w:spacing w:after="0" w:line="240" w:lineRule="auto"/>
        <w:ind w:left="1440"/>
        <w:jc w:val="both"/>
        <w:rPr>
          <w:rFonts w:eastAsia="Times New Roman" w:cs="Times New Roman"/>
          <w:szCs w:val="24"/>
        </w:rPr>
      </w:pPr>
      <w:r>
        <w:rPr>
          <w:rFonts w:eastAsia="Times New Roman" w:cs="Times New Roman"/>
          <w:szCs w:val="24"/>
        </w:rPr>
        <w:t>(c) Prohibits the railroad commission from releasing or disclosing information obtained under Subsection (a) except on court order or with the consent of the person who is the subject of the criminal history record information.</w:t>
      </w:r>
    </w:p>
    <w:p w:rsidR="00776A70" w:rsidRDefault="00776A70" w:rsidP="005E3617">
      <w:pPr>
        <w:spacing w:after="0" w:line="240" w:lineRule="auto"/>
        <w:ind w:left="1440"/>
        <w:jc w:val="both"/>
        <w:rPr>
          <w:rFonts w:eastAsia="Times New Roman" w:cs="Times New Roman"/>
          <w:szCs w:val="24"/>
        </w:rPr>
      </w:pPr>
    </w:p>
    <w:p w:rsidR="00776A70" w:rsidRPr="005C2A78" w:rsidRDefault="00776A70" w:rsidP="005E3617">
      <w:pPr>
        <w:spacing w:after="0" w:line="240" w:lineRule="auto"/>
        <w:ind w:left="1440"/>
        <w:jc w:val="both"/>
        <w:rPr>
          <w:rFonts w:eastAsia="Times New Roman" w:cs="Times New Roman"/>
          <w:szCs w:val="24"/>
        </w:rPr>
      </w:pPr>
      <w:r>
        <w:rPr>
          <w:rFonts w:eastAsia="Times New Roman" w:cs="Times New Roman"/>
          <w:szCs w:val="24"/>
        </w:rPr>
        <w:t>(d) Requires the railroad commission, after the expiration of any probationary term of the person's employment or not later than the 180th day after the date of receipt of the information, whichever is later, to destroy all criminal history record information obtained under Subsection (a).</w:t>
      </w:r>
    </w:p>
    <w:p w:rsidR="00776A70" w:rsidRPr="005C2A78" w:rsidRDefault="00776A70" w:rsidP="000F1DF9">
      <w:pPr>
        <w:spacing w:after="0" w:line="240" w:lineRule="auto"/>
        <w:jc w:val="both"/>
        <w:rPr>
          <w:rFonts w:eastAsia="Times New Roman" w:cs="Times New Roman"/>
          <w:szCs w:val="24"/>
        </w:rPr>
      </w:pPr>
    </w:p>
    <w:p w:rsidR="00776A70" w:rsidRPr="005E3617" w:rsidRDefault="00776A70"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776A70" w:rsidRPr="005E361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BB" w:rsidRDefault="006201BB" w:rsidP="000F1DF9">
      <w:pPr>
        <w:spacing w:after="0" w:line="240" w:lineRule="auto"/>
      </w:pPr>
      <w:r>
        <w:separator/>
      </w:r>
    </w:p>
  </w:endnote>
  <w:endnote w:type="continuationSeparator" w:id="0">
    <w:p w:rsidR="006201BB" w:rsidRDefault="006201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01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6A70">
                <w:rPr>
                  <w:sz w:val="20"/>
                  <w:szCs w:val="20"/>
                </w:rPr>
                <w:t>DMM, 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6A70">
                <w:rPr>
                  <w:sz w:val="20"/>
                  <w:szCs w:val="20"/>
                </w:rPr>
                <w:t>H.B. 2588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6A7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01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6A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6A7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BB" w:rsidRDefault="006201BB" w:rsidP="000F1DF9">
      <w:pPr>
        <w:spacing w:after="0" w:line="240" w:lineRule="auto"/>
      </w:pPr>
      <w:r>
        <w:separator/>
      </w:r>
    </w:p>
  </w:footnote>
  <w:footnote w:type="continuationSeparator" w:id="0">
    <w:p w:rsidR="006201BB" w:rsidRDefault="006201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01BB"/>
    <w:rsid w:val="006529C4"/>
    <w:rsid w:val="006D756B"/>
    <w:rsid w:val="00774EC7"/>
    <w:rsid w:val="00776A7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6A7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6A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8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1787" w:rsidP="0074178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8FE168D73A4DB8B8A1A9112BBC1450"/>
        <w:category>
          <w:name w:val="General"/>
          <w:gallery w:val="placeholder"/>
        </w:category>
        <w:types>
          <w:type w:val="bbPlcHdr"/>
        </w:types>
        <w:behaviors>
          <w:behavior w:val="content"/>
        </w:behaviors>
        <w:guid w:val="{15ACF68E-4D5A-4FAD-9C30-95CBC66B6AF6}"/>
      </w:docPartPr>
      <w:docPartBody>
        <w:p w:rsidR="00000000" w:rsidRDefault="006B4BCA"/>
      </w:docPartBody>
    </w:docPart>
    <w:docPart>
      <w:docPartPr>
        <w:name w:val="C244DEDDC04545D09914EDAF41700AFB"/>
        <w:category>
          <w:name w:val="General"/>
          <w:gallery w:val="placeholder"/>
        </w:category>
        <w:types>
          <w:type w:val="bbPlcHdr"/>
        </w:types>
        <w:behaviors>
          <w:behavior w:val="content"/>
        </w:behaviors>
        <w:guid w:val="{8B80ADF8-445A-4BA6-AAA3-55208027AF89}"/>
      </w:docPartPr>
      <w:docPartBody>
        <w:p w:rsidR="00000000" w:rsidRDefault="006B4BCA"/>
      </w:docPartBody>
    </w:docPart>
    <w:docPart>
      <w:docPartPr>
        <w:name w:val="9015D636660D4EA087F5C640DCE9A303"/>
        <w:category>
          <w:name w:val="General"/>
          <w:gallery w:val="placeholder"/>
        </w:category>
        <w:types>
          <w:type w:val="bbPlcHdr"/>
        </w:types>
        <w:behaviors>
          <w:behavior w:val="content"/>
        </w:behaviors>
        <w:guid w:val="{93369182-7097-43A0-95EF-1C5AAF7E0A3B}"/>
      </w:docPartPr>
      <w:docPartBody>
        <w:p w:rsidR="00000000" w:rsidRDefault="006B4BCA"/>
      </w:docPartBody>
    </w:docPart>
    <w:docPart>
      <w:docPartPr>
        <w:name w:val="591E1969BB80434485C49BEF6E551C9F"/>
        <w:category>
          <w:name w:val="General"/>
          <w:gallery w:val="placeholder"/>
        </w:category>
        <w:types>
          <w:type w:val="bbPlcHdr"/>
        </w:types>
        <w:behaviors>
          <w:behavior w:val="content"/>
        </w:behaviors>
        <w:guid w:val="{654B175D-C6FB-437B-94D1-49E04256B1DF}"/>
      </w:docPartPr>
      <w:docPartBody>
        <w:p w:rsidR="00000000" w:rsidRDefault="006B4BCA"/>
      </w:docPartBody>
    </w:docPart>
    <w:docPart>
      <w:docPartPr>
        <w:name w:val="A54912105C1849BBA1E2CEAD5DE1A4D4"/>
        <w:category>
          <w:name w:val="General"/>
          <w:gallery w:val="placeholder"/>
        </w:category>
        <w:types>
          <w:type w:val="bbPlcHdr"/>
        </w:types>
        <w:behaviors>
          <w:behavior w:val="content"/>
        </w:behaviors>
        <w:guid w:val="{F7BE4646-1FF0-41D3-9BBA-45B616728F75}"/>
      </w:docPartPr>
      <w:docPartBody>
        <w:p w:rsidR="00000000" w:rsidRDefault="006B4BCA"/>
      </w:docPartBody>
    </w:docPart>
    <w:docPart>
      <w:docPartPr>
        <w:name w:val="A7AA97316EA34F959033411A461A5265"/>
        <w:category>
          <w:name w:val="General"/>
          <w:gallery w:val="placeholder"/>
        </w:category>
        <w:types>
          <w:type w:val="bbPlcHdr"/>
        </w:types>
        <w:behaviors>
          <w:behavior w:val="content"/>
        </w:behaviors>
        <w:guid w:val="{FEAE3395-9784-49E3-A114-EE57B825CFFE}"/>
      </w:docPartPr>
      <w:docPartBody>
        <w:p w:rsidR="00000000" w:rsidRDefault="006B4BCA"/>
      </w:docPartBody>
    </w:docPart>
    <w:docPart>
      <w:docPartPr>
        <w:name w:val="C714756F1616440495628F37F526D4AA"/>
        <w:category>
          <w:name w:val="General"/>
          <w:gallery w:val="placeholder"/>
        </w:category>
        <w:types>
          <w:type w:val="bbPlcHdr"/>
        </w:types>
        <w:behaviors>
          <w:behavior w:val="content"/>
        </w:behaviors>
        <w:guid w:val="{433BD9C3-A3C3-4A41-9FF1-EC72C6F76E58}"/>
      </w:docPartPr>
      <w:docPartBody>
        <w:p w:rsidR="00000000" w:rsidRDefault="006B4BCA"/>
      </w:docPartBody>
    </w:docPart>
    <w:docPart>
      <w:docPartPr>
        <w:name w:val="E0CA179D0CCE471BA9B482BE7EC312FB"/>
        <w:category>
          <w:name w:val="General"/>
          <w:gallery w:val="placeholder"/>
        </w:category>
        <w:types>
          <w:type w:val="bbPlcHdr"/>
        </w:types>
        <w:behaviors>
          <w:behavior w:val="content"/>
        </w:behaviors>
        <w:guid w:val="{3B6055E9-A4BF-4887-83D8-84231996B7AB}"/>
      </w:docPartPr>
      <w:docPartBody>
        <w:p w:rsidR="00000000" w:rsidRDefault="006B4BCA"/>
      </w:docPartBody>
    </w:docPart>
    <w:docPart>
      <w:docPartPr>
        <w:name w:val="BF0E50D78AEE49E1BD8DC4F6D5C6B981"/>
        <w:category>
          <w:name w:val="General"/>
          <w:gallery w:val="placeholder"/>
        </w:category>
        <w:types>
          <w:type w:val="bbPlcHdr"/>
        </w:types>
        <w:behaviors>
          <w:behavior w:val="content"/>
        </w:behaviors>
        <w:guid w:val="{F8CBDD0B-E13E-4D89-BEC4-75363F9DC74D}"/>
      </w:docPartPr>
      <w:docPartBody>
        <w:p w:rsidR="00000000" w:rsidRDefault="00741787" w:rsidP="00741787">
          <w:pPr>
            <w:pStyle w:val="BF0E50D78AEE49E1BD8DC4F6D5C6B981"/>
          </w:pPr>
          <w:r w:rsidRPr="00A30DD1">
            <w:rPr>
              <w:rStyle w:val="PlaceholderText"/>
            </w:rPr>
            <w:t>Click here to enter a date.</w:t>
          </w:r>
        </w:p>
      </w:docPartBody>
    </w:docPart>
    <w:docPart>
      <w:docPartPr>
        <w:name w:val="7B8FD0067C694FF7A76E2B74FF00B8DD"/>
        <w:category>
          <w:name w:val="General"/>
          <w:gallery w:val="placeholder"/>
        </w:category>
        <w:types>
          <w:type w:val="bbPlcHdr"/>
        </w:types>
        <w:behaviors>
          <w:behavior w:val="content"/>
        </w:behaviors>
        <w:guid w:val="{BD83F236-1B6F-45A3-8C58-8E89A62A7978}"/>
      </w:docPartPr>
      <w:docPartBody>
        <w:p w:rsidR="00000000" w:rsidRDefault="006B4BCA"/>
      </w:docPartBody>
    </w:docPart>
    <w:docPart>
      <w:docPartPr>
        <w:name w:val="0E9FD9CA1B654128B3EF2CB9AE6D69E0"/>
        <w:category>
          <w:name w:val="General"/>
          <w:gallery w:val="placeholder"/>
        </w:category>
        <w:types>
          <w:type w:val="bbPlcHdr"/>
        </w:types>
        <w:behaviors>
          <w:behavior w:val="content"/>
        </w:behaviors>
        <w:guid w:val="{26082BA0-FC8E-4A60-99B2-E4BCB0F46D89}"/>
      </w:docPartPr>
      <w:docPartBody>
        <w:p w:rsidR="00000000" w:rsidRDefault="006B4BCA"/>
      </w:docPartBody>
    </w:docPart>
    <w:docPart>
      <w:docPartPr>
        <w:name w:val="0287AC5983474374A7D3EB4D89775A9B"/>
        <w:category>
          <w:name w:val="General"/>
          <w:gallery w:val="placeholder"/>
        </w:category>
        <w:types>
          <w:type w:val="bbPlcHdr"/>
        </w:types>
        <w:behaviors>
          <w:behavior w:val="content"/>
        </w:behaviors>
        <w:guid w:val="{71940043-09CC-461A-A197-85B81FB0E3BF}"/>
      </w:docPartPr>
      <w:docPartBody>
        <w:p w:rsidR="00000000" w:rsidRDefault="00741787" w:rsidP="00741787">
          <w:pPr>
            <w:pStyle w:val="0287AC5983474374A7D3EB4D89775A9B"/>
          </w:pPr>
          <w:r>
            <w:rPr>
              <w:rFonts w:eastAsia="Times New Roman" w:cs="Times New Roman"/>
              <w:bCs/>
              <w:szCs w:val="24"/>
            </w:rPr>
            <w:t xml:space="preserve"> </w:t>
          </w:r>
        </w:p>
      </w:docPartBody>
    </w:docPart>
    <w:docPart>
      <w:docPartPr>
        <w:name w:val="E343BDEFCFE64AE3AA1C6BCA19054AF9"/>
        <w:category>
          <w:name w:val="General"/>
          <w:gallery w:val="placeholder"/>
        </w:category>
        <w:types>
          <w:type w:val="bbPlcHdr"/>
        </w:types>
        <w:behaviors>
          <w:behavior w:val="content"/>
        </w:behaviors>
        <w:guid w:val="{5027B5D0-0BBD-413F-A55A-535B1165C7A7}"/>
      </w:docPartPr>
      <w:docPartBody>
        <w:p w:rsidR="00000000" w:rsidRDefault="006B4BCA"/>
      </w:docPartBody>
    </w:docPart>
    <w:docPart>
      <w:docPartPr>
        <w:name w:val="1A8E98232CE54EED9BF6FB8FC29DB5D5"/>
        <w:category>
          <w:name w:val="General"/>
          <w:gallery w:val="placeholder"/>
        </w:category>
        <w:types>
          <w:type w:val="bbPlcHdr"/>
        </w:types>
        <w:behaviors>
          <w:behavior w:val="content"/>
        </w:behaviors>
        <w:guid w:val="{D225ECBE-37CE-41A7-A128-4591CB8886F5}"/>
      </w:docPartPr>
      <w:docPartBody>
        <w:p w:rsidR="00000000" w:rsidRDefault="006B4B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4BCA"/>
    <w:rsid w:val="0074178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7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1787"/>
    <w:rPr>
      <w:rFonts w:ascii="Times New Roman" w:hAnsi="Times New Roman"/>
      <w:sz w:val="24"/>
    </w:rPr>
  </w:style>
  <w:style w:type="paragraph" w:customStyle="1" w:styleId="487D89B4F8B34DB4967D41FE18F7F88D7">
    <w:name w:val="487D89B4F8B34DB4967D41FE18F7F88D7"/>
    <w:rsid w:val="00741787"/>
    <w:rPr>
      <w:rFonts w:ascii="Times New Roman" w:hAnsi="Times New Roman"/>
      <w:sz w:val="24"/>
    </w:rPr>
  </w:style>
  <w:style w:type="paragraph" w:customStyle="1" w:styleId="AE2570ED5D764CD7AF9686706F550F4620">
    <w:name w:val="AE2570ED5D764CD7AF9686706F550F4620"/>
    <w:rsid w:val="00741787"/>
    <w:pPr>
      <w:tabs>
        <w:tab w:val="center" w:pos="4680"/>
        <w:tab w:val="right" w:pos="9360"/>
      </w:tabs>
      <w:spacing w:after="0" w:line="240" w:lineRule="auto"/>
    </w:pPr>
    <w:rPr>
      <w:rFonts w:ascii="Times New Roman" w:hAnsi="Times New Roman"/>
      <w:sz w:val="24"/>
    </w:rPr>
  </w:style>
  <w:style w:type="paragraph" w:customStyle="1" w:styleId="BF0E50D78AEE49E1BD8DC4F6D5C6B981">
    <w:name w:val="BF0E50D78AEE49E1BD8DC4F6D5C6B981"/>
    <w:rsid w:val="00741787"/>
  </w:style>
  <w:style w:type="paragraph" w:customStyle="1" w:styleId="0287AC5983474374A7D3EB4D89775A9B">
    <w:name w:val="0287AC5983474374A7D3EB4D89775A9B"/>
    <w:rsid w:val="007417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7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1787"/>
    <w:rPr>
      <w:rFonts w:ascii="Times New Roman" w:hAnsi="Times New Roman"/>
      <w:sz w:val="24"/>
    </w:rPr>
  </w:style>
  <w:style w:type="paragraph" w:customStyle="1" w:styleId="487D89B4F8B34DB4967D41FE18F7F88D7">
    <w:name w:val="487D89B4F8B34DB4967D41FE18F7F88D7"/>
    <w:rsid w:val="00741787"/>
    <w:rPr>
      <w:rFonts w:ascii="Times New Roman" w:hAnsi="Times New Roman"/>
      <w:sz w:val="24"/>
    </w:rPr>
  </w:style>
  <w:style w:type="paragraph" w:customStyle="1" w:styleId="AE2570ED5D764CD7AF9686706F550F4620">
    <w:name w:val="AE2570ED5D764CD7AF9686706F550F4620"/>
    <w:rsid w:val="00741787"/>
    <w:pPr>
      <w:tabs>
        <w:tab w:val="center" w:pos="4680"/>
        <w:tab w:val="right" w:pos="9360"/>
      </w:tabs>
      <w:spacing w:after="0" w:line="240" w:lineRule="auto"/>
    </w:pPr>
    <w:rPr>
      <w:rFonts w:ascii="Times New Roman" w:hAnsi="Times New Roman"/>
      <w:sz w:val="24"/>
    </w:rPr>
  </w:style>
  <w:style w:type="paragraph" w:customStyle="1" w:styleId="BF0E50D78AEE49E1BD8DC4F6D5C6B981">
    <w:name w:val="BF0E50D78AEE49E1BD8DC4F6D5C6B981"/>
    <w:rsid w:val="00741787"/>
  </w:style>
  <w:style w:type="paragraph" w:customStyle="1" w:styleId="0287AC5983474374A7D3EB4D89775A9B">
    <w:name w:val="0287AC5983474374A7D3EB4D89775A9B"/>
    <w:rsid w:val="00741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1277F2-5C8B-430D-A527-A77C7F74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510</Words>
  <Characters>2908</Characters>
  <Application>Microsoft Office Word</Application>
  <DocSecurity>0</DocSecurity>
  <Lines>24</Lines>
  <Paragraphs>6</Paragraphs>
  <ScaleCrop>false</ScaleCrop>
  <Company>Texas Legislative Council</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2017-05-13T21:48:00Z</cp:lastPrinted>
  <dcterms:created xsi:type="dcterms:W3CDTF">2015-05-29T14:24:00Z</dcterms:created>
  <dcterms:modified xsi:type="dcterms:W3CDTF">2017-05-13T21:48:00Z</dcterms:modified>
</cp:coreProperties>
</file>

<file path=docProps/custom.xml><?xml version="1.0" encoding="utf-8"?>
<op:Properties xmlns:vt="http://schemas.openxmlformats.org/officeDocument/2006/docPropsVTypes" xmlns:op="http://schemas.openxmlformats.org/officeDocument/2006/custom-properties"/>
</file>