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2D" w:rsidRDefault="000009F7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E1AC6" w:rsidTr="00345119">
        <w:tc>
          <w:tcPr>
            <w:tcW w:w="9576" w:type="dxa"/>
            <w:noWrap/>
          </w:tcPr>
          <w:p w:rsidR="008423E4" w:rsidRPr="0022177D" w:rsidRDefault="000009F7" w:rsidP="00345119">
            <w:pPr>
              <w:pStyle w:val="Heading1"/>
            </w:pPr>
            <w:r w:rsidRPr="00631897">
              <w:t>BILL ANALYSIS</w:t>
            </w:r>
          </w:p>
        </w:tc>
      </w:tr>
    </w:tbl>
    <w:p w:rsidR="008423E4" w:rsidRPr="0022177D" w:rsidRDefault="000009F7" w:rsidP="008423E4">
      <w:pPr>
        <w:jc w:val="center"/>
      </w:pPr>
    </w:p>
    <w:p w:rsidR="008423E4" w:rsidRPr="00B31F0E" w:rsidRDefault="000009F7" w:rsidP="008423E4"/>
    <w:p w:rsidR="008423E4" w:rsidRPr="00742794" w:rsidRDefault="000009F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E1AC6" w:rsidTr="00345119">
        <w:tc>
          <w:tcPr>
            <w:tcW w:w="9576" w:type="dxa"/>
          </w:tcPr>
          <w:p w:rsidR="008423E4" w:rsidRPr="00861995" w:rsidRDefault="000009F7" w:rsidP="00345119">
            <w:pPr>
              <w:jc w:val="right"/>
            </w:pPr>
            <w:r>
              <w:t>H.B. 2588</w:t>
            </w:r>
          </w:p>
        </w:tc>
      </w:tr>
      <w:tr w:rsidR="006E1AC6" w:rsidTr="00345119">
        <w:tc>
          <w:tcPr>
            <w:tcW w:w="9576" w:type="dxa"/>
          </w:tcPr>
          <w:p w:rsidR="008423E4" w:rsidRPr="00861995" w:rsidRDefault="000009F7" w:rsidP="003B34E1">
            <w:pPr>
              <w:jc w:val="right"/>
            </w:pPr>
            <w:r>
              <w:t xml:space="preserve">By: </w:t>
            </w:r>
            <w:r>
              <w:t>Clardy</w:t>
            </w:r>
          </w:p>
        </w:tc>
      </w:tr>
      <w:tr w:rsidR="006E1AC6" w:rsidTr="00345119">
        <w:tc>
          <w:tcPr>
            <w:tcW w:w="9576" w:type="dxa"/>
          </w:tcPr>
          <w:p w:rsidR="008423E4" w:rsidRPr="00861995" w:rsidRDefault="000009F7" w:rsidP="00345119">
            <w:pPr>
              <w:jc w:val="right"/>
            </w:pPr>
            <w:r>
              <w:t>Energy Resources</w:t>
            </w:r>
          </w:p>
        </w:tc>
      </w:tr>
      <w:tr w:rsidR="006E1AC6" w:rsidTr="00345119">
        <w:tc>
          <w:tcPr>
            <w:tcW w:w="9576" w:type="dxa"/>
          </w:tcPr>
          <w:p w:rsidR="008423E4" w:rsidRDefault="000009F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009F7" w:rsidP="008423E4">
      <w:pPr>
        <w:tabs>
          <w:tab w:val="right" w:pos="9360"/>
        </w:tabs>
      </w:pPr>
    </w:p>
    <w:p w:rsidR="008423E4" w:rsidRDefault="000009F7" w:rsidP="008423E4"/>
    <w:p w:rsidR="008423E4" w:rsidRDefault="000009F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E1AC6" w:rsidTr="00345119">
        <w:tc>
          <w:tcPr>
            <w:tcW w:w="9576" w:type="dxa"/>
          </w:tcPr>
          <w:p w:rsidR="008423E4" w:rsidRPr="00A8133F" w:rsidRDefault="000009F7" w:rsidP="00E73FB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009F7" w:rsidP="00E73FB7"/>
          <w:p w:rsidR="008423E4" w:rsidRDefault="000009F7" w:rsidP="00E73F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 the need for</w:t>
            </w:r>
            <w:r>
              <w:t xml:space="preserve"> the </w:t>
            </w:r>
            <w:r>
              <w:t>Railroad Commission of Texas to be able</w:t>
            </w:r>
            <w:r>
              <w:t xml:space="preserve"> </w:t>
            </w:r>
            <w:r>
              <w:t xml:space="preserve">to conduct criminal background checks on applicants for employment </w:t>
            </w:r>
            <w:r>
              <w:t>so that</w:t>
            </w:r>
            <w:r>
              <w:t xml:space="preserve"> the </w:t>
            </w:r>
            <w:r>
              <w:t>railroad c</w:t>
            </w:r>
            <w:r>
              <w:t xml:space="preserve">ommission </w:t>
            </w:r>
            <w:r>
              <w:t>can</w:t>
            </w:r>
            <w:r>
              <w:t xml:space="preserve"> better screen its candidates</w:t>
            </w:r>
            <w:r>
              <w:t xml:space="preserve">.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2588</w:t>
            </w:r>
            <w:r>
              <w:t xml:space="preserve"> seeks to address this issue by entitling the railroad commission to obtain certain </w:t>
            </w:r>
            <w:r w:rsidRPr="00A82579">
              <w:t>criminal history record inform</w:t>
            </w:r>
            <w:r w:rsidRPr="00A82579">
              <w:t>ation</w:t>
            </w:r>
            <w:r>
              <w:t>.</w:t>
            </w:r>
          </w:p>
          <w:p w:rsidR="008423E4" w:rsidRPr="00E26B13" w:rsidRDefault="000009F7" w:rsidP="00E73FB7">
            <w:pPr>
              <w:rPr>
                <w:b/>
              </w:rPr>
            </w:pPr>
          </w:p>
        </w:tc>
      </w:tr>
      <w:tr w:rsidR="006E1AC6" w:rsidTr="00345119">
        <w:tc>
          <w:tcPr>
            <w:tcW w:w="9576" w:type="dxa"/>
          </w:tcPr>
          <w:p w:rsidR="0017725B" w:rsidRDefault="000009F7" w:rsidP="00E73FB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009F7" w:rsidP="00E73FB7">
            <w:pPr>
              <w:rPr>
                <w:b/>
                <w:u w:val="single"/>
              </w:rPr>
            </w:pPr>
          </w:p>
          <w:p w:rsidR="00563A4C" w:rsidRPr="00563A4C" w:rsidRDefault="000009F7" w:rsidP="00E73FB7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:rsidR="0017725B" w:rsidRPr="0017725B" w:rsidRDefault="000009F7" w:rsidP="00E73FB7">
            <w:pPr>
              <w:rPr>
                <w:b/>
                <w:u w:val="single"/>
              </w:rPr>
            </w:pPr>
          </w:p>
        </w:tc>
      </w:tr>
      <w:tr w:rsidR="006E1AC6" w:rsidTr="00345119">
        <w:tc>
          <w:tcPr>
            <w:tcW w:w="9576" w:type="dxa"/>
          </w:tcPr>
          <w:p w:rsidR="008423E4" w:rsidRPr="00A8133F" w:rsidRDefault="000009F7" w:rsidP="00E73FB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009F7" w:rsidP="00E73FB7"/>
          <w:p w:rsidR="00563A4C" w:rsidRDefault="000009F7" w:rsidP="00E73F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009F7" w:rsidP="00E73FB7">
            <w:pPr>
              <w:rPr>
                <w:b/>
              </w:rPr>
            </w:pPr>
          </w:p>
        </w:tc>
      </w:tr>
      <w:tr w:rsidR="006E1AC6" w:rsidTr="00345119">
        <w:tc>
          <w:tcPr>
            <w:tcW w:w="9576" w:type="dxa"/>
          </w:tcPr>
          <w:p w:rsidR="008423E4" w:rsidRPr="00A8133F" w:rsidRDefault="000009F7" w:rsidP="00E73FB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009F7" w:rsidP="00E73FB7"/>
          <w:p w:rsidR="008423E4" w:rsidRDefault="000009F7" w:rsidP="00E73FB7">
            <w:pPr>
              <w:pStyle w:val="Header"/>
              <w:jc w:val="both"/>
            </w:pPr>
            <w:r>
              <w:t xml:space="preserve">H.B. 2588 amends the Government Code to entitle the Railroad Commission of Texas to obtain from </w:t>
            </w:r>
            <w:r>
              <w:t xml:space="preserve">the </w:t>
            </w:r>
            <w:r w:rsidRPr="00C252C2">
              <w:t>Department of Public Safety (DPS)</w:t>
            </w:r>
            <w:r>
              <w:t xml:space="preserve">, the </w:t>
            </w:r>
            <w:r w:rsidRPr="00060E39">
              <w:t>Federal Bureau of Investigation</w:t>
            </w:r>
            <w:r>
              <w:t xml:space="preserve"> Criminal Justice Information Services Division</w:t>
            </w:r>
            <w:r>
              <w:t>,</w:t>
            </w:r>
            <w:r>
              <w:t xml:space="preserve"> or another law enforcement agency cr</w:t>
            </w:r>
            <w:r>
              <w:t xml:space="preserve">iminal history record information maintained by DPS, </w:t>
            </w:r>
            <w:r>
              <w:t xml:space="preserve">the </w:t>
            </w:r>
            <w:r>
              <w:t>division, or</w:t>
            </w:r>
            <w:r>
              <w:t xml:space="preserve"> the</w:t>
            </w:r>
            <w:r>
              <w:t xml:space="preserve"> agency that relates to a person who is an applicant for employment with, or who is or has been employed by, the</w:t>
            </w:r>
            <w:r>
              <w:t xml:space="preserve"> railroad</w:t>
            </w:r>
            <w:r>
              <w:t xml:space="preserve"> commission or </w:t>
            </w:r>
            <w:r>
              <w:t xml:space="preserve">who is </w:t>
            </w:r>
            <w:r>
              <w:t>a consultant, contract employee, indepen</w:t>
            </w:r>
            <w:r>
              <w:t>dent contractor, intern, or volunteer for the</w:t>
            </w:r>
            <w:r>
              <w:t xml:space="preserve"> railroad</w:t>
            </w:r>
            <w:r>
              <w:t xml:space="preserve"> commission or an applicant to serve in one of those positions.</w:t>
            </w:r>
            <w:r>
              <w:t xml:space="preserve"> The bill </w:t>
            </w:r>
            <w:r>
              <w:t>restricts</w:t>
            </w:r>
            <w:r>
              <w:t xml:space="preserve"> use of </w:t>
            </w:r>
            <w:r>
              <w:t>the criminal history record</w:t>
            </w:r>
            <w:r>
              <w:t xml:space="preserve"> information </w:t>
            </w:r>
            <w:r w:rsidRPr="00563A4C">
              <w:t xml:space="preserve">to </w:t>
            </w:r>
            <w:r>
              <w:t xml:space="preserve">the </w:t>
            </w:r>
            <w:r w:rsidRPr="00563A4C">
              <w:t>evaluat</w:t>
            </w:r>
            <w:r>
              <w:t>ion of</w:t>
            </w:r>
            <w:r w:rsidRPr="00563A4C">
              <w:t xml:space="preserve"> an applicant for employment with, or a current or f</w:t>
            </w:r>
            <w:r w:rsidRPr="00563A4C">
              <w:t>ormer employee of, the</w:t>
            </w:r>
            <w:r>
              <w:t xml:space="preserve"> railroad</w:t>
            </w:r>
            <w:r w:rsidRPr="00563A4C">
              <w:t xml:space="preserve"> commission</w:t>
            </w:r>
            <w:r>
              <w:t>. The bill</w:t>
            </w:r>
            <w:r>
              <w:t xml:space="preserve"> prohibits the </w:t>
            </w:r>
            <w:r>
              <w:t xml:space="preserve">railroad </w:t>
            </w:r>
            <w:r>
              <w:t xml:space="preserve">commission from releasing or disclosing </w:t>
            </w:r>
            <w:r>
              <w:t xml:space="preserve">the </w:t>
            </w:r>
            <w:r w:rsidRPr="00563A4C">
              <w:t>criminal history record</w:t>
            </w:r>
            <w:r>
              <w:t xml:space="preserve"> </w:t>
            </w:r>
            <w:r>
              <w:t xml:space="preserve">information except on </w:t>
            </w:r>
            <w:r w:rsidRPr="00563A4C">
              <w:t>court order or with the consent of the person who is the subject of the information.</w:t>
            </w:r>
            <w:r>
              <w:t xml:space="preserve"> The b</w:t>
            </w:r>
            <w:r>
              <w:t>ill requires the</w:t>
            </w:r>
            <w:r>
              <w:t xml:space="preserve"> railroad</w:t>
            </w:r>
            <w:r>
              <w:t xml:space="preserve"> commission to destroy all </w:t>
            </w:r>
            <w:r>
              <w:t xml:space="preserve">criminal history record </w:t>
            </w:r>
            <w:r>
              <w:t>information</w:t>
            </w:r>
            <w:r>
              <w:t xml:space="preserve"> obtained under the bill's provisions</w:t>
            </w:r>
            <w:r>
              <w:t xml:space="preserve"> after the expiration of any probation</w:t>
            </w:r>
            <w:r>
              <w:t>ary</w:t>
            </w:r>
            <w:r>
              <w:t xml:space="preserve"> term of the person's employment or not later than the 180th day after the date of receipt </w:t>
            </w:r>
            <w:r>
              <w:t xml:space="preserve">of </w:t>
            </w:r>
            <w:r>
              <w:t>the</w:t>
            </w:r>
            <w:r>
              <w:t xml:space="preserve"> information, whichever is later. </w:t>
            </w:r>
          </w:p>
          <w:p w:rsidR="008423E4" w:rsidRPr="00835628" w:rsidRDefault="000009F7" w:rsidP="00E73FB7">
            <w:pPr>
              <w:rPr>
                <w:b/>
              </w:rPr>
            </w:pPr>
          </w:p>
        </w:tc>
      </w:tr>
      <w:tr w:rsidR="006E1AC6" w:rsidTr="00345119">
        <w:tc>
          <w:tcPr>
            <w:tcW w:w="9576" w:type="dxa"/>
          </w:tcPr>
          <w:p w:rsidR="008423E4" w:rsidRPr="00A8133F" w:rsidRDefault="000009F7" w:rsidP="00E73FB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009F7" w:rsidP="00E73FB7"/>
          <w:p w:rsidR="008423E4" w:rsidRPr="003624F2" w:rsidRDefault="000009F7" w:rsidP="00E73F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0009F7" w:rsidP="00E73FB7">
            <w:pPr>
              <w:rPr>
                <w:b/>
              </w:rPr>
            </w:pPr>
          </w:p>
        </w:tc>
      </w:tr>
    </w:tbl>
    <w:p w:rsidR="008423E4" w:rsidRPr="00BE0E75" w:rsidRDefault="000009F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009F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9F7">
      <w:r>
        <w:separator/>
      </w:r>
    </w:p>
  </w:endnote>
  <w:endnote w:type="continuationSeparator" w:id="0">
    <w:p w:rsidR="00000000" w:rsidRDefault="0000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0009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E1AC6" w:rsidTr="009C1E9A">
      <w:trPr>
        <w:cantSplit/>
      </w:trPr>
      <w:tc>
        <w:tcPr>
          <w:tcW w:w="0" w:type="pct"/>
        </w:tcPr>
        <w:p w:rsidR="00137D90" w:rsidRDefault="000009F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009F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009F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009F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009F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E1AC6" w:rsidTr="009C1E9A">
      <w:trPr>
        <w:cantSplit/>
      </w:trPr>
      <w:tc>
        <w:tcPr>
          <w:tcW w:w="0" w:type="pct"/>
        </w:tcPr>
        <w:p w:rsidR="00EC379B" w:rsidRDefault="000009F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009F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20028</w:t>
          </w:r>
        </w:p>
      </w:tc>
      <w:tc>
        <w:tcPr>
          <w:tcW w:w="2453" w:type="pct"/>
        </w:tcPr>
        <w:p w:rsidR="00EC379B" w:rsidRDefault="000009F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17.88.529</w:t>
          </w:r>
          <w:r>
            <w:fldChar w:fldCharType="end"/>
          </w:r>
        </w:p>
      </w:tc>
    </w:tr>
    <w:tr w:rsidR="006E1AC6" w:rsidTr="009C1E9A">
      <w:trPr>
        <w:cantSplit/>
      </w:trPr>
      <w:tc>
        <w:tcPr>
          <w:tcW w:w="0" w:type="pct"/>
        </w:tcPr>
        <w:p w:rsidR="00EC379B" w:rsidRDefault="000009F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009F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009F7" w:rsidP="006D504F">
          <w:pPr>
            <w:pStyle w:val="Footer"/>
            <w:rPr>
              <w:rStyle w:val="PageNumber"/>
            </w:rPr>
          </w:pPr>
        </w:p>
        <w:p w:rsidR="00EC379B" w:rsidRDefault="000009F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E1AC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009F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009F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009F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0009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9F7">
      <w:r>
        <w:separator/>
      </w:r>
    </w:p>
  </w:footnote>
  <w:footnote w:type="continuationSeparator" w:id="0">
    <w:p w:rsidR="00000000" w:rsidRDefault="00000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0009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0009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0009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C6"/>
    <w:rsid w:val="000009F7"/>
    <w:rsid w:val="006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252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5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52C2"/>
  </w:style>
  <w:style w:type="paragraph" w:styleId="CommentSubject">
    <w:name w:val="annotation subject"/>
    <w:basedOn w:val="CommentText"/>
    <w:next w:val="CommentText"/>
    <w:link w:val="CommentSubjectChar"/>
    <w:rsid w:val="00C25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52C2"/>
    <w:rPr>
      <w:b/>
      <w:bCs/>
    </w:rPr>
  </w:style>
  <w:style w:type="character" w:styleId="Hyperlink">
    <w:name w:val="Hyperlink"/>
    <w:basedOn w:val="DefaultParagraphFont"/>
    <w:rsid w:val="00060E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502D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377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252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5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52C2"/>
  </w:style>
  <w:style w:type="paragraph" w:styleId="CommentSubject">
    <w:name w:val="annotation subject"/>
    <w:basedOn w:val="CommentText"/>
    <w:next w:val="CommentText"/>
    <w:link w:val="CommentSubjectChar"/>
    <w:rsid w:val="00C25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52C2"/>
    <w:rPr>
      <w:b/>
      <w:bCs/>
    </w:rPr>
  </w:style>
  <w:style w:type="character" w:styleId="Hyperlink">
    <w:name w:val="Hyperlink"/>
    <w:basedOn w:val="DefaultParagraphFont"/>
    <w:rsid w:val="00060E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502D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377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1993</Characters>
  <Application>Microsoft Office Word</Application>
  <DocSecurity>4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HB02588 (Committee Report (Unamended))</vt:lpstr>
    </vt:vector>
  </TitlesOfParts>
  <Company>State of Texas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20028</dc:subject>
  <dc:creator>State of Texas</dc:creator>
  <dc:description>HB 2588 by Clardy-(H)Energy Resources</dc:description>
  <cp:lastModifiedBy>Brianna Weis</cp:lastModifiedBy>
  <cp:revision>2</cp:revision>
  <cp:lastPrinted>2017-03-29T23:09:00Z</cp:lastPrinted>
  <dcterms:created xsi:type="dcterms:W3CDTF">2017-04-18T20:44:00Z</dcterms:created>
  <dcterms:modified xsi:type="dcterms:W3CDTF">2017-04-18T20:44:00Z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17.88.529</vt:lpwstr>
  </property>
</Properties>
</file>