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3C75" w:rsidTr="00345119">
        <w:tc>
          <w:tcPr>
            <w:tcW w:w="9576" w:type="dxa"/>
            <w:noWrap/>
          </w:tcPr>
          <w:p w:rsidR="008423E4" w:rsidRPr="0022177D" w:rsidRDefault="00E459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459BB" w:rsidP="008423E4">
      <w:pPr>
        <w:jc w:val="center"/>
      </w:pPr>
    </w:p>
    <w:p w:rsidR="008423E4" w:rsidRPr="00B31F0E" w:rsidRDefault="00E459BB" w:rsidP="008423E4"/>
    <w:p w:rsidR="008423E4" w:rsidRPr="00742794" w:rsidRDefault="00E459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3C75" w:rsidTr="00345119">
        <w:tc>
          <w:tcPr>
            <w:tcW w:w="9576" w:type="dxa"/>
          </w:tcPr>
          <w:p w:rsidR="008423E4" w:rsidRPr="00861995" w:rsidRDefault="00E459BB" w:rsidP="00345119">
            <w:pPr>
              <w:jc w:val="right"/>
            </w:pPr>
            <w:r>
              <w:t>H.B. 2611</w:t>
            </w:r>
          </w:p>
        </w:tc>
      </w:tr>
      <w:tr w:rsidR="00F33C75" w:rsidTr="00345119">
        <w:tc>
          <w:tcPr>
            <w:tcW w:w="9576" w:type="dxa"/>
          </w:tcPr>
          <w:p w:rsidR="008423E4" w:rsidRPr="00861995" w:rsidRDefault="00E459BB" w:rsidP="0001753C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F33C75" w:rsidTr="00345119">
        <w:tc>
          <w:tcPr>
            <w:tcW w:w="9576" w:type="dxa"/>
          </w:tcPr>
          <w:p w:rsidR="008423E4" w:rsidRPr="00861995" w:rsidRDefault="00E459BB" w:rsidP="00345119">
            <w:pPr>
              <w:jc w:val="right"/>
            </w:pPr>
            <w:r>
              <w:t>Public Education</w:t>
            </w:r>
          </w:p>
        </w:tc>
      </w:tr>
      <w:tr w:rsidR="00F33C75" w:rsidTr="00345119">
        <w:tc>
          <w:tcPr>
            <w:tcW w:w="9576" w:type="dxa"/>
          </w:tcPr>
          <w:p w:rsidR="008423E4" w:rsidRDefault="00E459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459BB" w:rsidP="008423E4">
      <w:pPr>
        <w:tabs>
          <w:tab w:val="right" w:pos="9360"/>
        </w:tabs>
      </w:pPr>
    </w:p>
    <w:p w:rsidR="008423E4" w:rsidRDefault="00E459BB" w:rsidP="008423E4"/>
    <w:p w:rsidR="008423E4" w:rsidRDefault="00E459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3C75" w:rsidTr="00345119">
        <w:tc>
          <w:tcPr>
            <w:tcW w:w="9576" w:type="dxa"/>
          </w:tcPr>
          <w:p w:rsidR="008423E4" w:rsidRPr="00A8133F" w:rsidRDefault="00E459BB" w:rsidP="004A57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459BB" w:rsidP="004A579F"/>
          <w:p w:rsidR="008423E4" w:rsidRDefault="00E459BB" w:rsidP="004A5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suggest that t</w:t>
            </w:r>
            <w:r w:rsidRPr="0001753C">
              <w:t xml:space="preserve">he process of notice and bidding </w:t>
            </w:r>
            <w:r>
              <w:t xml:space="preserve">required for the sale of certain real property by an independent school district </w:t>
            </w:r>
            <w:r w:rsidRPr="0001753C">
              <w:t>does not always garner the same interest that property typi</w:t>
            </w:r>
            <w:r>
              <w:t>cally receives under a multiple-</w:t>
            </w:r>
            <w:r w:rsidRPr="0001753C">
              <w:t xml:space="preserve">listing service. </w:t>
            </w:r>
            <w:r>
              <w:t>H.B. 2611 seeks to address this issue by authorizing the sale of ce</w:t>
            </w:r>
            <w:r>
              <w:t>rtain real property using a multiple-listing service.</w:t>
            </w:r>
          </w:p>
          <w:p w:rsidR="008423E4" w:rsidRPr="00E26B13" w:rsidRDefault="00E459BB" w:rsidP="004A579F">
            <w:pPr>
              <w:rPr>
                <w:b/>
              </w:rPr>
            </w:pPr>
          </w:p>
        </w:tc>
      </w:tr>
      <w:tr w:rsidR="00F33C75" w:rsidTr="00345119">
        <w:tc>
          <w:tcPr>
            <w:tcW w:w="9576" w:type="dxa"/>
          </w:tcPr>
          <w:p w:rsidR="0017725B" w:rsidRDefault="00E459BB" w:rsidP="004A57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459BB" w:rsidP="004A579F">
            <w:pPr>
              <w:rPr>
                <w:b/>
                <w:u w:val="single"/>
              </w:rPr>
            </w:pPr>
          </w:p>
          <w:p w:rsidR="00BD5172" w:rsidRPr="00BD5172" w:rsidRDefault="00E459BB" w:rsidP="004A579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</w:t>
            </w:r>
            <w:r>
              <w:t xml:space="preserve"> change the eligibility of a person for community supervision, parole, or mandatory supervision.</w:t>
            </w:r>
          </w:p>
          <w:p w:rsidR="0017725B" w:rsidRPr="0017725B" w:rsidRDefault="00E459BB" w:rsidP="004A579F">
            <w:pPr>
              <w:rPr>
                <w:b/>
                <w:u w:val="single"/>
              </w:rPr>
            </w:pPr>
          </w:p>
        </w:tc>
      </w:tr>
      <w:tr w:rsidR="00F33C75" w:rsidTr="00345119">
        <w:tc>
          <w:tcPr>
            <w:tcW w:w="9576" w:type="dxa"/>
          </w:tcPr>
          <w:p w:rsidR="008423E4" w:rsidRPr="00A8133F" w:rsidRDefault="00E459BB" w:rsidP="004A57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459BB" w:rsidP="004A579F"/>
          <w:p w:rsidR="00BD5172" w:rsidRDefault="00E459BB" w:rsidP="004A5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</w:t>
            </w:r>
            <w:r>
              <w:t>nt, agency, or institution.</w:t>
            </w:r>
          </w:p>
          <w:p w:rsidR="008423E4" w:rsidRPr="00E21FDC" w:rsidRDefault="00E459BB" w:rsidP="004A579F">
            <w:pPr>
              <w:rPr>
                <w:b/>
              </w:rPr>
            </w:pPr>
          </w:p>
        </w:tc>
      </w:tr>
      <w:tr w:rsidR="00F33C75" w:rsidTr="00345119">
        <w:tc>
          <w:tcPr>
            <w:tcW w:w="9576" w:type="dxa"/>
          </w:tcPr>
          <w:p w:rsidR="008423E4" w:rsidRPr="00A8133F" w:rsidRDefault="00E459BB" w:rsidP="004A57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459BB" w:rsidP="004A579F"/>
          <w:p w:rsidR="008423E4" w:rsidRDefault="00E459BB" w:rsidP="004A5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2611 amends the Education Code</w:t>
            </w:r>
            <w:r>
              <w:t xml:space="preserve"> </w:t>
            </w:r>
            <w:r>
              <w:t xml:space="preserve">to </w:t>
            </w:r>
            <w:r>
              <w:t>authorize the board</w:t>
            </w:r>
            <w:r>
              <w:t xml:space="preserve"> of trustees of an independent school district</w:t>
            </w:r>
            <w:r>
              <w:t xml:space="preserve">, if </w:t>
            </w:r>
            <w:r>
              <w:t>the district</w:t>
            </w:r>
            <w:r>
              <w:t xml:space="preserve"> contract</w:t>
            </w:r>
            <w:r>
              <w:t>s</w:t>
            </w:r>
            <w:r>
              <w:t xml:space="preserve"> </w:t>
            </w:r>
            <w:r>
              <w:t>with</w:t>
            </w:r>
            <w:r>
              <w:t xml:space="preserve"> </w:t>
            </w:r>
            <w:r w:rsidRPr="008D4BB5">
              <w:t xml:space="preserve">a licensed real estate broker </w:t>
            </w:r>
            <w:r>
              <w:t xml:space="preserve">to </w:t>
            </w:r>
            <w:r>
              <w:t>list</w:t>
            </w:r>
            <w:r w:rsidRPr="008D4BB5">
              <w:t xml:space="preserve"> </w:t>
            </w:r>
            <w:r>
              <w:t>a</w:t>
            </w:r>
            <w:r w:rsidRPr="008D4BB5">
              <w:t xml:space="preserve"> </w:t>
            </w:r>
            <w:r w:rsidRPr="008D4BB5">
              <w:t>tract of real property</w:t>
            </w:r>
            <w:r>
              <w:t xml:space="preserve">, other than </w:t>
            </w:r>
            <w:r>
              <w:t>minerals, held in trust for public school purposes</w:t>
            </w:r>
            <w:r w:rsidRPr="008D4BB5">
              <w:t xml:space="preserve"> for sale for at least 30 days with a multiple-listing service,</w:t>
            </w:r>
            <w:r>
              <w:t xml:space="preserve"> to sell the tract of real property </w:t>
            </w:r>
            <w:r w:rsidRPr="008D4BB5">
              <w:t>on or after the 30th day after the date th</w:t>
            </w:r>
            <w:r>
              <w:t xml:space="preserve">e property is listed to a </w:t>
            </w:r>
            <w:r w:rsidRPr="008D4BB5">
              <w:t>ready, willing, and able buyer who is p</w:t>
            </w:r>
            <w:r w:rsidRPr="008D4BB5">
              <w:t>roduced by any broker using the multiple-listing service and who submits the highest cash offer</w:t>
            </w:r>
            <w:r>
              <w:t xml:space="preserve">. </w:t>
            </w:r>
            <w:r>
              <w:t xml:space="preserve">The bill authorizes the board to sell </w:t>
            </w:r>
            <w:r>
              <w:t xml:space="preserve">such </w:t>
            </w:r>
            <w:r w:rsidRPr="008A16FF">
              <w:t>a tract of real property</w:t>
            </w:r>
            <w:r>
              <w:t xml:space="preserve"> </w:t>
            </w:r>
            <w:r w:rsidRPr="008A16FF">
              <w:t xml:space="preserve">without complying with </w:t>
            </w:r>
            <w:r>
              <w:t>certain statutory</w:t>
            </w:r>
            <w:r w:rsidRPr="008A16FF">
              <w:t xml:space="preserve"> notice and bidding requirements</w:t>
            </w:r>
            <w:r>
              <w:t>.</w:t>
            </w:r>
          </w:p>
          <w:p w:rsidR="008423E4" w:rsidRPr="00835628" w:rsidRDefault="00E459BB" w:rsidP="004A579F">
            <w:pPr>
              <w:rPr>
                <w:b/>
              </w:rPr>
            </w:pPr>
          </w:p>
        </w:tc>
      </w:tr>
      <w:tr w:rsidR="00F33C75" w:rsidTr="00345119">
        <w:tc>
          <w:tcPr>
            <w:tcW w:w="9576" w:type="dxa"/>
          </w:tcPr>
          <w:p w:rsidR="008423E4" w:rsidRPr="00A8133F" w:rsidRDefault="00E459BB" w:rsidP="004A57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459BB" w:rsidP="004A579F"/>
          <w:p w:rsidR="008423E4" w:rsidRDefault="00E459BB" w:rsidP="004A5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4A579F" w:rsidRPr="00233FDB" w:rsidRDefault="00E459BB" w:rsidP="004A57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423E4" w:rsidRDefault="00E459B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459BB">
      <w:r>
        <w:separator/>
      </w:r>
    </w:p>
  </w:endnote>
  <w:endnote w:type="continuationSeparator" w:id="0">
    <w:p w:rsidR="00000000" w:rsidRDefault="00E4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45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3C75" w:rsidTr="009C1E9A">
      <w:trPr>
        <w:cantSplit/>
      </w:trPr>
      <w:tc>
        <w:tcPr>
          <w:tcW w:w="0" w:type="pct"/>
        </w:tcPr>
        <w:p w:rsidR="00137D90" w:rsidRDefault="00E459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459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459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459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459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3C75" w:rsidTr="009C1E9A">
      <w:trPr>
        <w:cantSplit/>
      </w:trPr>
      <w:tc>
        <w:tcPr>
          <w:tcW w:w="0" w:type="pct"/>
        </w:tcPr>
        <w:p w:rsidR="00EC379B" w:rsidRDefault="00E459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459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19221</w:t>
          </w:r>
        </w:p>
      </w:tc>
      <w:tc>
        <w:tcPr>
          <w:tcW w:w="2453" w:type="pct"/>
        </w:tcPr>
        <w:p w:rsidR="00EC379B" w:rsidRDefault="00E459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17.83.149</w:t>
          </w:r>
          <w:r>
            <w:fldChar w:fldCharType="end"/>
          </w:r>
        </w:p>
      </w:tc>
    </w:tr>
    <w:tr w:rsidR="00F33C75" w:rsidTr="009C1E9A">
      <w:trPr>
        <w:cantSplit/>
      </w:trPr>
      <w:tc>
        <w:tcPr>
          <w:tcW w:w="0" w:type="pct"/>
        </w:tcPr>
        <w:p w:rsidR="00EC379B" w:rsidRDefault="00E459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459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459BB" w:rsidP="006D504F">
          <w:pPr>
            <w:pStyle w:val="Footer"/>
            <w:rPr>
              <w:rStyle w:val="PageNumber"/>
            </w:rPr>
          </w:pPr>
        </w:p>
        <w:p w:rsidR="00EC379B" w:rsidRDefault="00E459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3C7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459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459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459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45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459BB">
      <w:r>
        <w:separator/>
      </w:r>
    </w:p>
  </w:footnote>
  <w:footnote w:type="continuationSeparator" w:id="0">
    <w:p w:rsidR="00000000" w:rsidRDefault="00E4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45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45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E4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5"/>
    <w:rsid w:val="00E459BB"/>
    <w:rsid w:val="00F3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1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6FF"/>
  </w:style>
  <w:style w:type="paragraph" w:styleId="CommentSubject">
    <w:name w:val="annotation subject"/>
    <w:basedOn w:val="CommentText"/>
    <w:next w:val="CommentText"/>
    <w:link w:val="CommentSubjectChar"/>
    <w:rsid w:val="008A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6FF"/>
    <w:rPr>
      <w:b/>
      <w:bCs/>
    </w:rPr>
  </w:style>
  <w:style w:type="character" w:styleId="Hyperlink">
    <w:name w:val="Hyperlink"/>
    <w:basedOn w:val="DefaultParagraphFont"/>
    <w:rsid w:val="008A16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62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A1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6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6FF"/>
  </w:style>
  <w:style w:type="paragraph" w:styleId="CommentSubject">
    <w:name w:val="annotation subject"/>
    <w:basedOn w:val="CommentText"/>
    <w:next w:val="CommentText"/>
    <w:link w:val="CommentSubjectChar"/>
    <w:rsid w:val="008A1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6FF"/>
    <w:rPr>
      <w:b/>
      <w:bCs/>
    </w:rPr>
  </w:style>
  <w:style w:type="character" w:styleId="Hyperlink">
    <w:name w:val="Hyperlink"/>
    <w:basedOn w:val="DefaultParagraphFont"/>
    <w:rsid w:val="008A16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6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1497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HB02611 (Committee Report (Unamended))</vt:lpstr>
    </vt:vector>
  </TitlesOfParts>
  <Company>State of Texas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19221</dc:subject>
  <dc:creator>State of Texas</dc:creator>
  <dc:description>HB 2611 by VanDeaver-(H)Public Education</dc:description>
  <cp:lastModifiedBy>Brianna Weis</cp:lastModifiedBy>
  <cp:revision>2</cp:revision>
  <cp:lastPrinted>2003-11-26T17:21:00Z</cp:lastPrinted>
  <dcterms:created xsi:type="dcterms:W3CDTF">2017-04-12T16:44:00Z</dcterms:created>
  <dcterms:modified xsi:type="dcterms:W3CDTF">2017-04-12T16:44:00Z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17.83.149</vt:lpwstr>
  </property>
</Properties>
</file>