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78A6" w:rsidTr="00345119">
        <w:tc>
          <w:tcPr>
            <w:tcW w:w="9576" w:type="dxa"/>
            <w:noWrap/>
          </w:tcPr>
          <w:p w:rsidR="008423E4" w:rsidRPr="0022177D" w:rsidRDefault="005B49A7" w:rsidP="00345119">
            <w:pPr>
              <w:pStyle w:val="Heading1"/>
            </w:pPr>
            <w:bookmarkStart w:id="0" w:name="_GoBack"/>
            <w:bookmarkEnd w:id="0"/>
            <w:r w:rsidRPr="00631897">
              <w:t>BILL ANALYSIS</w:t>
            </w:r>
          </w:p>
        </w:tc>
      </w:tr>
    </w:tbl>
    <w:p w:rsidR="008423E4" w:rsidRPr="0022177D" w:rsidRDefault="005B49A7" w:rsidP="008423E4">
      <w:pPr>
        <w:jc w:val="center"/>
      </w:pPr>
    </w:p>
    <w:p w:rsidR="008423E4" w:rsidRPr="00B31F0E" w:rsidRDefault="005B49A7" w:rsidP="008423E4"/>
    <w:p w:rsidR="008423E4" w:rsidRPr="00742794" w:rsidRDefault="005B49A7" w:rsidP="008423E4">
      <w:pPr>
        <w:tabs>
          <w:tab w:val="right" w:pos="9360"/>
        </w:tabs>
      </w:pPr>
    </w:p>
    <w:tbl>
      <w:tblPr>
        <w:tblW w:w="0" w:type="auto"/>
        <w:tblLayout w:type="fixed"/>
        <w:tblLook w:val="01E0" w:firstRow="1" w:lastRow="1" w:firstColumn="1" w:lastColumn="1" w:noHBand="0" w:noVBand="0"/>
      </w:tblPr>
      <w:tblGrid>
        <w:gridCol w:w="9576"/>
      </w:tblGrid>
      <w:tr w:rsidR="00E778A6" w:rsidTr="00345119">
        <w:tc>
          <w:tcPr>
            <w:tcW w:w="9576" w:type="dxa"/>
          </w:tcPr>
          <w:p w:rsidR="008423E4" w:rsidRPr="00861995" w:rsidRDefault="005B49A7" w:rsidP="00345119">
            <w:pPr>
              <w:jc w:val="right"/>
            </w:pPr>
            <w:r>
              <w:t>H.B. 2612</w:t>
            </w:r>
          </w:p>
        </w:tc>
      </w:tr>
      <w:tr w:rsidR="00E778A6" w:rsidTr="00345119">
        <w:tc>
          <w:tcPr>
            <w:tcW w:w="9576" w:type="dxa"/>
          </w:tcPr>
          <w:p w:rsidR="008423E4" w:rsidRPr="00861995" w:rsidRDefault="005B49A7" w:rsidP="00EA3E02">
            <w:pPr>
              <w:jc w:val="right"/>
            </w:pPr>
            <w:r>
              <w:t xml:space="preserve">By: </w:t>
            </w:r>
            <w:r>
              <w:t>Meyer</w:t>
            </w:r>
          </w:p>
        </w:tc>
      </w:tr>
      <w:tr w:rsidR="00E778A6" w:rsidTr="00345119">
        <w:tc>
          <w:tcPr>
            <w:tcW w:w="9576" w:type="dxa"/>
          </w:tcPr>
          <w:p w:rsidR="008423E4" w:rsidRPr="00861995" w:rsidRDefault="005B49A7" w:rsidP="00345119">
            <w:pPr>
              <w:jc w:val="right"/>
            </w:pPr>
            <w:r>
              <w:t>Judiciary &amp; Civil Jurisprudence</w:t>
            </w:r>
          </w:p>
        </w:tc>
      </w:tr>
      <w:tr w:rsidR="00E778A6" w:rsidTr="00345119">
        <w:tc>
          <w:tcPr>
            <w:tcW w:w="9576" w:type="dxa"/>
          </w:tcPr>
          <w:p w:rsidR="008423E4" w:rsidRDefault="005B49A7" w:rsidP="00345119">
            <w:pPr>
              <w:jc w:val="right"/>
            </w:pPr>
            <w:r>
              <w:t>Committee Report (Unamended)</w:t>
            </w:r>
          </w:p>
        </w:tc>
      </w:tr>
    </w:tbl>
    <w:p w:rsidR="008423E4" w:rsidRDefault="005B49A7" w:rsidP="008423E4">
      <w:pPr>
        <w:tabs>
          <w:tab w:val="right" w:pos="9360"/>
        </w:tabs>
      </w:pPr>
    </w:p>
    <w:p w:rsidR="008423E4" w:rsidRDefault="005B49A7" w:rsidP="008423E4"/>
    <w:p w:rsidR="008423E4" w:rsidRDefault="005B49A7" w:rsidP="008423E4"/>
    <w:tbl>
      <w:tblPr>
        <w:tblW w:w="0" w:type="auto"/>
        <w:tblCellMar>
          <w:left w:w="115" w:type="dxa"/>
          <w:right w:w="115" w:type="dxa"/>
        </w:tblCellMar>
        <w:tblLook w:val="01E0" w:firstRow="1" w:lastRow="1" w:firstColumn="1" w:lastColumn="1" w:noHBand="0" w:noVBand="0"/>
      </w:tblPr>
      <w:tblGrid>
        <w:gridCol w:w="9576"/>
      </w:tblGrid>
      <w:tr w:rsidR="00E778A6" w:rsidTr="00345119">
        <w:tc>
          <w:tcPr>
            <w:tcW w:w="9576" w:type="dxa"/>
          </w:tcPr>
          <w:p w:rsidR="008423E4" w:rsidRPr="00A8133F" w:rsidRDefault="005B49A7" w:rsidP="001C1F29">
            <w:pPr>
              <w:rPr>
                <w:b/>
              </w:rPr>
            </w:pPr>
            <w:r w:rsidRPr="009C1E9A">
              <w:rPr>
                <w:b/>
                <w:u w:val="single"/>
              </w:rPr>
              <w:t>BACKGROUND AND PURPOSE</w:t>
            </w:r>
            <w:r>
              <w:rPr>
                <w:b/>
              </w:rPr>
              <w:t xml:space="preserve"> </w:t>
            </w:r>
          </w:p>
          <w:p w:rsidR="008423E4" w:rsidRDefault="005B49A7" w:rsidP="001C1F29"/>
          <w:p w:rsidR="008423E4" w:rsidRDefault="005B49A7" w:rsidP="001C1F29">
            <w:pPr>
              <w:pStyle w:val="Header"/>
              <w:tabs>
                <w:tab w:val="clear" w:pos="4320"/>
                <w:tab w:val="clear" w:pos="8640"/>
              </w:tabs>
              <w:jc w:val="both"/>
            </w:pPr>
            <w:r w:rsidRPr="00076334">
              <w:t xml:space="preserve">Interested parties </w:t>
            </w:r>
            <w:r>
              <w:t>have raised concerns about</w:t>
            </w:r>
            <w:r>
              <w:t xml:space="preserve"> the abuse of certain synthetic substances</w:t>
            </w:r>
            <w:r>
              <w:t xml:space="preserve"> in Texas. H.B. 2612 seeks to combat this problem by </w:t>
            </w:r>
            <w:r>
              <w:t>creating certain civil liability for</w:t>
            </w:r>
            <w:r>
              <w:t xml:space="preserve"> persons who produce, distribute, sell, or provide these synthetic substances</w:t>
            </w:r>
            <w:r>
              <w:t xml:space="preserve"> to others</w:t>
            </w:r>
            <w:r>
              <w:t xml:space="preserve"> or </w:t>
            </w:r>
            <w:r>
              <w:t xml:space="preserve">who </w:t>
            </w:r>
            <w:r>
              <w:t xml:space="preserve">aid in such </w:t>
            </w:r>
            <w:r>
              <w:t>activities</w:t>
            </w:r>
            <w:r w:rsidRPr="00076334">
              <w:t>.</w:t>
            </w:r>
          </w:p>
          <w:p w:rsidR="008423E4" w:rsidRPr="00E26B13" w:rsidRDefault="005B49A7" w:rsidP="001C1F29">
            <w:pPr>
              <w:rPr>
                <w:b/>
              </w:rPr>
            </w:pPr>
          </w:p>
        </w:tc>
      </w:tr>
      <w:tr w:rsidR="00E778A6" w:rsidTr="00345119">
        <w:tc>
          <w:tcPr>
            <w:tcW w:w="9576" w:type="dxa"/>
          </w:tcPr>
          <w:p w:rsidR="0017725B" w:rsidRDefault="005B49A7" w:rsidP="001C1F29">
            <w:pPr>
              <w:rPr>
                <w:b/>
                <w:u w:val="single"/>
              </w:rPr>
            </w:pPr>
            <w:r>
              <w:rPr>
                <w:b/>
                <w:u w:val="single"/>
              </w:rPr>
              <w:t>CRIMINAL JUSTICE IMPACT</w:t>
            </w:r>
          </w:p>
          <w:p w:rsidR="0017725B" w:rsidRDefault="005B49A7" w:rsidP="001C1F29">
            <w:pPr>
              <w:rPr>
                <w:b/>
                <w:u w:val="single"/>
              </w:rPr>
            </w:pPr>
          </w:p>
          <w:p w:rsidR="008411D3" w:rsidRPr="008411D3" w:rsidRDefault="005B49A7" w:rsidP="001C1F29">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B49A7" w:rsidP="001C1F29">
            <w:pPr>
              <w:rPr>
                <w:b/>
                <w:u w:val="single"/>
              </w:rPr>
            </w:pPr>
          </w:p>
        </w:tc>
      </w:tr>
      <w:tr w:rsidR="00E778A6" w:rsidTr="00345119">
        <w:tc>
          <w:tcPr>
            <w:tcW w:w="9576" w:type="dxa"/>
          </w:tcPr>
          <w:p w:rsidR="008423E4" w:rsidRPr="00A8133F" w:rsidRDefault="005B49A7" w:rsidP="001C1F29">
            <w:pPr>
              <w:rPr>
                <w:b/>
              </w:rPr>
            </w:pPr>
            <w:r w:rsidRPr="009C1E9A">
              <w:rPr>
                <w:b/>
                <w:u w:val="single"/>
              </w:rPr>
              <w:t>RUL</w:t>
            </w:r>
            <w:r w:rsidRPr="009C1E9A">
              <w:rPr>
                <w:b/>
                <w:u w:val="single"/>
              </w:rPr>
              <w:t>EMAKING AUTHORITY</w:t>
            </w:r>
            <w:r>
              <w:rPr>
                <w:b/>
              </w:rPr>
              <w:t xml:space="preserve"> </w:t>
            </w:r>
          </w:p>
          <w:p w:rsidR="008423E4" w:rsidRDefault="005B49A7" w:rsidP="001C1F29"/>
          <w:p w:rsidR="008411D3" w:rsidRDefault="005B49A7" w:rsidP="001C1F2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B49A7" w:rsidP="001C1F29">
            <w:pPr>
              <w:rPr>
                <w:b/>
              </w:rPr>
            </w:pPr>
          </w:p>
        </w:tc>
      </w:tr>
      <w:tr w:rsidR="00E778A6" w:rsidTr="00345119">
        <w:tc>
          <w:tcPr>
            <w:tcW w:w="9576" w:type="dxa"/>
          </w:tcPr>
          <w:p w:rsidR="008423E4" w:rsidRPr="00A8133F" w:rsidRDefault="005B49A7" w:rsidP="001C1F29">
            <w:pPr>
              <w:rPr>
                <w:b/>
              </w:rPr>
            </w:pPr>
            <w:r w:rsidRPr="009C1E9A">
              <w:rPr>
                <w:b/>
                <w:u w:val="single"/>
              </w:rPr>
              <w:t>ANALYSIS</w:t>
            </w:r>
            <w:r>
              <w:rPr>
                <w:b/>
              </w:rPr>
              <w:t xml:space="preserve"> </w:t>
            </w:r>
          </w:p>
          <w:p w:rsidR="008423E4" w:rsidRDefault="005B49A7" w:rsidP="001C1F29"/>
          <w:p w:rsidR="00283B01" w:rsidRDefault="005B49A7" w:rsidP="001C1F29">
            <w:pPr>
              <w:pStyle w:val="Header"/>
              <w:jc w:val="both"/>
            </w:pPr>
            <w:r>
              <w:t xml:space="preserve">H.B. 2612 amends the Health and Safety Code to make </w:t>
            </w:r>
            <w:r>
              <w:t xml:space="preserve">a person </w:t>
            </w:r>
            <w:r>
              <w:t xml:space="preserve">liable for damages proximately caused by the consumption or ingestion of a synthetic substance by another person and </w:t>
            </w:r>
            <w:r>
              <w:t xml:space="preserve">to </w:t>
            </w:r>
            <w:r>
              <w:t xml:space="preserve">make </w:t>
            </w:r>
            <w:r>
              <w:t xml:space="preserve">a person </w:t>
            </w:r>
            <w:r>
              <w:t xml:space="preserve">strictly liable for all damages caused by the consumption or ingestion of a synthetic substance by a minor if </w:t>
            </w:r>
            <w:r>
              <w:t>in either ca</w:t>
            </w:r>
            <w:r>
              <w:t xml:space="preserve">se </w:t>
            </w:r>
            <w:r>
              <w:t>the actor produced, distributed, sold, or provided the synthetic substance to the other person</w:t>
            </w:r>
            <w:r>
              <w:t xml:space="preserve"> or the minor</w:t>
            </w:r>
            <w:r>
              <w:t xml:space="preserve"> or aided in the production, distribution, sale, or provision of the synthetic substance to the other person</w:t>
            </w:r>
            <w:r>
              <w:t xml:space="preserve"> or </w:t>
            </w:r>
            <w:r>
              <w:t xml:space="preserve">the </w:t>
            </w:r>
            <w:r>
              <w:t>minor</w:t>
            </w:r>
            <w:r>
              <w:t xml:space="preserve">. </w:t>
            </w:r>
            <w:r w:rsidRPr="00283B01">
              <w:t>The bill defines "synth</w:t>
            </w:r>
            <w:r w:rsidRPr="00283B01">
              <w:t>etic substance" as an artificial substance that produces and is intended to produce when consumed or ingested an effect similar to or in excess of the effect produced by the consumption or ingestion of a controlled substance or controlled substance analogu</w:t>
            </w:r>
            <w:r w:rsidRPr="00283B01">
              <w:t>e. The bill makes a person who is found liable under the bill's provisions or other law for any amount of damages arising from the consumpt</w:t>
            </w:r>
            <w:r>
              <w:t xml:space="preserve">ion or ingestion by another of </w:t>
            </w:r>
            <w:r w:rsidRPr="00283B01">
              <w:t>a synthetic substance</w:t>
            </w:r>
            <w:r>
              <w:t xml:space="preserve"> </w:t>
            </w:r>
            <w:r w:rsidRPr="00283B01">
              <w:t>jointly and severally liable with any other person for the entir</w:t>
            </w:r>
            <w:r w:rsidRPr="00283B01">
              <w:t>e amount of damages awarded</w:t>
            </w:r>
            <w:r w:rsidRPr="00283B01">
              <w:t>.</w:t>
            </w:r>
          </w:p>
          <w:p w:rsidR="00283B01" w:rsidRDefault="005B49A7" w:rsidP="001C1F29">
            <w:pPr>
              <w:pStyle w:val="Header"/>
              <w:jc w:val="both"/>
            </w:pPr>
          </w:p>
          <w:p w:rsidR="00DA664F" w:rsidRPr="00354150" w:rsidRDefault="005B49A7" w:rsidP="001C1F29">
            <w:pPr>
              <w:pStyle w:val="Header"/>
              <w:jc w:val="both"/>
              <w:rPr>
                <w:b/>
              </w:rPr>
            </w:pPr>
            <w:r>
              <w:t xml:space="preserve">H.B. 2612 establishes that conduct </w:t>
            </w:r>
            <w:r>
              <w:t>for which the bill</w:t>
            </w:r>
            <w:r>
              <w:t xml:space="preserve"> creates liability is a false, misleading, or deceptive act or practice or an unconscionable action or </w:t>
            </w:r>
            <w:r>
              <w:t xml:space="preserve">course of action for purposes of </w:t>
            </w:r>
            <w:r>
              <w:t xml:space="preserve">Business &amp; Commerce Code </w:t>
            </w:r>
            <w:r>
              <w:t>provisions r</w:t>
            </w:r>
            <w:r>
              <w:t xml:space="preserve">elating to relief for consumers from deceptive trade practices and </w:t>
            </w:r>
            <w:r>
              <w:t xml:space="preserve">that </w:t>
            </w:r>
            <w:r>
              <w:t>such</w:t>
            </w:r>
            <w:r>
              <w:t xml:space="preserve"> conduct is actionable under the Deceptive Trade Practices-Consumer Protection Act and subject to any remedy prescribed by that act. The bill </w:t>
            </w:r>
            <w:r>
              <w:t xml:space="preserve">exempts </w:t>
            </w:r>
            <w:r>
              <w:t>an action brought under the bi</w:t>
            </w:r>
            <w:r>
              <w:t xml:space="preserve">ll's provisions or an action brought under </w:t>
            </w:r>
            <w:r>
              <w:t xml:space="preserve">Business &amp; Commerce Code </w:t>
            </w:r>
            <w:r>
              <w:t>provisions relating to relief for consumers from deceptive trade practices, based on conduct made actionable</w:t>
            </w:r>
            <w:r>
              <w:t>, from Civil Practice</w:t>
            </w:r>
            <w:r>
              <w:t xml:space="preserve"> and Remedies Code provisions relating to proportionate res</w:t>
            </w:r>
            <w:r>
              <w:t>ponsibility</w:t>
            </w:r>
            <w:r>
              <w:t>.</w:t>
            </w:r>
          </w:p>
          <w:p w:rsidR="008411D3" w:rsidRDefault="005B49A7" w:rsidP="001C1F29">
            <w:pPr>
              <w:pStyle w:val="Header"/>
              <w:jc w:val="both"/>
            </w:pPr>
          </w:p>
          <w:p w:rsidR="00283B01" w:rsidRDefault="005B49A7" w:rsidP="001C1F29">
            <w:pPr>
              <w:pStyle w:val="Header"/>
              <w:jc w:val="both"/>
            </w:pPr>
            <w:r>
              <w:t xml:space="preserve">H.B. 2612 </w:t>
            </w:r>
            <w:r>
              <w:t>authorizes an action brought under the bill's provisions to include a claim for exemplary damages, which may be awarded in</w:t>
            </w:r>
            <w:r>
              <w:t xml:space="preserve"> accordance with Civil Practice</w:t>
            </w:r>
            <w:r>
              <w:t xml:space="preserve"> and Remedies </w:t>
            </w:r>
            <w:r>
              <w:lastRenderedPageBreak/>
              <w:t>Code provisions relating to standards for the recovery of exempla</w:t>
            </w:r>
            <w:r>
              <w:t>ry damages. The bill exempts an award</w:t>
            </w:r>
            <w:r>
              <w:t xml:space="preserve"> of exemplary damages in such an action and a claim for exemplary damages in such an action </w:t>
            </w:r>
            <w:r>
              <w:t>from</w:t>
            </w:r>
            <w:r>
              <w:t xml:space="preserve"> </w:t>
            </w:r>
            <w:r>
              <w:t>related</w:t>
            </w:r>
            <w:r>
              <w:t xml:space="preserve"> </w:t>
            </w:r>
            <w:r>
              <w:t xml:space="preserve">statutory </w:t>
            </w:r>
            <w:r>
              <w:t xml:space="preserve">provisions </w:t>
            </w:r>
            <w:r>
              <w:t>regarding</w:t>
            </w:r>
            <w:r>
              <w:t xml:space="preserve"> </w:t>
            </w:r>
            <w:r>
              <w:t xml:space="preserve">limitations on </w:t>
            </w:r>
            <w:r>
              <w:t xml:space="preserve">the </w:t>
            </w:r>
            <w:r>
              <w:t xml:space="preserve">amount of recovery </w:t>
            </w:r>
            <w:r>
              <w:t xml:space="preserve">and </w:t>
            </w:r>
            <w:r>
              <w:t xml:space="preserve">damages paid in an action arising from </w:t>
            </w:r>
            <w:r>
              <w:t>harm resulting from a criminal act</w:t>
            </w:r>
            <w:r>
              <w:t>, respectively</w:t>
            </w:r>
            <w:r>
              <w:t xml:space="preserve">. The bill establishes </w:t>
            </w:r>
            <w:r>
              <w:t>a</w:t>
            </w:r>
            <w:r>
              <w:t xml:space="preserve">s an affirmative defense to liability under the bill that </w:t>
            </w:r>
            <w:r w:rsidRPr="008411D3">
              <w:t xml:space="preserve">the synthetic substance produced, distributed, sold, or provided was approved for use, sale, or distribution by the </w:t>
            </w:r>
            <w:r>
              <w:t>U.S.</w:t>
            </w:r>
            <w:r w:rsidRPr="008411D3">
              <w:t xml:space="preserve"> Food </w:t>
            </w:r>
            <w:r w:rsidRPr="008411D3">
              <w:t>and Drug Administration or other state or federal regulatory agency with authority to approve a substance for use, sale, or distribution.</w:t>
            </w:r>
            <w:r>
              <w:t xml:space="preserve"> The bill establishes that it is not a defense to liability that </w:t>
            </w:r>
            <w:r w:rsidRPr="008411D3">
              <w:t>a synthetic substance was in packaging labeled with "N</w:t>
            </w:r>
            <w:r w:rsidRPr="008411D3">
              <w:t>ot for Human Consumption" or other wording indicating the substance is not intended to be ingested.</w:t>
            </w:r>
            <w:r>
              <w:t xml:space="preserve">  </w:t>
            </w:r>
          </w:p>
          <w:p w:rsidR="00BB7B75" w:rsidRPr="008D748D" w:rsidRDefault="005B49A7" w:rsidP="001C1F29">
            <w:pPr>
              <w:pStyle w:val="Header"/>
              <w:jc w:val="both"/>
            </w:pPr>
          </w:p>
        </w:tc>
      </w:tr>
      <w:tr w:rsidR="00E778A6" w:rsidTr="00345119">
        <w:tc>
          <w:tcPr>
            <w:tcW w:w="9576" w:type="dxa"/>
          </w:tcPr>
          <w:p w:rsidR="008423E4" w:rsidRPr="00A8133F" w:rsidRDefault="005B49A7" w:rsidP="001C1F29">
            <w:pPr>
              <w:rPr>
                <w:b/>
              </w:rPr>
            </w:pPr>
            <w:r w:rsidRPr="009C1E9A">
              <w:rPr>
                <w:b/>
                <w:u w:val="single"/>
              </w:rPr>
              <w:lastRenderedPageBreak/>
              <w:t>EFFECTIVE DATE</w:t>
            </w:r>
            <w:r>
              <w:rPr>
                <w:b/>
              </w:rPr>
              <w:t xml:space="preserve"> </w:t>
            </w:r>
          </w:p>
          <w:p w:rsidR="008423E4" w:rsidRDefault="005B49A7" w:rsidP="001C1F29"/>
          <w:p w:rsidR="008423E4" w:rsidRPr="00BB7B75" w:rsidRDefault="005B49A7" w:rsidP="001C1F29">
            <w:pPr>
              <w:pStyle w:val="Header"/>
              <w:tabs>
                <w:tab w:val="clear" w:pos="4320"/>
                <w:tab w:val="clear" w:pos="8640"/>
              </w:tabs>
              <w:jc w:val="both"/>
            </w:pPr>
            <w:r>
              <w:t>September 1, 2017.</w:t>
            </w:r>
          </w:p>
        </w:tc>
      </w:tr>
    </w:tbl>
    <w:p w:rsidR="008423E4" w:rsidRPr="00BE0E75" w:rsidRDefault="005B49A7" w:rsidP="008423E4">
      <w:pPr>
        <w:spacing w:line="480" w:lineRule="auto"/>
        <w:jc w:val="both"/>
        <w:rPr>
          <w:rFonts w:ascii="Arial" w:hAnsi="Arial"/>
          <w:sz w:val="16"/>
          <w:szCs w:val="16"/>
        </w:rPr>
      </w:pPr>
    </w:p>
    <w:p w:rsidR="004108C3" w:rsidRPr="008423E4" w:rsidRDefault="005B49A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49A7">
      <w:r>
        <w:separator/>
      </w:r>
    </w:p>
  </w:endnote>
  <w:endnote w:type="continuationSeparator" w:id="0">
    <w:p w:rsidR="00000000" w:rsidRDefault="005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33" w:rsidRDefault="005B4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78A6" w:rsidTr="009C1E9A">
      <w:trPr>
        <w:cantSplit/>
      </w:trPr>
      <w:tc>
        <w:tcPr>
          <w:tcW w:w="0" w:type="pct"/>
        </w:tcPr>
        <w:p w:rsidR="00137D90" w:rsidRDefault="005B49A7" w:rsidP="009C1E9A">
          <w:pPr>
            <w:pStyle w:val="Footer"/>
            <w:tabs>
              <w:tab w:val="clear" w:pos="8640"/>
              <w:tab w:val="right" w:pos="9360"/>
            </w:tabs>
          </w:pPr>
        </w:p>
      </w:tc>
      <w:tc>
        <w:tcPr>
          <w:tcW w:w="2395" w:type="pct"/>
        </w:tcPr>
        <w:p w:rsidR="00137D90" w:rsidRDefault="005B49A7" w:rsidP="009C1E9A">
          <w:pPr>
            <w:pStyle w:val="Footer"/>
            <w:tabs>
              <w:tab w:val="clear" w:pos="8640"/>
              <w:tab w:val="right" w:pos="9360"/>
            </w:tabs>
          </w:pPr>
        </w:p>
        <w:p w:rsidR="001A4310" w:rsidRDefault="005B49A7" w:rsidP="009C1E9A">
          <w:pPr>
            <w:pStyle w:val="Footer"/>
            <w:tabs>
              <w:tab w:val="clear" w:pos="8640"/>
              <w:tab w:val="right" w:pos="9360"/>
            </w:tabs>
          </w:pPr>
        </w:p>
        <w:p w:rsidR="00137D90" w:rsidRDefault="005B49A7" w:rsidP="009C1E9A">
          <w:pPr>
            <w:pStyle w:val="Footer"/>
            <w:tabs>
              <w:tab w:val="clear" w:pos="8640"/>
              <w:tab w:val="right" w:pos="9360"/>
            </w:tabs>
          </w:pPr>
        </w:p>
      </w:tc>
      <w:tc>
        <w:tcPr>
          <w:tcW w:w="2453" w:type="pct"/>
        </w:tcPr>
        <w:p w:rsidR="00137D90" w:rsidRDefault="005B49A7" w:rsidP="009C1E9A">
          <w:pPr>
            <w:pStyle w:val="Footer"/>
            <w:tabs>
              <w:tab w:val="clear" w:pos="8640"/>
              <w:tab w:val="right" w:pos="9360"/>
            </w:tabs>
            <w:jc w:val="right"/>
          </w:pPr>
        </w:p>
      </w:tc>
    </w:tr>
    <w:tr w:rsidR="00E778A6" w:rsidTr="009C1E9A">
      <w:trPr>
        <w:cantSplit/>
      </w:trPr>
      <w:tc>
        <w:tcPr>
          <w:tcW w:w="0" w:type="pct"/>
        </w:tcPr>
        <w:p w:rsidR="00EC379B" w:rsidRDefault="005B49A7" w:rsidP="009C1E9A">
          <w:pPr>
            <w:pStyle w:val="Footer"/>
            <w:tabs>
              <w:tab w:val="clear" w:pos="8640"/>
              <w:tab w:val="right" w:pos="9360"/>
            </w:tabs>
          </w:pPr>
        </w:p>
      </w:tc>
      <w:tc>
        <w:tcPr>
          <w:tcW w:w="2395" w:type="pct"/>
        </w:tcPr>
        <w:p w:rsidR="00EC379B" w:rsidRPr="009C1E9A" w:rsidRDefault="005B49A7" w:rsidP="009C1E9A">
          <w:pPr>
            <w:pStyle w:val="Footer"/>
            <w:tabs>
              <w:tab w:val="clear" w:pos="8640"/>
              <w:tab w:val="right" w:pos="9360"/>
            </w:tabs>
            <w:rPr>
              <w:rFonts w:ascii="Shruti" w:hAnsi="Shruti"/>
              <w:sz w:val="22"/>
            </w:rPr>
          </w:pPr>
          <w:r>
            <w:rPr>
              <w:rFonts w:ascii="Shruti" w:hAnsi="Shruti"/>
              <w:sz w:val="22"/>
            </w:rPr>
            <w:t>85R 25189</w:t>
          </w:r>
        </w:p>
      </w:tc>
      <w:tc>
        <w:tcPr>
          <w:tcW w:w="2453" w:type="pct"/>
        </w:tcPr>
        <w:p w:rsidR="00EC379B" w:rsidRDefault="005B49A7" w:rsidP="009C1E9A">
          <w:pPr>
            <w:pStyle w:val="Footer"/>
            <w:tabs>
              <w:tab w:val="clear" w:pos="8640"/>
              <w:tab w:val="right" w:pos="9360"/>
            </w:tabs>
            <w:jc w:val="right"/>
          </w:pPr>
          <w:r>
            <w:fldChar w:fldCharType="begin"/>
          </w:r>
          <w:r>
            <w:instrText xml:space="preserve"> DOCPROPERTY  OTID  \* MERGEFORMAT </w:instrText>
          </w:r>
          <w:r>
            <w:fldChar w:fldCharType="separate"/>
          </w:r>
          <w:r>
            <w:t>17.113.289</w:t>
          </w:r>
          <w:r>
            <w:fldChar w:fldCharType="end"/>
          </w:r>
        </w:p>
      </w:tc>
    </w:tr>
    <w:tr w:rsidR="00E778A6" w:rsidTr="009C1E9A">
      <w:trPr>
        <w:cantSplit/>
      </w:trPr>
      <w:tc>
        <w:tcPr>
          <w:tcW w:w="0" w:type="pct"/>
        </w:tcPr>
        <w:p w:rsidR="00EC379B" w:rsidRDefault="005B49A7" w:rsidP="009C1E9A">
          <w:pPr>
            <w:pStyle w:val="Footer"/>
            <w:tabs>
              <w:tab w:val="clear" w:pos="4320"/>
              <w:tab w:val="clear" w:pos="8640"/>
              <w:tab w:val="left" w:pos="2865"/>
            </w:tabs>
          </w:pPr>
        </w:p>
      </w:tc>
      <w:tc>
        <w:tcPr>
          <w:tcW w:w="2395" w:type="pct"/>
        </w:tcPr>
        <w:p w:rsidR="00EC379B" w:rsidRPr="009C1E9A" w:rsidRDefault="005B49A7" w:rsidP="009C1E9A">
          <w:pPr>
            <w:pStyle w:val="Footer"/>
            <w:tabs>
              <w:tab w:val="clear" w:pos="4320"/>
              <w:tab w:val="clear" w:pos="8640"/>
              <w:tab w:val="left" w:pos="2865"/>
            </w:tabs>
            <w:rPr>
              <w:rFonts w:ascii="Shruti" w:hAnsi="Shruti"/>
              <w:sz w:val="22"/>
            </w:rPr>
          </w:pPr>
        </w:p>
      </w:tc>
      <w:tc>
        <w:tcPr>
          <w:tcW w:w="2453" w:type="pct"/>
        </w:tcPr>
        <w:p w:rsidR="00EC379B" w:rsidRDefault="005B49A7" w:rsidP="006D504F">
          <w:pPr>
            <w:pStyle w:val="Footer"/>
            <w:rPr>
              <w:rStyle w:val="PageNumber"/>
            </w:rPr>
          </w:pPr>
        </w:p>
        <w:p w:rsidR="00EC379B" w:rsidRDefault="005B49A7" w:rsidP="009C1E9A">
          <w:pPr>
            <w:pStyle w:val="Footer"/>
            <w:tabs>
              <w:tab w:val="clear" w:pos="8640"/>
              <w:tab w:val="right" w:pos="9360"/>
            </w:tabs>
            <w:jc w:val="right"/>
          </w:pPr>
        </w:p>
      </w:tc>
    </w:tr>
    <w:tr w:rsidR="00E778A6" w:rsidTr="009C1E9A">
      <w:trPr>
        <w:cantSplit/>
        <w:trHeight w:val="323"/>
      </w:trPr>
      <w:tc>
        <w:tcPr>
          <w:tcW w:w="0" w:type="pct"/>
          <w:gridSpan w:val="3"/>
        </w:tcPr>
        <w:p w:rsidR="00EC379B" w:rsidRDefault="005B49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B49A7" w:rsidP="009C1E9A">
          <w:pPr>
            <w:pStyle w:val="Footer"/>
            <w:tabs>
              <w:tab w:val="clear" w:pos="8640"/>
              <w:tab w:val="right" w:pos="9360"/>
            </w:tabs>
            <w:jc w:val="center"/>
          </w:pPr>
        </w:p>
      </w:tc>
    </w:tr>
  </w:tbl>
  <w:p w:rsidR="00EC379B" w:rsidRPr="00FF6F72" w:rsidRDefault="005B49A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33" w:rsidRDefault="005B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49A7">
      <w:r>
        <w:separator/>
      </w:r>
    </w:p>
  </w:footnote>
  <w:footnote w:type="continuationSeparator" w:id="0">
    <w:p w:rsidR="00000000" w:rsidRDefault="005B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33" w:rsidRDefault="005B4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33" w:rsidRDefault="005B4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33" w:rsidRDefault="005B4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A6"/>
    <w:rsid w:val="005B49A7"/>
    <w:rsid w:val="00E7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4150"/>
    <w:rPr>
      <w:sz w:val="16"/>
      <w:szCs w:val="16"/>
    </w:rPr>
  </w:style>
  <w:style w:type="paragraph" w:styleId="CommentText">
    <w:name w:val="annotation text"/>
    <w:basedOn w:val="Normal"/>
    <w:link w:val="CommentTextChar"/>
    <w:rsid w:val="00354150"/>
    <w:rPr>
      <w:sz w:val="20"/>
      <w:szCs w:val="20"/>
    </w:rPr>
  </w:style>
  <w:style w:type="character" w:customStyle="1" w:styleId="CommentTextChar">
    <w:name w:val="Comment Text Char"/>
    <w:basedOn w:val="DefaultParagraphFont"/>
    <w:link w:val="CommentText"/>
    <w:rsid w:val="00354150"/>
  </w:style>
  <w:style w:type="paragraph" w:styleId="CommentSubject">
    <w:name w:val="annotation subject"/>
    <w:basedOn w:val="CommentText"/>
    <w:next w:val="CommentText"/>
    <w:link w:val="CommentSubjectChar"/>
    <w:rsid w:val="00354150"/>
    <w:rPr>
      <w:b/>
      <w:bCs/>
    </w:rPr>
  </w:style>
  <w:style w:type="character" w:customStyle="1" w:styleId="CommentSubjectChar">
    <w:name w:val="Comment Subject Char"/>
    <w:basedOn w:val="CommentTextChar"/>
    <w:link w:val="CommentSubject"/>
    <w:rsid w:val="00354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4150"/>
    <w:rPr>
      <w:sz w:val="16"/>
      <w:szCs w:val="16"/>
    </w:rPr>
  </w:style>
  <w:style w:type="paragraph" w:styleId="CommentText">
    <w:name w:val="annotation text"/>
    <w:basedOn w:val="Normal"/>
    <w:link w:val="CommentTextChar"/>
    <w:rsid w:val="00354150"/>
    <w:rPr>
      <w:sz w:val="20"/>
      <w:szCs w:val="20"/>
    </w:rPr>
  </w:style>
  <w:style w:type="character" w:customStyle="1" w:styleId="CommentTextChar">
    <w:name w:val="Comment Text Char"/>
    <w:basedOn w:val="DefaultParagraphFont"/>
    <w:link w:val="CommentText"/>
    <w:rsid w:val="00354150"/>
  </w:style>
  <w:style w:type="paragraph" w:styleId="CommentSubject">
    <w:name w:val="annotation subject"/>
    <w:basedOn w:val="CommentText"/>
    <w:next w:val="CommentText"/>
    <w:link w:val="CommentSubjectChar"/>
    <w:rsid w:val="00354150"/>
    <w:rPr>
      <w:b/>
      <w:bCs/>
    </w:rPr>
  </w:style>
  <w:style w:type="character" w:customStyle="1" w:styleId="CommentSubjectChar">
    <w:name w:val="Comment Subject Char"/>
    <w:basedOn w:val="CommentTextChar"/>
    <w:link w:val="CommentSubject"/>
    <w:rsid w:val="0035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3298</Characters>
  <Application>Microsoft Office Word</Application>
  <DocSecurity>4</DocSecurity>
  <Lines>71</Lines>
  <Paragraphs>17</Paragraphs>
  <ScaleCrop>false</ScaleCrop>
  <HeadingPairs>
    <vt:vector size="2" baseType="variant">
      <vt:variant>
        <vt:lpstr>Title</vt:lpstr>
      </vt:variant>
      <vt:variant>
        <vt:i4>1</vt:i4>
      </vt:variant>
    </vt:vector>
  </HeadingPairs>
  <TitlesOfParts>
    <vt:vector size="1" baseType="lpstr">
      <vt:lpstr>BA - HB02612 (Committee Report (Unamended))</vt:lpstr>
    </vt:vector>
  </TitlesOfParts>
  <Company>State of Texas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25189</dc:subject>
  <dc:creator>State of Texas</dc:creator>
  <dc:description>HB 2612 by Meyer-(H)Judiciary &amp; Civil Jurisprudence</dc:description>
  <cp:lastModifiedBy>Molly Hoffman-Bricker</cp:lastModifiedBy>
  <cp:revision>2</cp:revision>
  <cp:lastPrinted>2017-03-08T14:20:00Z</cp:lastPrinted>
  <dcterms:created xsi:type="dcterms:W3CDTF">2017-05-02T19:13:00Z</dcterms:created>
  <dcterms:modified xsi:type="dcterms:W3CDTF">2017-05-02T19:13:00Z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17.113.289</vt:lpwstr>
  </property>
</Properties>
</file>