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1D" w:rsidRDefault="00097A1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7FD983DF8AE4854911A823D45F8361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97A1D" w:rsidRPr="00585C31" w:rsidRDefault="00097A1D" w:rsidP="000F1DF9">
      <w:pPr>
        <w:spacing w:after="0" w:line="240" w:lineRule="auto"/>
        <w:rPr>
          <w:rFonts w:cs="Times New Roman"/>
          <w:szCs w:val="24"/>
        </w:rPr>
      </w:pPr>
    </w:p>
    <w:p w:rsidR="00097A1D" w:rsidRPr="00585C31" w:rsidRDefault="00097A1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97A1D" w:rsidTr="000F1DF9">
        <w:tc>
          <w:tcPr>
            <w:tcW w:w="2718" w:type="dxa"/>
          </w:tcPr>
          <w:p w:rsidR="00097A1D" w:rsidRPr="005C2A78" w:rsidRDefault="00097A1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AA16ED5D6BE4697A868175E586AD31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97A1D" w:rsidRPr="00FF6471" w:rsidRDefault="00097A1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DC4735FE52F41808082B47BE6E9F2A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2663</w:t>
                </w:r>
              </w:sdtContent>
            </w:sdt>
          </w:p>
        </w:tc>
      </w:tr>
      <w:tr w:rsidR="00097A1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77F4743004D4308BD8311014E8E37D9"/>
            </w:placeholder>
          </w:sdtPr>
          <w:sdtContent>
            <w:tc>
              <w:tcPr>
                <w:tcW w:w="2718" w:type="dxa"/>
              </w:tcPr>
              <w:p w:rsidR="00097A1D" w:rsidRPr="000F1DF9" w:rsidRDefault="00097A1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85R7605 AAF-F</w:t>
                </w:r>
              </w:p>
            </w:tc>
          </w:sdtContent>
        </w:sdt>
        <w:tc>
          <w:tcPr>
            <w:tcW w:w="6858" w:type="dxa"/>
          </w:tcPr>
          <w:p w:rsidR="00097A1D" w:rsidRPr="005C2A78" w:rsidRDefault="00097A1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D21BCACF0D44FF7B1090F10A32FCC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18A0147E2154EB3B91F1F9271C48F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Pickett; Frullo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6186490070443B096878E15F21499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097A1D" w:rsidTr="000F1DF9">
        <w:tc>
          <w:tcPr>
            <w:tcW w:w="2718" w:type="dxa"/>
          </w:tcPr>
          <w:p w:rsidR="00097A1D" w:rsidRPr="00BC7495" w:rsidRDefault="00097A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9EE8D4117354679A1C8471D8B41BC21"/>
            </w:placeholder>
          </w:sdtPr>
          <w:sdtContent>
            <w:tc>
              <w:tcPr>
                <w:tcW w:w="6858" w:type="dxa"/>
              </w:tcPr>
              <w:p w:rsidR="00097A1D" w:rsidRPr="00FF6471" w:rsidRDefault="00097A1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097A1D" w:rsidTr="000F1DF9">
        <w:tc>
          <w:tcPr>
            <w:tcW w:w="2718" w:type="dxa"/>
          </w:tcPr>
          <w:p w:rsidR="00097A1D" w:rsidRPr="00BC7495" w:rsidRDefault="00097A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EEFDC9732AA4C259998D0103110C201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97A1D" w:rsidRPr="00FF6471" w:rsidRDefault="00097A1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097A1D" w:rsidTr="000F1DF9">
        <w:tc>
          <w:tcPr>
            <w:tcW w:w="2718" w:type="dxa"/>
          </w:tcPr>
          <w:p w:rsidR="00097A1D" w:rsidRPr="00BC7495" w:rsidRDefault="00097A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477645BDED14A53B7548BEF1583F622"/>
            </w:placeholder>
          </w:sdtPr>
          <w:sdtContent>
            <w:tc>
              <w:tcPr>
                <w:tcW w:w="6858" w:type="dxa"/>
              </w:tcPr>
              <w:p w:rsidR="00097A1D" w:rsidRPr="00FF6471" w:rsidRDefault="00097A1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97A1D" w:rsidRPr="00FF6471" w:rsidRDefault="00097A1D" w:rsidP="000F1DF9">
      <w:pPr>
        <w:spacing w:after="0" w:line="240" w:lineRule="auto"/>
        <w:rPr>
          <w:rFonts w:cs="Times New Roman"/>
          <w:szCs w:val="24"/>
        </w:rPr>
      </w:pPr>
    </w:p>
    <w:p w:rsidR="00097A1D" w:rsidRPr="00FF6471" w:rsidRDefault="00097A1D" w:rsidP="000F1DF9">
      <w:pPr>
        <w:spacing w:after="0" w:line="240" w:lineRule="auto"/>
        <w:rPr>
          <w:rFonts w:cs="Times New Roman"/>
          <w:szCs w:val="24"/>
        </w:rPr>
      </w:pPr>
    </w:p>
    <w:p w:rsidR="00097A1D" w:rsidRPr="00FF6471" w:rsidRDefault="00097A1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A251809E40D4DCB80C8AA372B082450"/>
        </w:placeholder>
      </w:sdtPr>
      <w:sdtContent>
        <w:p w:rsidR="00097A1D" w:rsidRDefault="00097A1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59E7AE5778F4C52A9A3068A3D0CA441"/>
        </w:placeholder>
      </w:sdtPr>
      <w:sdtContent>
        <w:p w:rsidR="00097A1D" w:rsidRDefault="00097A1D" w:rsidP="00097A1D">
          <w:pPr>
            <w:pStyle w:val="NormalWeb"/>
            <w:spacing w:before="0" w:beforeAutospacing="0" w:after="0" w:afterAutospacing="0"/>
            <w:jc w:val="both"/>
            <w:divId w:val="1210413320"/>
            <w:rPr>
              <w:rFonts w:eastAsia="Times New Roman"/>
              <w:bCs/>
            </w:rPr>
          </w:pPr>
        </w:p>
        <w:p w:rsidR="00097A1D" w:rsidRDefault="00097A1D" w:rsidP="00097A1D">
          <w:pPr>
            <w:pStyle w:val="NormalWeb"/>
            <w:spacing w:before="0" w:beforeAutospacing="0" w:after="0" w:afterAutospacing="0"/>
            <w:jc w:val="both"/>
            <w:divId w:val="1210413320"/>
          </w:pPr>
          <w:r>
            <w:t>The ability of local tax assessor-c</w:t>
          </w:r>
          <w:r w:rsidRPr="00904E31">
            <w:t xml:space="preserve">ollectors to issue no-fee replacements for registration insignias and license plates </w:t>
          </w:r>
          <w:r>
            <w:t>was recently questioned by Texas Department of Motor Vehicles</w:t>
          </w:r>
          <w:r w:rsidRPr="00904E31">
            <w:t xml:space="preserve"> </w:t>
          </w:r>
          <w:r>
            <w:t xml:space="preserve">(TxDMV) </w:t>
          </w:r>
          <w:r w:rsidRPr="00904E31">
            <w:t>legal staff.</w:t>
          </w:r>
        </w:p>
        <w:p w:rsidR="00097A1D" w:rsidRPr="00904E31" w:rsidRDefault="00097A1D" w:rsidP="00097A1D">
          <w:pPr>
            <w:pStyle w:val="NormalWeb"/>
            <w:spacing w:before="0" w:beforeAutospacing="0" w:after="0" w:afterAutospacing="0"/>
            <w:jc w:val="both"/>
            <w:divId w:val="1210413320"/>
          </w:pPr>
        </w:p>
        <w:p w:rsidR="00097A1D" w:rsidRDefault="00097A1D" w:rsidP="00097A1D">
          <w:pPr>
            <w:pStyle w:val="NormalWeb"/>
            <w:spacing w:before="0" w:beforeAutospacing="0" w:after="0" w:afterAutospacing="0"/>
            <w:jc w:val="both"/>
            <w:divId w:val="1210413320"/>
          </w:pPr>
          <w:r>
            <w:t>While Tx</w:t>
          </w:r>
          <w:r w:rsidRPr="00904E31">
            <w:t xml:space="preserve">DMV's operation </w:t>
          </w:r>
          <w:r>
            <w:t>manual for tax assessor-c</w:t>
          </w:r>
          <w:r w:rsidRPr="00904E31">
            <w:t>ollectors allowed them to issue replacement stickers if the stickers were lost through no fault of the consumer, statute contradicted this and assessed a small fee.</w:t>
          </w:r>
        </w:p>
        <w:p w:rsidR="00097A1D" w:rsidRPr="00904E31" w:rsidRDefault="00097A1D" w:rsidP="00097A1D">
          <w:pPr>
            <w:pStyle w:val="NormalWeb"/>
            <w:spacing w:before="0" w:beforeAutospacing="0" w:after="0" w:afterAutospacing="0"/>
            <w:jc w:val="both"/>
            <w:divId w:val="1210413320"/>
          </w:pPr>
        </w:p>
        <w:p w:rsidR="00097A1D" w:rsidRPr="00904E31" w:rsidRDefault="00097A1D" w:rsidP="00097A1D">
          <w:pPr>
            <w:pStyle w:val="NormalWeb"/>
            <w:spacing w:before="0" w:beforeAutospacing="0" w:after="0" w:afterAutospacing="0"/>
            <w:jc w:val="both"/>
            <w:divId w:val="1210413320"/>
          </w:pPr>
          <w:r w:rsidRPr="00904E31">
            <w:t>H.B. 2663 seeks to address this issue by creating such an exemption.</w:t>
          </w:r>
        </w:p>
        <w:p w:rsidR="00097A1D" w:rsidRPr="00D70925" w:rsidRDefault="00097A1D" w:rsidP="00097A1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97A1D" w:rsidRDefault="00097A1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exempting certain persons from a fee for replacement registration insignia and license plates.</w:t>
      </w:r>
    </w:p>
    <w:p w:rsidR="00097A1D" w:rsidRPr="00B43D54" w:rsidRDefault="00097A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7A1D" w:rsidRPr="005C2A78" w:rsidRDefault="00097A1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BB3AD47DBEF4947894AA15938E057B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97A1D" w:rsidRPr="006529C4" w:rsidRDefault="00097A1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97A1D" w:rsidRPr="006529C4" w:rsidRDefault="00097A1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97A1D" w:rsidRPr="006529C4" w:rsidRDefault="00097A1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97A1D" w:rsidRPr="005C2A78" w:rsidRDefault="00097A1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A305750F0404E4E9C3C914355EB757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97A1D" w:rsidRPr="005C2A78" w:rsidRDefault="00097A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7A1D" w:rsidRDefault="00097A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502.060(b), Transportation Code, as follows:</w:t>
      </w:r>
    </w:p>
    <w:p w:rsidR="00097A1D" w:rsidRDefault="00097A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7A1D" w:rsidRPr="005C2A78" w:rsidRDefault="00097A1D" w:rsidP="00B43D5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no fee is required under this section (Replacement of Registration Insignia) </w:t>
      </w:r>
      <w:r w:rsidRPr="00B43D54">
        <w:rPr>
          <w:rFonts w:eastAsia="Times New Roman" w:cs="Times New Roman"/>
          <w:szCs w:val="24"/>
        </w:rPr>
        <w:t xml:space="preserve">if </w:t>
      </w:r>
      <w:r w:rsidRPr="00B43D54">
        <w:t> a county assessor-collector determines that the owner of a registered motor vehicle did not receive a registration insignia that was issued to the owner by mail.</w:t>
      </w:r>
      <w:r>
        <w:t xml:space="preserve"> Makes nonsubstantive changes.</w:t>
      </w:r>
    </w:p>
    <w:p w:rsidR="00097A1D" w:rsidRPr="005C2A78" w:rsidRDefault="00097A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7A1D" w:rsidRPr="005C2A78" w:rsidRDefault="00097A1D" w:rsidP="00BA7C3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504.007, Transportation Code, by adding Subsection (g), to provide that no fee </w:t>
      </w:r>
      <w:r w:rsidRPr="00B43D54">
        <w:t>is required under this section</w:t>
      </w:r>
      <w:r>
        <w:t xml:space="preserve"> (Replacement License Plates),</w:t>
      </w:r>
      <w:r w:rsidRPr="00B43D54">
        <w:t xml:space="preserve"> if a county assessor-collector determines that the owner of a registered motor vehicle did not receive license plates that were issued to the owner by mail.</w:t>
      </w:r>
      <w:r>
        <w:t xml:space="preserve"> </w:t>
      </w:r>
      <w:r>
        <w:rPr>
          <w:rFonts w:eastAsia="Times New Roman" w:cs="Times New Roman"/>
          <w:szCs w:val="24"/>
        </w:rPr>
        <w:t xml:space="preserve"> </w:t>
      </w:r>
    </w:p>
    <w:p w:rsidR="00097A1D" w:rsidRPr="005C2A78" w:rsidRDefault="00097A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7A1D" w:rsidRPr="005C2A78" w:rsidRDefault="00097A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p w:rsidR="00097A1D" w:rsidRPr="006529C4" w:rsidRDefault="00097A1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97A1D" w:rsidRPr="006529C4" w:rsidRDefault="00097A1D" w:rsidP="00774EC7">
      <w:pPr>
        <w:spacing w:after="0" w:line="240" w:lineRule="auto"/>
        <w:jc w:val="both"/>
      </w:pPr>
    </w:p>
    <w:sectPr w:rsidR="00097A1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D9" w:rsidRDefault="00FC0AD9" w:rsidP="000F1DF9">
      <w:pPr>
        <w:spacing w:after="0" w:line="240" w:lineRule="auto"/>
      </w:pPr>
      <w:r>
        <w:separator/>
      </w:r>
    </w:p>
  </w:endnote>
  <w:endnote w:type="continuationSeparator" w:id="0">
    <w:p w:rsidR="00FC0AD9" w:rsidRDefault="00FC0AD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C0AD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97A1D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97A1D">
                <w:rPr>
                  <w:sz w:val="20"/>
                  <w:szCs w:val="20"/>
                </w:rPr>
                <w:t>H.B. 2663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97A1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C0AD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97A1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97A1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D9" w:rsidRDefault="00FC0AD9" w:rsidP="000F1DF9">
      <w:pPr>
        <w:spacing w:after="0" w:line="240" w:lineRule="auto"/>
      </w:pPr>
      <w:r>
        <w:separator/>
      </w:r>
    </w:p>
  </w:footnote>
  <w:footnote w:type="continuationSeparator" w:id="0">
    <w:p w:rsidR="00FC0AD9" w:rsidRDefault="00FC0AD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97A1D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0AD9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7A1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7A1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A207A" w:rsidP="00DA207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7FD983DF8AE4854911A823D45F8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5F32-3886-424C-A062-0DBABE1E0B0C}"/>
      </w:docPartPr>
      <w:docPartBody>
        <w:p w:rsidR="00000000" w:rsidRDefault="00C16D35"/>
      </w:docPartBody>
    </w:docPart>
    <w:docPart>
      <w:docPartPr>
        <w:name w:val="DAA16ED5D6BE4697A868175E586A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F5A1-8F93-42DB-8154-9BB58CA7103E}"/>
      </w:docPartPr>
      <w:docPartBody>
        <w:p w:rsidR="00000000" w:rsidRDefault="00C16D35"/>
      </w:docPartBody>
    </w:docPart>
    <w:docPart>
      <w:docPartPr>
        <w:name w:val="5DC4735FE52F41808082B47BE6E9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8A27-A397-476E-B9EA-BA21F46EEA18}"/>
      </w:docPartPr>
      <w:docPartBody>
        <w:p w:rsidR="00000000" w:rsidRDefault="00C16D35"/>
      </w:docPartBody>
    </w:docPart>
    <w:docPart>
      <w:docPartPr>
        <w:name w:val="B77F4743004D4308BD8311014E8E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EB0E-8FE8-4D78-AFD3-DAC439AF5CF3}"/>
      </w:docPartPr>
      <w:docPartBody>
        <w:p w:rsidR="00000000" w:rsidRDefault="00C16D35"/>
      </w:docPartBody>
    </w:docPart>
    <w:docPart>
      <w:docPartPr>
        <w:name w:val="8D21BCACF0D44FF7B1090F10A32F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8E25-05ED-465E-B2CA-042F6861E420}"/>
      </w:docPartPr>
      <w:docPartBody>
        <w:p w:rsidR="00000000" w:rsidRDefault="00C16D35"/>
      </w:docPartBody>
    </w:docPart>
    <w:docPart>
      <w:docPartPr>
        <w:name w:val="218A0147E2154EB3B91F1F9271C4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69CC-1EF7-46D9-9C05-698D85345FA3}"/>
      </w:docPartPr>
      <w:docPartBody>
        <w:p w:rsidR="00000000" w:rsidRDefault="00C16D35"/>
      </w:docPartBody>
    </w:docPart>
    <w:docPart>
      <w:docPartPr>
        <w:name w:val="C6186490070443B096878E15F214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EB9A-39D4-4D26-9B62-8F11EC442323}"/>
      </w:docPartPr>
      <w:docPartBody>
        <w:p w:rsidR="00000000" w:rsidRDefault="00C16D35"/>
      </w:docPartBody>
    </w:docPart>
    <w:docPart>
      <w:docPartPr>
        <w:name w:val="19EE8D4117354679A1C8471D8B41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67CD-2D4F-4D2F-82DC-D94C5EF51FF9}"/>
      </w:docPartPr>
      <w:docPartBody>
        <w:p w:rsidR="00000000" w:rsidRDefault="00C16D35"/>
      </w:docPartBody>
    </w:docPart>
    <w:docPart>
      <w:docPartPr>
        <w:name w:val="1EEFDC9732AA4C259998D0103110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0B72-B450-4626-AD70-E5958C928B46}"/>
      </w:docPartPr>
      <w:docPartBody>
        <w:p w:rsidR="00000000" w:rsidRDefault="00DA207A" w:rsidP="00DA207A">
          <w:pPr>
            <w:pStyle w:val="1EEFDC9732AA4C259998D0103110C20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477645BDED14A53B7548BEF1583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18E6-31EE-4CCE-9DF7-97ED04AB4D2C}"/>
      </w:docPartPr>
      <w:docPartBody>
        <w:p w:rsidR="00000000" w:rsidRDefault="00C16D35"/>
      </w:docPartBody>
    </w:docPart>
    <w:docPart>
      <w:docPartPr>
        <w:name w:val="CA251809E40D4DCB80C8AA372B08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57D7-5F16-4C6C-98EF-F9D539CEFE2B}"/>
      </w:docPartPr>
      <w:docPartBody>
        <w:p w:rsidR="00000000" w:rsidRDefault="00C16D35"/>
      </w:docPartBody>
    </w:docPart>
    <w:docPart>
      <w:docPartPr>
        <w:name w:val="659E7AE5778F4C52A9A3068A3D0C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0E5A-56CE-40CB-8555-9029E960187B}"/>
      </w:docPartPr>
      <w:docPartBody>
        <w:p w:rsidR="00000000" w:rsidRDefault="00DA207A" w:rsidP="00DA207A">
          <w:pPr>
            <w:pStyle w:val="659E7AE5778F4C52A9A3068A3D0CA44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BB3AD47DBEF4947894AA15938E0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AF31-3D2F-4095-9862-A1A119C6B4DE}"/>
      </w:docPartPr>
      <w:docPartBody>
        <w:p w:rsidR="00000000" w:rsidRDefault="00C16D35"/>
      </w:docPartBody>
    </w:docPart>
    <w:docPart>
      <w:docPartPr>
        <w:name w:val="2A305750F0404E4E9C3C914355EB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A2A6-B23A-4E29-8044-8235B3FBB7B0}"/>
      </w:docPartPr>
      <w:docPartBody>
        <w:p w:rsidR="00000000" w:rsidRDefault="00C16D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16D35"/>
    <w:rsid w:val="00C968BA"/>
    <w:rsid w:val="00D63E87"/>
    <w:rsid w:val="00D705C9"/>
    <w:rsid w:val="00DA207A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07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A207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A207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A207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EEFDC9732AA4C259998D0103110C201">
    <w:name w:val="1EEFDC9732AA4C259998D0103110C201"/>
    <w:rsid w:val="00DA207A"/>
  </w:style>
  <w:style w:type="paragraph" w:customStyle="1" w:styleId="659E7AE5778F4C52A9A3068A3D0CA441">
    <w:name w:val="659E7AE5778F4C52A9A3068A3D0CA441"/>
    <w:rsid w:val="00DA20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07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A207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A207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A207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EEFDC9732AA4C259998D0103110C201">
    <w:name w:val="1EEFDC9732AA4C259998D0103110C201"/>
    <w:rsid w:val="00DA207A"/>
  </w:style>
  <w:style w:type="paragraph" w:customStyle="1" w:styleId="659E7AE5778F4C52A9A3068A3D0CA441">
    <w:name w:val="659E7AE5778F4C52A9A3068A3D0CA441"/>
    <w:rsid w:val="00DA2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B2B7744-6B39-4081-90F9-193A3811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262</Words>
  <Characters>1495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2017-05-11T01:28:00Z</cp:lastPrinted>
  <dcterms:created xsi:type="dcterms:W3CDTF">2015-05-29T14:24:00Z</dcterms:created>
  <dcterms:modified xsi:type="dcterms:W3CDTF">2017-05-11T01:34:00Z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