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F6F2F" w:rsidTr="00345119">
        <w:tc>
          <w:tcPr>
            <w:tcW w:w="9576" w:type="dxa"/>
            <w:noWrap/>
          </w:tcPr>
          <w:p w:rsidR="008423E4" w:rsidRPr="0022177D" w:rsidRDefault="00167A6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67A68" w:rsidP="008423E4">
      <w:pPr>
        <w:jc w:val="center"/>
      </w:pPr>
    </w:p>
    <w:p w:rsidR="008423E4" w:rsidRPr="00B31F0E" w:rsidRDefault="00167A68" w:rsidP="008423E4"/>
    <w:p w:rsidR="008423E4" w:rsidRPr="00742794" w:rsidRDefault="00167A6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6F2F" w:rsidTr="00345119">
        <w:tc>
          <w:tcPr>
            <w:tcW w:w="9576" w:type="dxa"/>
          </w:tcPr>
          <w:p w:rsidR="008423E4" w:rsidRPr="00861995" w:rsidRDefault="00167A68" w:rsidP="00345119">
            <w:pPr>
              <w:jc w:val="right"/>
            </w:pPr>
            <w:r>
              <w:t>H.B. 2665</w:t>
            </w:r>
          </w:p>
        </w:tc>
      </w:tr>
      <w:tr w:rsidR="002F6F2F" w:rsidTr="00345119">
        <w:tc>
          <w:tcPr>
            <w:tcW w:w="9576" w:type="dxa"/>
          </w:tcPr>
          <w:p w:rsidR="008423E4" w:rsidRPr="00861995" w:rsidRDefault="00167A68" w:rsidP="00083DC1">
            <w:pPr>
              <w:jc w:val="right"/>
            </w:pPr>
            <w:r>
              <w:t xml:space="preserve">By: </w:t>
            </w:r>
            <w:r>
              <w:t>Paul</w:t>
            </w:r>
          </w:p>
        </w:tc>
      </w:tr>
      <w:tr w:rsidR="002F6F2F" w:rsidTr="00345119">
        <w:tc>
          <w:tcPr>
            <w:tcW w:w="9576" w:type="dxa"/>
          </w:tcPr>
          <w:p w:rsidR="008423E4" w:rsidRPr="00861995" w:rsidRDefault="00167A68" w:rsidP="00345119">
            <w:pPr>
              <w:jc w:val="right"/>
            </w:pPr>
            <w:r>
              <w:t>Insurance</w:t>
            </w:r>
          </w:p>
        </w:tc>
      </w:tr>
      <w:tr w:rsidR="002F6F2F" w:rsidTr="00345119">
        <w:tc>
          <w:tcPr>
            <w:tcW w:w="9576" w:type="dxa"/>
          </w:tcPr>
          <w:p w:rsidR="008423E4" w:rsidRDefault="00167A6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67A68" w:rsidP="008423E4">
      <w:pPr>
        <w:tabs>
          <w:tab w:val="right" w:pos="9360"/>
        </w:tabs>
      </w:pPr>
    </w:p>
    <w:p w:rsidR="008423E4" w:rsidRDefault="00167A68" w:rsidP="008423E4"/>
    <w:p w:rsidR="008423E4" w:rsidRDefault="00167A6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F6F2F" w:rsidTr="00345119">
        <w:tc>
          <w:tcPr>
            <w:tcW w:w="9576" w:type="dxa"/>
          </w:tcPr>
          <w:p w:rsidR="008423E4" w:rsidRPr="00A8133F" w:rsidRDefault="00167A68" w:rsidP="008D36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67A68" w:rsidP="008D36E1"/>
          <w:p w:rsidR="008423E4" w:rsidRDefault="00167A68" w:rsidP="008D36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observe that </w:t>
            </w:r>
            <w:r>
              <w:t xml:space="preserve">state </w:t>
            </w:r>
            <w:r>
              <w:t>insurance regulators</w:t>
            </w:r>
            <w:r>
              <w:t xml:space="preserve"> </w:t>
            </w:r>
            <w:r>
              <w:t>participate in</w:t>
            </w:r>
            <w:r>
              <w:t xml:space="preserve"> </w:t>
            </w:r>
            <w:r>
              <w:t xml:space="preserve">national </w:t>
            </w:r>
            <w:r>
              <w:t>regulatory enforcement databases</w:t>
            </w:r>
            <w:r>
              <w:t>. The parties contend</w:t>
            </w:r>
            <w:r>
              <w:t xml:space="preserve"> that a</w:t>
            </w:r>
            <w:r>
              <w:t xml:space="preserve"> report</w:t>
            </w:r>
            <w:r>
              <w:t xml:space="preserve">ing </w:t>
            </w:r>
            <w:r>
              <w:t>obligation requiring</w:t>
            </w:r>
            <w:r>
              <w:t xml:space="preserve"> an insurer</w:t>
            </w:r>
            <w:r>
              <w:t xml:space="preserve"> to notify and provide certain documentation to the commissioner of insurance regarding </w:t>
            </w:r>
            <w:r>
              <w:t xml:space="preserve">an insurer's violation of </w:t>
            </w:r>
            <w:r>
              <w:t xml:space="preserve">certain insurance laws of another state is </w:t>
            </w:r>
            <w:r>
              <w:t>redundant and obsolete.</w:t>
            </w:r>
            <w:r>
              <w:t xml:space="preserve"> </w:t>
            </w:r>
            <w:r>
              <w:t>H.B. 2665 seeks to remove this re</w:t>
            </w:r>
            <w:r>
              <w:t xml:space="preserve">porting requirement. </w:t>
            </w:r>
          </w:p>
          <w:p w:rsidR="008423E4" w:rsidRPr="00E26B13" w:rsidRDefault="00167A68" w:rsidP="008D36E1">
            <w:pPr>
              <w:rPr>
                <w:b/>
              </w:rPr>
            </w:pPr>
          </w:p>
        </w:tc>
      </w:tr>
      <w:tr w:rsidR="002F6F2F" w:rsidTr="00345119">
        <w:tc>
          <w:tcPr>
            <w:tcW w:w="9576" w:type="dxa"/>
          </w:tcPr>
          <w:p w:rsidR="0017725B" w:rsidRDefault="00167A68" w:rsidP="008D36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67A68" w:rsidP="008D36E1">
            <w:pPr>
              <w:rPr>
                <w:b/>
                <w:u w:val="single"/>
              </w:rPr>
            </w:pPr>
          </w:p>
          <w:p w:rsidR="00ED38A4" w:rsidRPr="00ED38A4" w:rsidRDefault="00167A68" w:rsidP="008D36E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</w:t>
            </w:r>
            <w:r>
              <w:t>son for community supervision, parole, or mandatory supervision.</w:t>
            </w:r>
          </w:p>
          <w:p w:rsidR="0017725B" w:rsidRPr="0017725B" w:rsidRDefault="00167A68" w:rsidP="008D36E1">
            <w:pPr>
              <w:rPr>
                <w:b/>
                <w:u w:val="single"/>
              </w:rPr>
            </w:pPr>
          </w:p>
        </w:tc>
      </w:tr>
      <w:tr w:rsidR="002F6F2F" w:rsidTr="00345119">
        <w:tc>
          <w:tcPr>
            <w:tcW w:w="9576" w:type="dxa"/>
          </w:tcPr>
          <w:p w:rsidR="008423E4" w:rsidRPr="00A8133F" w:rsidRDefault="00167A68" w:rsidP="008D36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67A68" w:rsidP="008D36E1"/>
          <w:p w:rsidR="00ED38A4" w:rsidRDefault="00167A68" w:rsidP="008D36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67A68" w:rsidP="008D36E1">
            <w:pPr>
              <w:rPr>
                <w:b/>
              </w:rPr>
            </w:pPr>
          </w:p>
        </w:tc>
      </w:tr>
      <w:tr w:rsidR="002F6F2F" w:rsidTr="00345119">
        <w:tc>
          <w:tcPr>
            <w:tcW w:w="9576" w:type="dxa"/>
          </w:tcPr>
          <w:p w:rsidR="008423E4" w:rsidRPr="00A8133F" w:rsidRDefault="00167A68" w:rsidP="008D36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67A68" w:rsidP="008D36E1"/>
          <w:p w:rsidR="00ED38A4" w:rsidRDefault="00167A68" w:rsidP="008D36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2665 amends the Insurance Code to remove </w:t>
            </w:r>
            <w:r>
              <w:t xml:space="preserve">the requirement that an </w:t>
            </w:r>
            <w:r w:rsidRPr="00512D6E">
              <w:t xml:space="preserve">insurer notify the commissioner </w:t>
            </w:r>
            <w:r>
              <w:t xml:space="preserve">of insurance </w:t>
            </w:r>
            <w:r w:rsidRPr="00512D6E">
              <w:t xml:space="preserve">and deliver a copy of any applicable order or judgment to the commissioner not later </w:t>
            </w:r>
            <w:r>
              <w:t>than the 30th day after the</w:t>
            </w:r>
            <w:r>
              <w:t xml:space="preserve"> </w:t>
            </w:r>
            <w:r>
              <w:t xml:space="preserve">date of </w:t>
            </w:r>
            <w:r>
              <w:t>an</w:t>
            </w:r>
            <w:r>
              <w:t xml:space="preserve"> </w:t>
            </w:r>
            <w:r w:rsidRPr="00ED38A4">
              <w:t>imposi</w:t>
            </w:r>
            <w:r w:rsidRPr="00ED38A4">
              <w:t>tion of a penalty</w:t>
            </w:r>
            <w:r>
              <w:t xml:space="preserve">, forfeiture, or sanction on the </w:t>
            </w:r>
            <w:r w:rsidRPr="00ED38A4">
              <w:t>insurer for a violation of the i</w:t>
            </w:r>
            <w:r>
              <w:t>nsurance laws of another state.</w:t>
            </w:r>
          </w:p>
          <w:p w:rsidR="008423E4" w:rsidRPr="00835628" w:rsidRDefault="00167A68" w:rsidP="008D36E1">
            <w:pPr>
              <w:rPr>
                <w:b/>
              </w:rPr>
            </w:pPr>
          </w:p>
        </w:tc>
      </w:tr>
      <w:tr w:rsidR="002F6F2F" w:rsidTr="00345119">
        <w:tc>
          <w:tcPr>
            <w:tcW w:w="9576" w:type="dxa"/>
          </w:tcPr>
          <w:p w:rsidR="008423E4" w:rsidRPr="00A8133F" w:rsidRDefault="00167A68" w:rsidP="008D36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67A68" w:rsidP="008D36E1"/>
          <w:p w:rsidR="008423E4" w:rsidRPr="003624F2" w:rsidRDefault="00167A68" w:rsidP="008D36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167A68" w:rsidP="008D36E1">
            <w:pPr>
              <w:rPr>
                <w:b/>
              </w:rPr>
            </w:pPr>
          </w:p>
        </w:tc>
      </w:tr>
    </w:tbl>
    <w:p w:rsidR="008423E4" w:rsidRPr="00BE0E75" w:rsidRDefault="00167A6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67A6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7A68">
      <w:r>
        <w:separator/>
      </w:r>
    </w:p>
  </w:endnote>
  <w:endnote w:type="continuationSeparator" w:id="0">
    <w:p w:rsidR="00000000" w:rsidRDefault="0016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6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6F2F" w:rsidTr="009C1E9A">
      <w:trPr>
        <w:cantSplit/>
      </w:trPr>
      <w:tc>
        <w:tcPr>
          <w:tcW w:w="0" w:type="pct"/>
        </w:tcPr>
        <w:p w:rsidR="00137D90" w:rsidRDefault="00167A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67A6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67A6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67A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67A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6F2F" w:rsidTr="009C1E9A">
      <w:trPr>
        <w:cantSplit/>
      </w:trPr>
      <w:tc>
        <w:tcPr>
          <w:tcW w:w="0" w:type="pct"/>
        </w:tcPr>
        <w:p w:rsidR="00EC379B" w:rsidRDefault="00167A6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67A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20395</w:t>
          </w:r>
        </w:p>
      </w:tc>
      <w:tc>
        <w:tcPr>
          <w:tcW w:w="2453" w:type="pct"/>
        </w:tcPr>
        <w:p w:rsidR="00EC379B" w:rsidRDefault="00167A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17.90.429</w:t>
          </w:r>
          <w:r>
            <w:fldChar w:fldCharType="end"/>
          </w:r>
        </w:p>
      </w:tc>
    </w:tr>
    <w:tr w:rsidR="002F6F2F" w:rsidTr="009C1E9A">
      <w:trPr>
        <w:cantSplit/>
      </w:trPr>
      <w:tc>
        <w:tcPr>
          <w:tcW w:w="0" w:type="pct"/>
        </w:tcPr>
        <w:p w:rsidR="00EC379B" w:rsidRDefault="00167A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67A6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67A68" w:rsidP="006D504F">
          <w:pPr>
            <w:pStyle w:val="Footer"/>
            <w:rPr>
              <w:rStyle w:val="PageNumber"/>
            </w:rPr>
          </w:pPr>
        </w:p>
        <w:p w:rsidR="00EC379B" w:rsidRDefault="00167A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6F2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67A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67A6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67A6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6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7A68">
      <w:r>
        <w:separator/>
      </w:r>
    </w:p>
  </w:footnote>
  <w:footnote w:type="continuationSeparator" w:id="0">
    <w:p w:rsidR="00000000" w:rsidRDefault="0016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67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67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67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F"/>
    <w:rsid w:val="00167A68"/>
    <w:rsid w:val="002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D38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8A4"/>
  </w:style>
  <w:style w:type="paragraph" w:styleId="CommentSubject">
    <w:name w:val="annotation subject"/>
    <w:basedOn w:val="CommentText"/>
    <w:next w:val="CommentText"/>
    <w:link w:val="CommentSubjectChar"/>
    <w:rsid w:val="00ED3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38A4"/>
    <w:rPr>
      <w:b/>
      <w:bCs/>
    </w:rPr>
  </w:style>
  <w:style w:type="character" w:styleId="Hyperlink">
    <w:name w:val="Hyperlink"/>
    <w:basedOn w:val="DefaultParagraphFont"/>
    <w:rsid w:val="009979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79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D38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8A4"/>
  </w:style>
  <w:style w:type="paragraph" w:styleId="CommentSubject">
    <w:name w:val="annotation subject"/>
    <w:basedOn w:val="CommentText"/>
    <w:next w:val="CommentText"/>
    <w:link w:val="CommentSubjectChar"/>
    <w:rsid w:val="00ED3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38A4"/>
    <w:rPr>
      <w:b/>
      <w:bCs/>
    </w:rPr>
  </w:style>
  <w:style w:type="character" w:styleId="Hyperlink">
    <w:name w:val="Hyperlink"/>
    <w:basedOn w:val="DefaultParagraphFont"/>
    <w:rsid w:val="009979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7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HB02665 (Committee Report (Unamended))</vt:lpstr>
    </vt:vector>
  </TitlesOfParts>
  <Company>State of Texas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20395</dc:subject>
  <dc:creator>State of Texas</dc:creator>
  <dc:description>HB 2665 by Paul-(H)Insurance</dc:description>
  <cp:lastModifiedBy>Brianna Weis</cp:lastModifiedBy>
  <cp:revision>2</cp:revision>
  <cp:lastPrinted>2017-04-01T15:10:00Z</cp:lastPrinted>
  <dcterms:created xsi:type="dcterms:W3CDTF">2017-04-12T21:12:00Z</dcterms:created>
  <dcterms:modified xsi:type="dcterms:W3CDTF">2017-04-12T21:12:00Z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17.90.429</vt:lpwstr>
  </property>
</Properties>
</file>