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10279" w:rsidTr="00345119">
        <w:tc>
          <w:tcPr>
            <w:tcW w:w="9576" w:type="dxa"/>
            <w:noWrap/>
          </w:tcPr>
          <w:p w:rsidR="008423E4" w:rsidRPr="0022177D" w:rsidRDefault="00794641" w:rsidP="00345119">
            <w:pPr>
              <w:pStyle w:val="Heading1"/>
            </w:pPr>
            <w:bookmarkStart w:id="0" w:name="_GoBack"/>
            <w:bookmarkEnd w:id="0"/>
            <w:r w:rsidRPr="00631897">
              <w:t>BILL ANALYSIS</w:t>
            </w:r>
          </w:p>
        </w:tc>
      </w:tr>
    </w:tbl>
    <w:p w:rsidR="008423E4" w:rsidRPr="0022177D" w:rsidRDefault="00794641" w:rsidP="008423E4">
      <w:pPr>
        <w:jc w:val="center"/>
      </w:pPr>
    </w:p>
    <w:p w:rsidR="008423E4" w:rsidRPr="00B31F0E" w:rsidRDefault="00794641" w:rsidP="008423E4"/>
    <w:p w:rsidR="008423E4" w:rsidRPr="00742794" w:rsidRDefault="00794641" w:rsidP="008423E4">
      <w:pPr>
        <w:tabs>
          <w:tab w:val="right" w:pos="9360"/>
        </w:tabs>
      </w:pPr>
    </w:p>
    <w:tbl>
      <w:tblPr>
        <w:tblW w:w="0" w:type="auto"/>
        <w:tblLayout w:type="fixed"/>
        <w:tblLook w:val="01E0" w:firstRow="1" w:lastRow="1" w:firstColumn="1" w:lastColumn="1" w:noHBand="0" w:noVBand="0"/>
      </w:tblPr>
      <w:tblGrid>
        <w:gridCol w:w="9576"/>
      </w:tblGrid>
      <w:tr w:rsidR="00910279" w:rsidTr="00345119">
        <w:tc>
          <w:tcPr>
            <w:tcW w:w="9576" w:type="dxa"/>
          </w:tcPr>
          <w:p w:rsidR="008423E4" w:rsidRPr="00861995" w:rsidRDefault="00794641" w:rsidP="00345119">
            <w:pPr>
              <w:jc w:val="right"/>
            </w:pPr>
            <w:r>
              <w:t>H.B. 2672</w:t>
            </w:r>
          </w:p>
        </w:tc>
      </w:tr>
      <w:tr w:rsidR="00910279" w:rsidTr="00345119">
        <w:tc>
          <w:tcPr>
            <w:tcW w:w="9576" w:type="dxa"/>
          </w:tcPr>
          <w:p w:rsidR="008423E4" w:rsidRPr="00861995" w:rsidRDefault="00794641" w:rsidP="009E14AB">
            <w:pPr>
              <w:jc w:val="right"/>
            </w:pPr>
            <w:r>
              <w:t xml:space="preserve">By: </w:t>
            </w:r>
            <w:r>
              <w:t>Collier</w:t>
            </w:r>
          </w:p>
        </w:tc>
      </w:tr>
      <w:tr w:rsidR="00910279" w:rsidTr="00345119">
        <w:tc>
          <w:tcPr>
            <w:tcW w:w="9576" w:type="dxa"/>
          </w:tcPr>
          <w:p w:rsidR="008423E4" w:rsidRPr="00861995" w:rsidRDefault="00794641" w:rsidP="00345119">
            <w:pPr>
              <w:jc w:val="right"/>
            </w:pPr>
            <w:r>
              <w:t>Urban Affairs</w:t>
            </w:r>
          </w:p>
        </w:tc>
      </w:tr>
      <w:tr w:rsidR="00910279" w:rsidTr="00345119">
        <w:tc>
          <w:tcPr>
            <w:tcW w:w="9576" w:type="dxa"/>
          </w:tcPr>
          <w:p w:rsidR="008423E4" w:rsidRDefault="00794641" w:rsidP="00345119">
            <w:pPr>
              <w:jc w:val="right"/>
            </w:pPr>
            <w:r>
              <w:t>Committee Report (Unamended)</w:t>
            </w:r>
          </w:p>
        </w:tc>
      </w:tr>
    </w:tbl>
    <w:p w:rsidR="008423E4" w:rsidRDefault="00794641" w:rsidP="008423E4">
      <w:pPr>
        <w:tabs>
          <w:tab w:val="right" w:pos="9360"/>
        </w:tabs>
      </w:pPr>
    </w:p>
    <w:p w:rsidR="008423E4" w:rsidRDefault="00794641" w:rsidP="008423E4"/>
    <w:p w:rsidR="008423E4" w:rsidRDefault="00794641" w:rsidP="008423E4"/>
    <w:tbl>
      <w:tblPr>
        <w:tblW w:w="0" w:type="auto"/>
        <w:tblCellMar>
          <w:left w:w="115" w:type="dxa"/>
          <w:right w:w="115" w:type="dxa"/>
        </w:tblCellMar>
        <w:tblLook w:val="01E0" w:firstRow="1" w:lastRow="1" w:firstColumn="1" w:lastColumn="1" w:noHBand="0" w:noVBand="0"/>
      </w:tblPr>
      <w:tblGrid>
        <w:gridCol w:w="9576"/>
      </w:tblGrid>
      <w:tr w:rsidR="00910279" w:rsidTr="00345119">
        <w:tc>
          <w:tcPr>
            <w:tcW w:w="9576" w:type="dxa"/>
          </w:tcPr>
          <w:p w:rsidR="008423E4" w:rsidRPr="00A8133F" w:rsidRDefault="00794641" w:rsidP="00C13A8C">
            <w:pPr>
              <w:rPr>
                <w:b/>
              </w:rPr>
            </w:pPr>
            <w:r w:rsidRPr="009C1E9A">
              <w:rPr>
                <w:b/>
                <w:u w:val="single"/>
              </w:rPr>
              <w:t>BACKGROUND AND PURPOSE</w:t>
            </w:r>
            <w:r>
              <w:rPr>
                <w:b/>
              </w:rPr>
              <w:t xml:space="preserve"> </w:t>
            </w:r>
          </w:p>
          <w:p w:rsidR="008423E4" w:rsidRDefault="00794641" w:rsidP="00C13A8C"/>
          <w:p w:rsidR="008423E4" w:rsidRDefault="00794641" w:rsidP="00C13A8C">
            <w:pPr>
              <w:pStyle w:val="Header"/>
              <w:tabs>
                <w:tab w:val="clear" w:pos="4320"/>
                <w:tab w:val="clear" w:pos="8640"/>
              </w:tabs>
              <w:jc w:val="both"/>
            </w:pPr>
            <w:r>
              <w:t xml:space="preserve">Interested parties </w:t>
            </w:r>
            <w:r>
              <w:t xml:space="preserve">note </w:t>
            </w:r>
            <w:r>
              <w:t xml:space="preserve">that </w:t>
            </w:r>
            <w:r>
              <w:t xml:space="preserve">collective bargaining </w:t>
            </w:r>
            <w:r>
              <w:t>can be</w:t>
            </w:r>
            <w:r>
              <w:t xml:space="preserve"> expensive and time consuming </w:t>
            </w:r>
            <w:r>
              <w:t>without trial court requirements for resolving</w:t>
            </w:r>
            <w:r>
              <w:t xml:space="preserve"> an</w:t>
            </w:r>
            <w:r>
              <w:t>y</w:t>
            </w:r>
            <w:r>
              <w:t xml:space="preserve"> impasse.</w:t>
            </w:r>
            <w:r>
              <w:t xml:space="preserve"> </w:t>
            </w:r>
            <w:r>
              <w:t>H</w:t>
            </w:r>
            <w:r>
              <w:t>.</w:t>
            </w:r>
            <w:r>
              <w:t>B</w:t>
            </w:r>
            <w:r>
              <w:t>.</w:t>
            </w:r>
            <w:r>
              <w:t xml:space="preserve"> 2672 seeks to address </w:t>
            </w:r>
            <w:r>
              <w:t xml:space="preserve">such a situation, in part, </w:t>
            </w:r>
            <w:r>
              <w:t>by requiring a public employer and a bargaining agent for fire fighter</w:t>
            </w:r>
            <w:r>
              <w:t>s</w:t>
            </w:r>
            <w:r>
              <w:t xml:space="preserve"> and police officers to submit to binding arbitration </w:t>
            </w:r>
            <w:r>
              <w:t>under certain conditions</w:t>
            </w:r>
            <w:r>
              <w:t>.</w:t>
            </w:r>
            <w:r>
              <w:t xml:space="preserve"> </w:t>
            </w:r>
          </w:p>
          <w:p w:rsidR="00C13A8C" w:rsidRPr="00E26B13" w:rsidRDefault="00794641" w:rsidP="00C13A8C">
            <w:pPr>
              <w:pStyle w:val="Header"/>
              <w:tabs>
                <w:tab w:val="clear" w:pos="4320"/>
                <w:tab w:val="clear" w:pos="8640"/>
              </w:tabs>
              <w:jc w:val="both"/>
              <w:rPr>
                <w:b/>
              </w:rPr>
            </w:pPr>
          </w:p>
        </w:tc>
      </w:tr>
      <w:tr w:rsidR="00910279" w:rsidTr="00345119">
        <w:tc>
          <w:tcPr>
            <w:tcW w:w="9576" w:type="dxa"/>
          </w:tcPr>
          <w:p w:rsidR="0017725B" w:rsidRDefault="00794641" w:rsidP="00C13A8C">
            <w:pPr>
              <w:rPr>
                <w:b/>
                <w:u w:val="single"/>
              </w:rPr>
            </w:pPr>
            <w:r>
              <w:rPr>
                <w:b/>
                <w:u w:val="single"/>
              </w:rPr>
              <w:t>CRIMINAL JUSTICE IMPACT</w:t>
            </w:r>
          </w:p>
          <w:p w:rsidR="0017725B" w:rsidRDefault="00794641" w:rsidP="00C13A8C">
            <w:pPr>
              <w:rPr>
                <w:b/>
                <w:u w:val="single"/>
              </w:rPr>
            </w:pPr>
          </w:p>
          <w:p w:rsidR="003327FD" w:rsidRPr="003327FD" w:rsidRDefault="00794641" w:rsidP="00C13A8C">
            <w:pPr>
              <w:jc w:val="both"/>
            </w:pPr>
            <w:r>
              <w:t>It is the com</w:t>
            </w:r>
            <w:r>
              <w:t>mittee's opinion that this bill does not expressly create a criminal offense, increase the punishment for an existing criminal offense or category of offenses, or change the eligibility of a person for community supervision, parole, or mandatory supervisio</w:t>
            </w:r>
            <w:r>
              <w:t>n.</w:t>
            </w:r>
          </w:p>
          <w:p w:rsidR="0017725B" w:rsidRPr="0017725B" w:rsidRDefault="00794641" w:rsidP="00C13A8C">
            <w:pPr>
              <w:rPr>
                <w:b/>
                <w:u w:val="single"/>
              </w:rPr>
            </w:pPr>
          </w:p>
        </w:tc>
      </w:tr>
      <w:tr w:rsidR="00910279" w:rsidTr="00345119">
        <w:tc>
          <w:tcPr>
            <w:tcW w:w="9576" w:type="dxa"/>
          </w:tcPr>
          <w:p w:rsidR="008423E4" w:rsidRPr="00A8133F" w:rsidRDefault="00794641" w:rsidP="00C13A8C">
            <w:pPr>
              <w:rPr>
                <w:b/>
              </w:rPr>
            </w:pPr>
            <w:r w:rsidRPr="009C1E9A">
              <w:rPr>
                <w:b/>
                <w:u w:val="single"/>
              </w:rPr>
              <w:t>RULEMAKING AUTHORITY</w:t>
            </w:r>
            <w:r>
              <w:rPr>
                <w:b/>
              </w:rPr>
              <w:t xml:space="preserve"> </w:t>
            </w:r>
          </w:p>
          <w:p w:rsidR="008423E4" w:rsidRDefault="00794641" w:rsidP="00C13A8C"/>
          <w:p w:rsidR="003327FD" w:rsidRDefault="00794641" w:rsidP="00C13A8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94641" w:rsidP="00C13A8C">
            <w:pPr>
              <w:rPr>
                <w:b/>
              </w:rPr>
            </w:pPr>
          </w:p>
        </w:tc>
      </w:tr>
      <w:tr w:rsidR="00910279" w:rsidTr="00345119">
        <w:tc>
          <w:tcPr>
            <w:tcW w:w="9576" w:type="dxa"/>
          </w:tcPr>
          <w:p w:rsidR="008423E4" w:rsidRPr="00A8133F" w:rsidRDefault="00794641" w:rsidP="00C13A8C">
            <w:pPr>
              <w:rPr>
                <w:b/>
              </w:rPr>
            </w:pPr>
            <w:r w:rsidRPr="009C1E9A">
              <w:rPr>
                <w:b/>
                <w:u w:val="single"/>
              </w:rPr>
              <w:t>ANALYSIS</w:t>
            </w:r>
            <w:r>
              <w:rPr>
                <w:b/>
              </w:rPr>
              <w:t xml:space="preserve"> </w:t>
            </w:r>
            <w:r>
              <w:rPr>
                <w:b/>
              </w:rPr>
              <w:t xml:space="preserve">  </w:t>
            </w:r>
          </w:p>
          <w:p w:rsidR="008423E4" w:rsidRDefault="00794641" w:rsidP="00C13A8C"/>
          <w:p w:rsidR="008423E4" w:rsidRDefault="00794641" w:rsidP="00C13A8C">
            <w:pPr>
              <w:pStyle w:val="Header"/>
              <w:jc w:val="both"/>
            </w:pPr>
            <w:r>
              <w:t xml:space="preserve">H.B. 2672 amends the Local Government Code to </w:t>
            </w:r>
            <w:r>
              <w:t>revise</w:t>
            </w:r>
            <w:r>
              <w:t xml:space="preserve"> the compensation and other conditions of employment that</w:t>
            </w:r>
            <w:r>
              <w:t xml:space="preserve"> a politic</w:t>
            </w:r>
            <w:r>
              <w:t xml:space="preserve">al subdivision that employs fire fighters, police officers, or both is required to provide those employees under the </w:t>
            </w:r>
            <w:r w:rsidRPr="00C61421">
              <w:t>Fire and Police Employee Relations Act</w:t>
            </w:r>
            <w:r>
              <w:t>. The bill changes those req</w:t>
            </w:r>
            <w:r>
              <w:t>uirements</w:t>
            </w:r>
            <w:r>
              <w:t xml:space="preserve"> </w:t>
            </w:r>
            <w:r>
              <w:t xml:space="preserve">from </w:t>
            </w:r>
            <w:r>
              <w:t xml:space="preserve">a requirement to provide </w:t>
            </w:r>
            <w:r>
              <w:t xml:space="preserve">compensation and other conditions of employment that are substantially equal to </w:t>
            </w:r>
            <w:r>
              <w:t>those</w:t>
            </w:r>
            <w:r>
              <w:t xml:space="preserve"> that prevail in comparable employment in the private sector and that are </w:t>
            </w:r>
            <w:r w:rsidRPr="00DE32D4">
              <w:t>based on prevailing private sector compensation and condi</w:t>
            </w:r>
            <w:r w:rsidRPr="00DE32D4">
              <w:t xml:space="preserve">tions of employment in the labor market area in other jobs that require the same or similar skills, ability, and training and </w:t>
            </w:r>
            <w:r>
              <w:t xml:space="preserve">that </w:t>
            </w:r>
            <w:r w:rsidRPr="00DE32D4">
              <w:t>may be performed under the same or similar conditions</w:t>
            </w:r>
            <w:r>
              <w:t xml:space="preserve"> to </w:t>
            </w:r>
            <w:r>
              <w:t xml:space="preserve">a requirement to provide </w:t>
            </w:r>
            <w:r>
              <w:t>compensation and other conditions of employ</w:t>
            </w:r>
            <w:r>
              <w:t xml:space="preserve">ment that are substantially equal to </w:t>
            </w:r>
            <w:r>
              <w:t>those</w:t>
            </w:r>
            <w:r>
              <w:t xml:space="preserve"> that prevail in comparable fire or police departments, as applicable.</w:t>
            </w:r>
          </w:p>
          <w:p w:rsidR="00647505" w:rsidRDefault="00794641" w:rsidP="00C13A8C">
            <w:pPr>
              <w:pStyle w:val="Header"/>
              <w:jc w:val="both"/>
            </w:pPr>
          </w:p>
          <w:p w:rsidR="008423E4" w:rsidRDefault="00794641" w:rsidP="00C13A8C">
            <w:pPr>
              <w:pStyle w:val="Header"/>
              <w:jc w:val="both"/>
            </w:pPr>
            <w:r>
              <w:t xml:space="preserve">H.B. 2672 </w:t>
            </w:r>
            <w:r>
              <w:t>replaces the authorization for a public employer or an association that is a bargaining agent to request the appointment of an arbit</w:t>
            </w:r>
            <w:r>
              <w:t>ration</w:t>
            </w:r>
            <w:r>
              <w:t xml:space="preserve"> board under certain conditions</w:t>
            </w:r>
            <w:r>
              <w:t xml:space="preserve"> </w:t>
            </w:r>
            <w:r>
              <w:t xml:space="preserve">with </w:t>
            </w:r>
            <w:r>
              <w:t>a</w:t>
            </w:r>
            <w:r>
              <w:t xml:space="preserve"> requirement </w:t>
            </w:r>
            <w:r>
              <w:t xml:space="preserve">that </w:t>
            </w:r>
            <w:r>
              <w:t>a public employer and an association that is a bargaining agent</w:t>
            </w:r>
            <w:r>
              <w:t xml:space="preserve"> </w:t>
            </w:r>
            <w:r>
              <w:t xml:space="preserve">submit to binding interest arbitration if the parties </w:t>
            </w:r>
            <w:r w:rsidRPr="00920761">
              <w:t>reach an imp</w:t>
            </w:r>
            <w:r>
              <w:t xml:space="preserve">asse in collective bargaining </w:t>
            </w:r>
            <w:r w:rsidRPr="00920761">
              <w:t>or</w:t>
            </w:r>
            <w:r>
              <w:t xml:space="preserve"> </w:t>
            </w:r>
            <w:r>
              <w:t xml:space="preserve">are unable to settle after the </w:t>
            </w:r>
            <w:r>
              <w:t xml:space="preserve">61st day after the date the appropriate lawmaking body fails to approve a contract reached through collective bargaining. </w:t>
            </w:r>
            <w:r>
              <w:t xml:space="preserve">The bill </w:t>
            </w:r>
            <w:r>
              <w:t>require</w:t>
            </w:r>
            <w:r>
              <w:t>s</w:t>
            </w:r>
            <w:r>
              <w:t xml:space="preserve"> each party </w:t>
            </w:r>
            <w:r>
              <w:t xml:space="preserve">to </w:t>
            </w:r>
            <w:r>
              <w:t>send to the other party a writ</w:t>
            </w:r>
            <w:r>
              <w:t>ten notice specifying each issu</w:t>
            </w:r>
            <w:r>
              <w:t xml:space="preserve">e in dispute for purposes of binding arbitration </w:t>
            </w:r>
            <w:r>
              <w:t xml:space="preserve">by a certain deadline </w:t>
            </w:r>
            <w:r>
              <w:t xml:space="preserve">and </w:t>
            </w:r>
            <w:r>
              <w:t xml:space="preserve">provides for the </w:t>
            </w:r>
            <w:r>
              <w:t>deadline</w:t>
            </w:r>
            <w:r>
              <w:t xml:space="preserve"> </w:t>
            </w:r>
            <w:r>
              <w:t>by</w:t>
            </w:r>
            <w:r>
              <w:t xml:space="preserve"> which the notice is considered sent</w:t>
            </w:r>
            <w:r>
              <w:t xml:space="preserve">. </w:t>
            </w:r>
          </w:p>
          <w:p w:rsidR="00943EDA" w:rsidRDefault="00794641" w:rsidP="00C13A8C">
            <w:pPr>
              <w:pStyle w:val="Header"/>
              <w:jc w:val="both"/>
            </w:pPr>
          </w:p>
          <w:p w:rsidR="00C1367B" w:rsidRDefault="00794641" w:rsidP="00C13A8C">
            <w:pPr>
              <w:pStyle w:val="Header"/>
              <w:jc w:val="both"/>
            </w:pPr>
            <w:r>
              <w:t xml:space="preserve">H.B. 2672 </w:t>
            </w:r>
            <w:r>
              <w:t>require</w:t>
            </w:r>
            <w:r>
              <w:t>s</w:t>
            </w:r>
            <w:r>
              <w:t xml:space="preserve"> the public employer, not later than the fifth day after the date a party sends the notice, to </w:t>
            </w:r>
            <w:r>
              <w:t>immediately request a list of seven qualified neutral arbitrators from the American Arbitration Association or the Federal Mediation and Conciliation Service, or their successors in function. The bill authorizes the bargaining agent and the municipality, o</w:t>
            </w:r>
            <w:r>
              <w:t>r their</w:t>
            </w:r>
            <w:r>
              <w:t xml:space="preserve"> </w:t>
            </w:r>
            <w:r>
              <w:t>designees, to agree on one of the seven neutral arbitrators on the list</w:t>
            </w:r>
            <w:r>
              <w:t xml:space="preserve"> and requires each party or the party's </w:t>
            </w:r>
            <w:r>
              <w:lastRenderedPageBreak/>
              <w:t xml:space="preserve">designee </w:t>
            </w:r>
            <w:r>
              <w:t>to alternate striking a name from the list</w:t>
            </w:r>
            <w:r>
              <w:t xml:space="preserve"> </w:t>
            </w:r>
            <w:r>
              <w:t>with</w:t>
            </w:r>
            <w:r>
              <w:t xml:space="preserve"> the</w:t>
            </w:r>
            <w:r>
              <w:t xml:space="preserve"> remaining</w:t>
            </w:r>
            <w:r>
              <w:t xml:space="preserve"> name</w:t>
            </w:r>
            <w:r>
              <w:t xml:space="preserve"> </w:t>
            </w:r>
            <w:r>
              <w:t xml:space="preserve">being </w:t>
            </w:r>
            <w:r>
              <w:t>the arbitrator</w:t>
            </w:r>
            <w:r>
              <w:t xml:space="preserve"> if the parties do not agree on one of th</w:t>
            </w:r>
            <w:r>
              <w:t>e seven neutral arbitrators within five working days after the date they received the list</w:t>
            </w:r>
            <w:r>
              <w:t xml:space="preserve">. </w:t>
            </w:r>
          </w:p>
          <w:p w:rsidR="00C1367B" w:rsidRDefault="00794641" w:rsidP="00C13A8C">
            <w:pPr>
              <w:pStyle w:val="Header"/>
              <w:jc w:val="both"/>
            </w:pPr>
          </w:p>
          <w:p w:rsidR="000E7E5C" w:rsidRDefault="00794641" w:rsidP="00C13A8C">
            <w:pPr>
              <w:pStyle w:val="Header"/>
              <w:jc w:val="both"/>
            </w:pPr>
            <w:r>
              <w:t xml:space="preserve">H.B. 2672 </w:t>
            </w:r>
            <w:r>
              <w:t xml:space="preserve">repeals </w:t>
            </w:r>
            <w:r>
              <w:t xml:space="preserve">a </w:t>
            </w:r>
            <w:r>
              <w:t xml:space="preserve">provision that </w:t>
            </w:r>
            <w:r>
              <w:t xml:space="preserve">establishes that the </w:t>
            </w:r>
            <w:r w:rsidRPr="00C61421">
              <w:t>Fire and Police Employee Relations Act</w:t>
            </w:r>
            <w:r>
              <w:t xml:space="preserve"> does not require compulsory arbitration</w:t>
            </w:r>
            <w:r>
              <w:t>.</w:t>
            </w:r>
            <w:r>
              <w:t xml:space="preserve"> </w:t>
            </w:r>
          </w:p>
          <w:p w:rsidR="000E7E5C" w:rsidRDefault="00794641" w:rsidP="00C13A8C">
            <w:pPr>
              <w:pStyle w:val="Header"/>
              <w:jc w:val="both"/>
            </w:pPr>
          </w:p>
          <w:p w:rsidR="000E7E5C" w:rsidRDefault="00794641" w:rsidP="00C13A8C">
            <w:pPr>
              <w:pStyle w:val="Header"/>
              <w:jc w:val="both"/>
            </w:pPr>
            <w:r>
              <w:t>H.B. 2672 repeals the fo</w:t>
            </w:r>
            <w:r>
              <w:t xml:space="preserve">llowing provisions of the Local Government Code: </w:t>
            </w:r>
          </w:p>
          <w:p w:rsidR="000E7E5C" w:rsidRDefault="00794641" w:rsidP="00C13A8C">
            <w:pPr>
              <w:pStyle w:val="Header"/>
              <w:numPr>
                <w:ilvl w:val="0"/>
                <w:numId w:val="1"/>
              </w:numPr>
              <w:jc w:val="both"/>
            </w:pPr>
            <w:r>
              <w:t>Section 174.153(c)</w:t>
            </w:r>
          </w:p>
          <w:p w:rsidR="000E7E5C" w:rsidRDefault="00794641" w:rsidP="00C13A8C">
            <w:pPr>
              <w:pStyle w:val="Header"/>
              <w:numPr>
                <w:ilvl w:val="0"/>
                <w:numId w:val="1"/>
              </w:numPr>
              <w:jc w:val="both"/>
            </w:pPr>
            <w:r>
              <w:t>Section 174.163</w:t>
            </w:r>
          </w:p>
          <w:p w:rsidR="000E7E5C" w:rsidRPr="000E7E5C" w:rsidRDefault="00794641" w:rsidP="00C13A8C">
            <w:pPr>
              <w:pStyle w:val="Header"/>
              <w:numPr>
                <w:ilvl w:val="0"/>
                <w:numId w:val="1"/>
              </w:numPr>
              <w:jc w:val="both"/>
            </w:pPr>
            <w:r>
              <w:t>Section 174.252</w:t>
            </w:r>
          </w:p>
          <w:p w:rsidR="00BA4A2E" w:rsidRPr="00920761" w:rsidRDefault="00794641" w:rsidP="00C13A8C">
            <w:pPr>
              <w:pStyle w:val="Header"/>
              <w:jc w:val="both"/>
            </w:pPr>
          </w:p>
        </w:tc>
      </w:tr>
      <w:tr w:rsidR="00910279" w:rsidTr="00345119">
        <w:tc>
          <w:tcPr>
            <w:tcW w:w="9576" w:type="dxa"/>
          </w:tcPr>
          <w:p w:rsidR="008423E4" w:rsidRPr="00A8133F" w:rsidRDefault="00794641" w:rsidP="00C13A8C">
            <w:pPr>
              <w:rPr>
                <w:b/>
              </w:rPr>
            </w:pPr>
            <w:r w:rsidRPr="009C1E9A">
              <w:rPr>
                <w:b/>
                <w:u w:val="single"/>
              </w:rPr>
              <w:lastRenderedPageBreak/>
              <w:t>EFFECTIVE DATE</w:t>
            </w:r>
            <w:r>
              <w:rPr>
                <w:b/>
              </w:rPr>
              <w:t xml:space="preserve"> </w:t>
            </w:r>
          </w:p>
          <w:p w:rsidR="008423E4" w:rsidRDefault="00794641" w:rsidP="00C13A8C"/>
          <w:p w:rsidR="008423E4" w:rsidRPr="003624F2" w:rsidRDefault="00794641" w:rsidP="00C13A8C">
            <w:pPr>
              <w:pStyle w:val="Header"/>
              <w:tabs>
                <w:tab w:val="clear" w:pos="4320"/>
                <w:tab w:val="clear" w:pos="8640"/>
              </w:tabs>
              <w:jc w:val="both"/>
            </w:pPr>
            <w:r>
              <w:t>September 1, 2017.</w:t>
            </w:r>
          </w:p>
          <w:p w:rsidR="008423E4" w:rsidRPr="00233FDB" w:rsidRDefault="00794641" w:rsidP="00C13A8C">
            <w:pPr>
              <w:rPr>
                <w:b/>
              </w:rPr>
            </w:pPr>
          </w:p>
        </w:tc>
      </w:tr>
    </w:tbl>
    <w:p w:rsidR="008423E4" w:rsidRPr="001D3CF6" w:rsidRDefault="00794641" w:rsidP="008423E4">
      <w:pPr>
        <w:spacing w:line="480" w:lineRule="auto"/>
        <w:jc w:val="both"/>
        <w:rPr>
          <w:rFonts w:ascii="Arial" w:hAnsi="Arial"/>
          <w:sz w:val="2"/>
          <w:szCs w:val="2"/>
        </w:rPr>
      </w:pPr>
    </w:p>
    <w:p w:rsidR="004108C3" w:rsidRPr="001D3CF6" w:rsidRDefault="00794641" w:rsidP="008423E4">
      <w:pPr>
        <w:rPr>
          <w:sz w:val="2"/>
          <w:szCs w:val="2"/>
        </w:rPr>
      </w:pPr>
    </w:p>
    <w:sectPr w:rsidR="004108C3" w:rsidRPr="001D3CF6"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4641">
      <w:r>
        <w:separator/>
      </w:r>
    </w:p>
  </w:endnote>
  <w:endnote w:type="continuationSeparator" w:id="0">
    <w:p w:rsidR="00000000" w:rsidRDefault="0079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10279" w:rsidTr="009C1E9A">
      <w:trPr>
        <w:cantSplit/>
      </w:trPr>
      <w:tc>
        <w:tcPr>
          <w:tcW w:w="0" w:type="pct"/>
        </w:tcPr>
        <w:p w:rsidR="00137D90" w:rsidRDefault="00794641" w:rsidP="009C1E9A">
          <w:pPr>
            <w:pStyle w:val="Footer"/>
            <w:tabs>
              <w:tab w:val="clear" w:pos="8640"/>
              <w:tab w:val="right" w:pos="9360"/>
            </w:tabs>
          </w:pPr>
        </w:p>
      </w:tc>
      <w:tc>
        <w:tcPr>
          <w:tcW w:w="2395" w:type="pct"/>
        </w:tcPr>
        <w:p w:rsidR="00137D90" w:rsidRDefault="00794641" w:rsidP="009C1E9A">
          <w:pPr>
            <w:pStyle w:val="Footer"/>
            <w:tabs>
              <w:tab w:val="clear" w:pos="8640"/>
              <w:tab w:val="right" w:pos="9360"/>
            </w:tabs>
          </w:pPr>
        </w:p>
        <w:p w:rsidR="001A4310" w:rsidRDefault="00794641" w:rsidP="009C1E9A">
          <w:pPr>
            <w:pStyle w:val="Footer"/>
            <w:tabs>
              <w:tab w:val="clear" w:pos="8640"/>
              <w:tab w:val="right" w:pos="9360"/>
            </w:tabs>
          </w:pPr>
        </w:p>
        <w:p w:rsidR="00137D90" w:rsidRDefault="00794641" w:rsidP="009C1E9A">
          <w:pPr>
            <w:pStyle w:val="Footer"/>
            <w:tabs>
              <w:tab w:val="clear" w:pos="8640"/>
              <w:tab w:val="right" w:pos="9360"/>
            </w:tabs>
          </w:pPr>
        </w:p>
      </w:tc>
      <w:tc>
        <w:tcPr>
          <w:tcW w:w="2453" w:type="pct"/>
        </w:tcPr>
        <w:p w:rsidR="00137D90" w:rsidRDefault="00794641" w:rsidP="009C1E9A">
          <w:pPr>
            <w:pStyle w:val="Footer"/>
            <w:tabs>
              <w:tab w:val="clear" w:pos="8640"/>
              <w:tab w:val="right" w:pos="9360"/>
            </w:tabs>
            <w:jc w:val="right"/>
          </w:pPr>
        </w:p>
      </w:tc>
    </w:tr>
    <w:tr w:rsidR="00910279" w:rsidTr="009C1E9A">
      <w:trPr>
        <w:cantSplit/>
      </w:trPr>
      <w:tc>
        <w:tcPr>
          <w:tcW w:w="0" w:type="pct"/>
        </w:tcPr>
        <w:p w:rsidR="00EC379B" w:rsidRDefault="00794641" w:rsidP="009C1E9A">
          <w:pPr>
            <w:pStyle w:val="Footer"/>
            <w:tabs>
              <w:tab w:val="clear" w:pos="8640"/>
              <w:tab w:val="right" w:pos="9360"/>
            </w:tabs>
          </w:pPr>
        </w:p>
      </w:tc>
      <w:tc>
        <w:tcPr>
          <w:tcW w:w="2395" w:type="pct"/>
        </w:tcPr>
        <w:p w:rsidR="00EC379B" w:rsidRPr="009C1E9A" w:rsidRDefault="00794641" w:rsidP="009C1E9A">
          <w:pPr>
            <w:pStyle w:val="Footer"/>
            <w:tabs>
              <w:tab w:val="clear" w:pos="8640"/>
              <w:tab w:val="right" w:pos="9360"/>
            </w:tabs>
            <w:rPr>
              <w:rFonts w:ascii="Shruti" w:hAnsi="Shruti"/>
              <w:sz w:val="22"/>
            </w:rPr>
          </w:pPr>
          <w:r>
            <w:rPr>
              <w:rFonts w:ascii="Shruti" w:hAnsi="Shruti"/>
              <w:sz w:val="22"/>
            </w:rPr>
            <w:t>85R 22156</w:t>
          </w:r>
        </w:p>
      </w:tc>
      <w:tc>
        <w:tcPr>
          <w:tcW w:w="2453" w:type="pct"/>
        </w:tcPr>
        <w:p w:rsidR="00EC379B" w:rsidRDefault="00794641" w:rsidP="009C1E9A">
          <w:pPr>
            <w:pStyle w:val="Footer"/>
            <w:tabs>
              <w:tab w:val="clear" w:pos="8640"/>
              <w:tab w:val="right" w:pos="9360"/>
            </w:tabs>
            <w:jc w:val="right"/>
          </w:pPr>
          <w:r>
            <w:fldChar w:fldCharType="begin"/>
          </w:r>
          <w:r>
            <w:instrText xml:space="preserve"> DOCPROPERTY  OTID  \* MERGEFORMAT </w:instrText>
          </w:r>
          <w:r>
            <w:fldChar w:fldCharType="separate"/>
          </w:r>
          <w:r>
            <w:t>17.97.88</w:t>
          </w:r>
          <w:r>
            <w:fldChar w:fldCharType="end"/>
          </w:r>
        </w:p>
      </w:tc>
    </w:tr>
    <w:tr w:rsidR="00910279" w:rsidTr="009C1E9A">
      <w:trPr>
        <w:cantSplit/>
      </w:trPr>
      <w:tc>
        <w:tcPr>
          <w:tcW w:w="0" w:type="pct"/>
        </w:tcPr>
        <w:p w:rsidR="00EC379B" w:rsidRDefault="00794641" w:rsidP="009C1E9A">
          <w:pPr>
            <w:pStyle w:val="Footer"/>
            <w:tabs>
              <w:tab w:val="clear" w:pos="4320"/>
              <w:tab w:val="clear" w:pos="8640"/>
              <w:tab w:val="left" w:pos="2865"/>
            </w:tabs>
          </w:pPr>
        </w:p>
      </w:tc>
      <w:tc>
        <w:tcPr>
          <w:tcW w:w="2395" w:type="pct"/>
        </w:tcPr>
        <w:p w:rsidR="00EC379B" w:rsidRPr="009C1E9A" w:rsidRDefault="00794641" w:rsidP="009C1E9A">
          <w:pPr>
            <w:pStyle w:val="Footer"/>
            <w:tabs>
              <w:tab w:val="clear" w:pos="4320"/>
              <w:tab w:val="clear" w:pos="8640"/>
              <w:tab w:val="left" w:pos="2865"/>
            </w:tabs>
            <w:rPr>
              <w:rFonts w:ascii="Shruti" w:hAnsi="Shruti"/>
              <w:sz w:val="22"/>
            </w:rPr>
          </w:pPr>
        </w:p>
      </w:tc>
      <w:tc>
        <w:tcPr>
          <w:tcW w:w="2453" w:type="pct"/>
        </w:tcPr>
        <w:p w:rsidR="00EC379B" w:rsidRDefault="00794641" w:rsidP="006D504F">
          <w:pPr>
            <w:pStyle w:val="Footer"/>
            <w:rPr>
              <w:rStyle w:val="PageNumber"/>
            </w:rPr>
          </w:pPr>
        </w:p>
        <w:p w:rsidR="00EC379B" w:rsidRDefault="00794641" w:rsidP="009C1E9A">
          <w:pPr>
            <w:pStyle w:val="Footer"/>
            <w:tabs>
              <w:tab w:val="clear" w:pos="8640"/>
              <w:tab w:val="right" w:pos="9360"/>
            </w:tabs>
            <w:jc w:val="right"/>
          </w:pPr>
        </w:p>
      </w:tc>
    </w:tr>
    <w:tr w:rsidR="00910279" w:rsidTr="009C1E9A">
      <w:trPr>
        <w:cantSplit/>
        <w:trHeight w:val="323"/>
      </w:trPr>
      <w:tc>
        <w:tcPr>
          <w:tcW w:w="0" w:type="pct"/>
          <w:gridSpan w:val="3"/>
        </w:tcPr>
        <w:p w:rsidR="00EC379B" w:rsidRDefault="0079464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94641" w:rsidP="009C1E9A">
          <w:pPr>
            <w:pStyle w:val="Footer"/>
            <w:tabs>
              <w:tab w:val="clear" w:pos="8640"/>
              <w:tab w:val="right" w:pos="9360"/>
            </w:tabs>
            <w:jc w:val="center"/>
          </w:pPr>
        </w:p>
      </w:tc>
    </w:tr>
  </w:tbl>
  <w:p w:rsidR="00EC379B" w:rsidRPr="00FF6F72" w:rsidRDefault="0079464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4641">
      <w:r>
        <w:separator/>
      </w:r>
    </w:p>
  </w:footnote>
  <w:footnote w:type="continuationSeparator" w:id="0">
    <w:p w:rsidR="00000000" w:rsidRDefault="00794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7583"/>
    <w:multiLevelType w:val="hybridMultilevel"/>
    <w:tmpl w:val="FE7C9896"/>
    <w:lvl w:ilvl="0" w:tplc="9F5885BC">
      <w:start w:val="1"/>
      <w:numFmt w:val="bullet"/>
      <w:lvlText w:val=""/>
      <w:lvlJc w:val="left"/>
      <w:pPr>
        <w:ind w:left="720" w:hanging="360"/>
      </w:pPr>
      <w:rPr>
        <w:rFonts w:ascii="Symbol" w:hAnsi="Symbol" w:hint="default"/>
      </w:rPr>
    </w:lvl>
    <w:lvl w:ilvl="1" w:tplc="FA82EB7A" w:tentative="1">
      <w:start w:val="1"/>
      <w:numFmt w:val="bullet"/>
      <w:lvlText w:val="o"/>
      <w:lvlJc w:val="left"/>
      <w:pPr>
        <w:ind w:left="1440" w:hanging="360"/>
      </w:pPr>
      <w:rPr>
        <w:rFonts w:ascii="Courier New" w:hAnsi="Courier New" w:cs="Courier New" w:hint="default"/>
      </w:rPr>
    </w:lvl>
    <w:lvl w:ilvl="2" w:tplc="647C422C" w:tentative="1">
      <w:start w:val="1"/>
      <w:numFmt w:val="bullet"/>
      <w:lvlText w:val=""/>
      <w:lvlJc w:val="left"/>
      <w:pPr>
        <w:ind w:left="2160" w:hanging="360"/>
      </w:pPr>
      <w:rPr>
        <w:rFonts w:ascii="Wingdings" w:hAnsi="Wingdings" w:hint="default"/>
      </w:rPr>
    </w:lvl>
    <w:lvl w:ilvl="3" w:tplc="06DC60E8" w:tentative="1">
      <w:start w:val="1"/>
      <w:numFmt w:val="bullet"/>
      <w:lvlText w:val=""/>
      <w:lvlJc w:val="left"/>
      <w:pPr>
        <w:ind w:left="2880" w:hanging="360"/>
      </w:pPr>
      <w:rPr>
        <w:rFonts w:ascii="Symbol" w:hAnsi="Symbol" w:hint="default"/>
      </w:rPr>
    </w:lvl>
    <w:lvl w:ilvl="4" w:tplc="3AB48A4A" w:tentative="1">
      <w:start w:val="1"/>
      <w:numFmt w:val="bullet"/>
      <w:lvlText w:val="o"/>
      <w:lvlJc w:val="left"/>
      <w:pPr>
        <w:ind w:left="3600" w:hanging="360"/>
      </w:pPr>
      <w:rPr>
        <w:rFonts w:ascii="Courier New" w:hAnsi="Courier New" w:cs="Courier New" w:hint="default"/>
      </w:rPr>
    </w:lvl>
    <w:lvl w:ilvl="5" w:tplc="BFD6F53A" w:tentative="1">
      <w:start w:val="1"/>
      <w:numFmt w:val="bullet"/>
      <w:lvlText w:val=""/>
      <w:lvlJc w:val="left"/>
      <w:pPr>
        <w:ind w:left="4320" w:hanging="360"/>
      </w:pPr>
      <w:rPr>
        <w:rFonts w:ascii="Wingdings" w:hAnsi="Wingdings" w:hint="default"/>
      </w:rPr>
    </w:lvl>
    <w:lvl w:ilvl="6" w:tplc="4738B3F2" w:tentative="1">
      <w:start w:val="1"/>
      <w:numFmt w:val="bullet"/>
      <w:lvlText w:val=""/>
      <w:lvlJc w:val="left"/>
      <w:pPr>
        <w:ind w:left="5040" w:hanging="360"/>
      </w:pPr>
      <w:rPr>
        <w:rFonts w:ascii="Symbol" w:hAnsi="Symbol" w:hint="default"/>
      </w:rPr>
    </w:lvl>
    <w:lvl w:ilvl="7" w:tplc="BB8A1F98" w:tentative="1">
      <w:start w:val="1"/>
      <w:numFmt w:val="bullet"/>
      <w:lvlText w:val="o"/>
      <w:lvlJc w:val="left"/>
      <w:pPr>
        <w:ind w:left="5760" w:hanging="360"/>
      </w:pPr>
      <w:rPr>
        <w:rFonts w:ascii="Courier New" w:hAnsi="Courier New" w:cs="Courier New" w:hint="default"/>
      </w:rPr>
    </w:lvl>
    <w:lvl w:ilvl="8" w:tplc="6D84E14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79"/>
    <w:rsid w:val="00794641"/>
    <w:rsid w:val="0091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47505"/>
    <w:rPr>
      <w:sz w:val="16"/>
      <w:szCs w:val="16"/>
    </w:rPr>
  </w:style>
  <w:style w:type="paragraph" w:styleId="CommentText">
    <w:name w:val="annotation text"/>
    <w:basedOn w:val="Normal"/>
    <w:link w:val="CommentTextChar"/>
    <w:rsid w:val="00647505"/>
    <w:rPr>
      <w:sz w:val="20"/>
      <w:szCs w:val="20"/>
    </w:rPr>
  </w:style>
  <w:style w:type="character" w:customStyle="1" w:styleId="CommentTextChar">
    <w:name w:val="Comment Text Char"/>
    <w:basedOn w:val="DefaultParagraphFont"/>
    <w:link w:val="CommentText"/>
    <w:rsid w:val="00647505"/>
  </w:style>
  <w:style w:type="paragraph" w:styleId="CommentSubject">
    <w:name w:val="annotation subject"/>
    <w:basedOn w:val="CommentText"/>
    <w:next w:val="CommentText"/>
    <w:link w:val="CommentSubjectChar"/>
    <w:rsid w:val="00647505"/>
    <w:rPr>
      <w:b/>
      <w:bCs/>
    </w:rPr>
  </w:style>
  <w:style w:type="character" w:customStyle="1" w:styleId="CommentSubjectChar">
    <w:name w:val="Comment Subject Char"/>
    <w:basedOn w:val="CommentTextChar"/>
    <w:link w:val="CommentSubject"/>
    <w:rsid w:val="00647505"/>
    <w:rPr>
      <w:b/>
      <w:bCs/>
    </w:rPr>
  </w:style>
  <w:style w:type="character" w:styleId="Hyperlink">
    <w:name w:val="Hyperlink"/>
    <w:basedOn w:val="DefaultParagraphFont"/>
    <w:rsid w:val="00C614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47505"/>
    <w:rPr>
      <w:sz w:val="16"/>
      <w:szCs w:val="16"/>
    </w:rPr>
  </w:style>
  <w:style w:type="paragraph" w:styleId="CommentText">
    <w:name w:val="annotation text"/>
    <w:basedOn w:val="Normal"/>
    <w:link w:val="CommentTextChar"/>
    <w:rsid w:val="00647505"/>
    <w:rPr>
      <w:sz w:val="20"/>
      <w:szCs w:val="20"/>
    </w:rPr>
  </w:style>
  <w:style w:type="character" w:customStyle="1" w:styleId="CommentTextChar">
    <w:name w:val="Comment Text Char"/>
    <w:basedOn w:val="DefaultParagraphFont"/>
    <w:link w:val="CommentText"/>
    <w:rsid w:val="00647505"/>
  </w:style>
  <w:style w:type="paragraph" w:styleId="CommentSubject">
    <w:name w:val="annotation subject"/>
    <w:basedOn w:val="CommentText"/>
    <w:next w:val="CommentText"/>
    <w:link w:val="CommentSubjectChar"/>
    <w:rsid w:val="00647505"/>
    <w:rPr>
      <w:b/>
      <w:bCs/>
    </w:rPr>
  </w:style>
  <w:style w:type="character" w:customStyle="1" w:styleId="CommentSubjectChar">
    <w:name w:val="Comment Subject Char"/>
    <w:basedOn w:val="CommentTextChar"/>
    <w:link w:val="CommentSubject"/>
    <w:rsid w:val="00647505"/>
    <w:rPr>
      <w:b/>
      <w:bCs/>
    </w:rPr>
  </w:style>
  <w:style w:type="character" w:styleId="Hyperlink">
    <w:name w:val="Hyperlink"/>
    <w:basedOn w:val="DefaultParagraphFont"/>
    <w:rsid w:val="00C61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3075</Characters>
  <Application>Microsoft Office Word</Application>
  <DocSecurity>4</DocSecurity>
  <Lines>73</Lines>
  <Paragraphs>22</Paragraphs>
  <ScaleCrop>false</ScaleCrop>
  <HeadingPairs>
    <vt:vector size="2" baseType="variant">
      <vt:variant>
        <vt:lpstr>Title</vt:lpstr>
      </vt:variant>
      <vt:variant>
        <vt:i4>1</vt:i4>
      </vt:variant>
    </vt:vector>
  </HeadingPairs>
  <TitlesOfParts>
    <vt:vector size="1" baseType="lpstr">
      <vt:lpstr>BA - HB02672 (Committee Report (Unamended))</vt:lpstr>
    </vt:vector>
  </TitlesOfParts>
  <Company>State of Texas</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22156</dc:subject>
  <dc:creator>State of Texas</dc:creator>
  <dc:description>HB 2672 by Collier-(H)Urban Affairs</dc:description>
  <cp:lastModifiedBy>Molly Hoffman-Bricker</cp:lastModifiedBy>
  <cp:revision>2</cp:revision>
  <cp:lastPrinted>2017-04-08T19:32:00Z</cp:lastPrinted>
  <dcterms:created xsi:type="dcterms:W3CDTF">2017-04-24T19:06:00Z</dcterms:created>
  <dcterms:modified xsi:type="dcterms:W3CDTF">2017-04-24T19:06:00Z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17.97.88</vt:lpwstr>
  </property>
</Properties>
</file>