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1004" w:rsidTr="00345119">
        <w:tc>
          <w:tcPr>
            <w:tcW w:w="9576" w:type="dxa"/>
            <w:noWrap/>
          </w:tcPr>
          <w:p w:rsidR="008423E4" w:rsidRPr="0022177D" w:rsidRDefault="0054327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3273" w:rsidP="008423E4">
      <w:pPr>
        <w:jc w:val="center"/>
      </w:pPr>
    </w:p>
    <w:p w:rsidR="008423E4" w:rsidRPr="00B31F0E" w:rsidRDefault="00543273" w:rsidP="008423E4"/>
    <w:p w:rsidR="008423E4" w:rsidRPr="00742794" w:rsidRDefault="0054327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1004" w:rsidTr="00345119">
        <w:tc>
          <w:tcPr>
            <w:tcW w:w="9576" w:type="dxa"/>
          </w:tcPr>
          <w:p w:rsidR="008423E4" w:rsidRPr="00861995" w:rsidRDefault="00543273" w:rsidP="00345119">
            <w:pPr>
              <w:jc w:val="right"/>
            </w:pPr>
            <w:r>
              <w:t>C.S.H.B. 2714</w:t>
            </w:r>
          </w:p>
        </w:tc>
      </w:tr>
      <w:tr w:rsidR="007D1004" w:rsidTr="00345119">
        <w:tc>
          <w:tcPr>
            <w:tcW w:w="9576" w:type="dxa"/>
          </w:tcPr>
          <w:p w:rsidR="008423E4" w:rsidRPr="00861995" w:rsidRDefault="00543273" w:rsidP="001655BB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7D1004" w:rsidTr="00345119">
        <w:tc>
          <w:tcPr>
            <w:tcW w:w="9576" w:type="dxa"/>
          </w:tcPr>
          <w:p w:rsidR="008423E4" w:rsidRPr="00861995" w:rsidRDefault="00543273" w:rsidP="00345119">
            <w:pPr>
              <w:jc w:val="right"/>
            </w:pPr>
            <w:r>
              <w:t>Ways &amp; Means</w:t>
            </w:r>
          </w:p>
        </w:tc>
      </w:tr>
      <w:tr w:rsidR="007D1004" w:rsidTr="00345119">
        <w:tc>
          <w:tcPr>
            <w:tcW w:w="9576" w:type="dxa"/>
          </w:tcPr>
          <w:p w:rsidR="008423E4" w:rsidRDefault="0054327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43273" w:rsidP="008423E4">
      <w:pPr>
        <w:tabs>
          <w:tab w:val="right" w:pos="9360"/>
        </w:tabs>
      </w:pPr>
    </w:p>
    <w:p w:rsidR="008423E4" w:rsidRDefault="00543273" w:rsidP="008423E4"/>
    <w:p w:rsidR="008423E4" w:rsidRDefault="0054327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7D1004" w:rsidTr="001655BB">
        <w:tc>
          <w:tcPr>
            <w:tcW w:w="9582" w:type="dxa"/>
          </w:tcPr>
          <w:p w:rsidR="008423E4" w:rsidRPr="00A8133F" w:rsidRDefault="00543273" w:rsidP="00DF70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3273" w:rsidP="00DF704C"/>
          <w:p w:rsidR="008423E4" w:rsidRDefault="00543273" w:rsidP="00DF704C">
            <w:pPr>
              <w:pStyle w:val="Header"/>
              <w:jc w:val="both"/>
            </w:pPr>
            <w:r>
              <w:t xml:space="preserve">Interested parties suggest that the </w:t>
            </w:r>
            <w:r w:rsidRPr="00234356">
              <w:t xml:space="preserve">exemption from </w:t>
            </w:r>
            <w:r>
              <w:t>property</w:t>
            </w:r>
            <w:r w:rsidRPr="00234356">
              <w:t xml:space="preserve"> taxation of leased motor vehicles that are not held primarily for the production of income by the lessee</w:t>
            </w:r>
            <w:r>
              <w:t xml:space="preserve"> is inconsistently administered by appraisal districts</w:t>
            </w:r>
            <w:r>
              <w:t xml:space="preserve">. </w:t>
            </w:r>
            <w:r w:rsidRPr="006E7C7D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2714 </w:t>
            </w:r>
            <w:r>
              <w:t xml:space="preserve">seeks to </w:t>
            </w:r>
            <w:r>
              <w:t xml:space="preserve">clarify </w:t>
            </w:r>
            <w:r>
              <w:t xml:space="preserve">certain </w:t>
            </w:r>
            <w:r>
              <w:t>exemption procedure</w:t>
            </w:r>
            <w:r>
              <w:t>s</w:t>
            </w:r>
            <w:r>
              <w:t xml:space="preserve"> for appraisers and ensure equal tax</w:t>
            </w:r>
            <w:r>
              <w:t xml:space="preserve"> treatment of vehicles leased by the state, political subdivisions, and </w:t>
            </w:r>
            <w:r>
              <w:t xml:space="preserve">certain </w:t>
            </w:r>
            <w:r>
              <w:t>nonprofit</w:t>
            </w:r>
            <w:r>
              <w:t xml:space="preserve"> organizations</w:t>
            </w:r>
            <w:r>
              <w:t>.</w:t>
            </w:r>
            <w:r>
              <w:t xml:space="preserve"> </w:t>
            </w:r>
          </w:p>
          <w:p w:rsidR="008423E4" w:rsidRPr="00E26B13" w:rsidRDefault="00543273" w:rsidP="00DF704C">
            <w:pPr>
              <w:rPr>
                <w:b/>
              </w:rPr>
            </w:pPr>
          </w:p>
        </w:tc>
      </w:tr>
      <w:tr w:rsidR="007D1004" w:rsidTr="001655BB">
        <w:tc>
          <w:tcPr>
            <w:tcW w:w="9582" w:type="dxa"/>
          </w:tcPr>
          <w:p w:rsidR="0017725B" w:rsidRDefault="00543273" w:rsidP="00DF70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3273" w:rsidP="00DF704C">
            <w:pPr>
              <w:rPr>
                <w:b/>
                <w:u w:val="single"/>
              </w:rPr>
            </w:pPr>
          </w:p>
          <w:p w:rsidR="00A94124" w:rsidRPr="00A94124" w:rsidRDefault="00543273" w:rsidP="00DF704C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543273" w:rsidP="00DF704C">
            <w:pPr>
              <w:rPr>
                <w:b/>
                <w:u w:val="single"/>
              </w:rPr>
            </w:pPr>
          </w:p>
        </w:tc>
      </w:tr>
      <w:tr w:rsidR="007D1004" w:rsidTr="001655BB">
        <w:tc>
          <w:tcPr>
            <w:tcW w:w="9582" w:type="dxa"/>
          </w:tcPr>
          <w:p w:rsidR="008423E4" w:rsidRPr="00A8133F" w:rsidRDefault="00543273" w:rsidP="00DF70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3273" w:rsidP="00DF704C"/>
          <w:p w:rsidR="00A94124" w:rsidRDefault="00543273" w:rsidP="00DF70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543273" w:rsidP="00DF704C">
            <w:pPr>
              <w:rPr>
                <w:b/>
              </w:rPr>
            </w:pPr>
          </w:p>
        </w:tc>
      </w:tr>
      <w:tr w:rsidR="007D1004" w:rsidTr="001655BB">
        <w:tc>
          <w:tcPr>
            <w:tcW w:w="9582" w:type="dxa"/>
          </w:tcPr>
          <w:p w:rsidR="008423E4" w:rsidRPr="00A8133F" w:rsidRDefault="00543273" w:rsidP="00DF70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3273" w:rsidP="00DF704C"/>
          <w:p w:rsidR="00557515" w:rsidRDefault="00543273" w:rsidP="00DF704C">
            <w:pPr>
              <w:pStyle w:val="Header"/>
              <w:jc w:val="both"/>
            </w:pPr>
            <w:r w:rsidRPr="006E7C7D">
              <w:t>C.S.</w:t>
            </w:r>
            <w:r w:rsidRPr="009B7061">
              <w:t>H.B. 2714</w:t>
            </w:r>
            <w:r>
              <w:t xml:space="preserve"> amends the </w:t>
            </w:r>
            <w:r w:rsidRPr="009B7061">
              <w:t>Tax Code</w:t>
            </w:r>
            <w:r>
              <w:t xml:space="preserve"> to </w:t>
            </w:r>
            <w:r>
              <w:t xml:space="preserve">include </w:t>
            </w:r>
            <w:r>
              <w:t xml:space="preserve">the following as </w:t>
            </w:r>
            <w:r>
              <w:t>criteria</w:t>
            </w:r>
            <w:r>
              <w:t xml:space="preserve"> </w:t>
            </w:r>
            <w:r>
              <w:t>indicating</w:t>
            </w:r>
            <w:r>
              <w:t xml:space="preserve"> </w:t>
            </w:r>
            <w:r>
              <w:t xml:space="preserve">whether </w:t>
            </w:r>
            <w:r>
              <w:t>a leased motor vehicle is used primarily for activities that do n</w:t>
            </w:r>
            <w:r>
              <w:t>ot involve the production of income</w:t>
            </w:r>
            <w:r>
              <w:t>,</w:t>
            </w:r>
            <w:r>
              <w:t xml:space="preserve"> for</w:t>
            </w:r>
            <w:r>
              <w:t xml:space="preserve"> </w:t>
            </w:r>
            <w:r>
              <w:t>purposes of a</w:t>
            </w:r>
            <w:r>
              <w:t>n</w:t>
            </w:r>
            <w:r>
              <w:t xml:space="preserve"> exemption </w:t>
            </w:r>
            <w:r>
              <w:t xml:space="preserve">from property taxation </w:t>
            </w:r>
            <w:r>
              <w:t>of the vehicle</w:t>
            </w:r>
            <w:r>
              <w:t>:</w:t>
            </w:r>
            <w:r>
              <w:t xml:space="preserve"> the motor vehicle is leased to th</w:t>
            </w:r>
            <w:r>
              <w:t>e</w:t>
            </w:r>
            <w:r>
              <w:t xml:space="preserve"> state or a political subdivision of th</w:t>
            </w:r>
            <w:r>
              <w:t>e</w:t>
            </w:r>
            <w:r>
              <w:t xml:space="preserve"> state or the motor vehicle is leased to a </w:t>
            </w:r>
            <w:r w:rsidRPr="00557515">
              <w:t>charitable organization exempted f</w:t>
            </w:r>
            <w:r w:rsidRPr="00557515">
              <w:t>rom federal income tax under the federal Internal Revenue Code of 1986</w:t>
            </w:r>
            <w:r>
              <w:t xml:space="preserve">, is used exclusively by the organization for religious, educational, or charitable purposes, and </w:t>
            </w:r>
            <w:r w:rsidRPr="006E7C7D">
              <w:t>would be exempt from taxation if the vehicle were owned by the organization</w:t>
            </w:r>
            <w:r>
              <w:t>. The bill re</w:t>
            </w:r>
            <w:r>
              <w:t xml:space="preserve">quires the </w:t>
            </w:r>
            <w:r>
              <w:t xml:space="preserve">exemption </w:t>
            </w:r>
            <w:r>
              <w:t xml:space="preserve">application </w:t>
            </w:r>
            <w:r>
              <w:t xml:space="preserve">form </w:t>
            </w:r>
            <w:r>
              <w:t xml:space="preserve">to </w:t>
            </w:r>
            <w:r>
              <w:t>require a</w:t>
            </w:r>
            <w:r w:rsidRPr="00DE7380">
              <w:t xml:space="preserve"> lessee</w:t>
            </w:r>
            <w:r>
              <w:t xml:space="preserve"> </w:t>
            </w:r>
            <w:r>
              <w:t xml:space="preserve">that is such an entity </w:t>
            </w:r>
            <w:r>
              <w:t xml:space="preserve">to </w:t>
            </w:r>
            <w:r w:rsidRPr="00DE7380">
              <w:t>provide the lessee's name, address, and, if applicable, fe</w:t>
            </w:r>
            <w:r>
              <w:t>deral tax identification number</w:t>
            </w:r>
            <w:r>
              <w:t xml:space="preserve"> and requires the authorized representative of such a lessee to certify under oath </w:t>
            </w:r>
            <w:r>
              <w:t xml:space="preserve">that the lessee </w:t>
            </w:r>
            <w:r w:rsidRPr="00A57D12">
              <w:t>does not hold the vehicle for the production of income and that the vehicle is used primarily for activities that do not involve the production of income</w:t>
            </w:r>
            <w:r>
              <w:t>.</w:t>
            </w:r>
          </w:p>
          <w:p w:rsidR="008423E4" w:rsidRPr="00835628" w:rsidRDefault="00543273" w:rsidP="00DF704C">
            <w:pPr>
              <w:rPr>
                <w:b/>
              </w:rPr>
            </w:pPr>
          </w:p>
        </w:tc>
      </w:tr>
      <w:tr w:rsidR="007D1004" w:rsidTr="001655BB">
        <w:tc>
          <w:tcPr>
            <w:tcW w:w="9582" w:type="dxa"/>
          </w:tcPr>
          <w:p w:rsidR="008423E4" w:rsidRPr="00A8133F" w:rsidRDefault="00543273" w:rsidP="00DF70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3273" w:rsidP="00DF704C"/>
          <w:p w:rsidR="008423E4" w:rsidRPr="003624F2" w:rsidRDefault="00543273" w:rsidP="00DF70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43273" w:rsidP="00DF704C">
            <w:pPr>
              <w:rPr>
                <w:b/>
              </w:rPr>
            </w:pPr>
          </w:p>
        </w:tc>
      </w:tr>
      <w:tr w:rsidR="007D1004" w:rsidTr="001655BB">
        <w:tc>
          <w:tcPr>
            <w:tcW w:w="9582" w:type="dxa"/>
          </w:tcPr>
          <w:p w:rsidR="001655BB" w:rsidRDefault="00543273" w:rsidP="00DF70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E7C7D" w:rsidRDefault="00543273" w:rsidP="00DF704C">
            <w:pPr>
              <w:jc w:val="both"/>
            </w:pPr>
          </w:p>
          <w:p w:rsidR="006E7C7D" w:rsidRDefault="00543273" w:rsidP="00DF704C">
            <w:pPr>
              <w:jc w:val="both"/>
            </w:pPr>
            <w:r>
              <w:t xml:space="preserve">While C.S.H.B. </w:t>
            </w:r>
            <w:r w:rsidRPr="006E7C7D">
              <w:t xml:space="preserve">2714 </w:t>
            </w:r>
            <w:r>
              <w:t>may differ from the original in minor or nonsubstantive ways, the following comparison is organized and formatted in a manner that indicates the substantial differences between the introduced and committee substitute versions of the bil</w:t>
            </w:r>
            <w:r>
              <w:t>l.</w:t>
            </w:r>
          </w:p>
          <w:p w:rsidR="006E7C7D" w:rsidRPr="006E7C7D" w:rsidRDefault="00543273" w:rsidP="00DF704C">
            <w:pPr>
              <w:jc w:val="both"/>
            </w:pPr>
          </w:p>
        </w:tc>
      </w:tr>
      <w:tr w:rsidR="007D1004" w:rsidTr="001655BB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7D1004" w:rsidTr="006E7C7D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1655BB" w:rsidRDefault="00543273" w:rsidP="00DF704C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1655BB" w:rsidRDefault="00543273" w:rsidP="00DF704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7D1004" w:rsidTr="006E7C7D">
              <w:tc>
                <w:tcPr>
                  <w:tcW w:w="4680" w:type="dxa"/>
                  <w:tcMar>
                    <w:righ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The heading to Section 11.252, Tax Code, is</w:t>
                  </w:r>
                  <w:r>
                    <w:t xml:space="preserve">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t>SECTION 1. Same as introduced version.</w:t>
                  </w:r>
                </w:p>
                <w:p w:rsidR="001655BB" w:rsidRDefault="00543273" w:rsidP="00DF704C">
                  <w:pPr>
                    <w:jc w:val="both"/>
                  </w:pPr>
                </w:p>
              </w:tc>
            </w:tr>
            <w:tr w:rsidR="007D1004" w:rsidTr="006E7C7D">
              <w:tc>
                <w:tcPr>
                  <w:tcW w:w="4680" w:type="dxa"/>
                  <w:tcMar>
                    <w:righ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Sections 11.252(b) and (d), Tax Code, are amended to read as follows: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For purposes of this </w:t>
                  </w:r>
                  <w:r>
                    <w:t>section, a motor vehicle is presumed to be used primarily for activities that do not involve the production of income if</w:t>
                  </w:r>
                  <w:r>
                    <w:rPr>
                      <w:u w:val="single"/>
                    </w:rPr>
                    <w:t>: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</w:t>
                  </w:r>
                  <w:r>
                    <w:t>50 percent or more of the miles the motor vehicle is driven in a year are for non-income producing purposes</w:t>
                  </w:r>
                  <w:r>
                    <w:rPr>
                      <w:u w:val="single"/>
                    </w:rPr>
                    <w:t>;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motor vehicle</w:t>
                  </w:r>
                  <w:r>
                    <w:rPr>
                      <w:u w:val="single"/>
                    </w:rPr>
                    <w:t xml:space="preserve"> is leased to this state or a political subdivision of this state; or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motor vehicle: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is leased to an organization that is exempt from federal income taxation under Section 501(a), Internal Revenue Code of 1986, as an organization described by S</w:t>
                  </w:r>
                  <w:r>
                    <w:rPr>
                      <w:u w:val="single"/>
                    </w:rPr>
                    <w:t>ection 501(c)(3) of that code; and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is used exclusively by the organization for religious, educational, or charitable purposes</w:t>
                  </w:r>
                  <w:r>
                    <w:t>.</w:t>
                  </w:r>
                </w:p>
                <w:p w:rsidR="006E7C7D" w:rsidRDefault="00543273" w:rsidP="00DF704C">
                  <w:pPr>
                    <w:jc w:val="both"/>
                  </w:pPr>
                </w:p>
                <w:p w:rsidR="006E7C7D" w:rsidRDefault="00543273" w:rsidP="00DF704C">
                  <w:pPr>
                    <w:jc w:val="both"/>
                  </w:pPr>
                </w:p>
                <w:p w:rsidR="001655BB" w:rsidRDefault="00543273" w:rsidP="00DF704C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 xml:space="preserve">In connection with the requirements and procedures under Subsection (c), the comptroller by rule shall adopt a form to </w:t>
                  </w:r>
                  <w:r>
                    <w:t>be completed by the lessee of a motor vehicle for which the owner of the vehicle may apply for an exemption under Subsection (a).</w:t>
                  </w:r>
                  <w:r>
                    <w:t xml:space="preserve"> </w:t>
                  </w:r>
                  <w:r>
                    <w:t xml:space="preserve">The form shall require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the</w:t>
                  </w:r>
                  <w:r>
                    <w:t xml:space="preserve">] lessee </w:t>
                  </w:r>
                  <w:r>
                    <w:rPr>
                      <w:u w:val="single"/>
                    </w:rPr>
                    <w:t>who is an individual</w:t>
                  </w:r>
                  <w:r>
                    <w:t xml:space="preserve"> to provide the lessee's name, address, and driver's license or pers</w:t>
                  </w:r>
                  <w:r>
                    <w:t>onal identification certificate number</w:t>
                  </w:r>
                  <w:r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form shall require a lessee that is an entity described by Subsection (b) to provide the lessee's name, address, and, if applicable, federal tax identification number.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form shall require a lessee who is an in</w:t>
                  </w:r>
                  <w:r>
                    <w:rPr>
                      <w:u w:val="single"/>
                    </w:rPr>
                    <w:t>dividual, or the authorized representative of a lessee that is an entity described by Subsection (b),</w:t>
                  </w:r>
                  <w:r>
                    <w:t xml:space="preserve"> [</w:t>
                  </w:r>
                  <w:r>
                    <w:rPr>
                      <w:strike/>
                    </w:rPr>
                    <w:t>and</w:t>
                  </w:r>
                  <w:r>
                    <w:t>] to certify under oath that the lessee does not hold the vehicle for the production of income and that the vehicle is used primarily for activities t</w:t>
                  </w:r>
                  <w:r>
                    <w:t>hat do not involve the production of income.</w:t>
                  </w:r>
                  <w:r>
                    <w:t xml:space="preserve"> </w:t>
                  </w:r>
                  <w:r>
                    <w:t>The comptroller shall include on the form a notice of the penalties prescribed by Section 37.10, Penal Code, for making a false statement on the form.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Sections 11.252(b) and (d), Tax Code, are amended</w:t>
                  </w:r>
                  <w:r>
                    <w:t xml:space="preserve"> to read as follows: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For purposes of this section, a motor vehicle is presumed to be used primarily for activities that do not involve the production of income if</w:t>
                  </w:r>
                  <w:r>
                    <w:rPr>
                      <w:u w:val="single"/>
                    </w:rPr>
                    <w:t>: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</w:t>
                  </w:r>
                  <w:r>
                    <w:t>50 percent or more of the miles the motor vehicle is driven in a year are for non-in</w:t>
                  </w:r>
                  <w:r>
                    <w:t>come producing purposes</w:t>
                  </w:r>
                  <w:r>
                    <w:rPr>
                      <w:u w:val="single"/>
                    </w:rPr>
                    <w:t>;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motor vehicle is leased to this state or a political subdivision of this state; or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motor vehicle: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is leased to an organization that is exempt from federal income taxation under Section 501(a), Internal Revenue C</w:t>
                  </w:r>
                  <w:r>
                    <w:rPr>
                      <w:u w:val="single"/>
                    </w:rPr>
                    <w:t>ode of 1986, as an organization described by Section 501(c)(3) of that code;</w:t>
                  </w:r>
                </w:p>
                <w:p w:rsidR="001655BB" w:rsidRPr="006E7C7D" w:rsidRDefault="00543273" w:rsidP="00DF704C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is used exclusively by the organization for religious, educational, or charitable purposes; </w:t>
                  </w:r>
                  <w:r w:rsidRPr="00790494">
                    <w:rPr>
                      <w:u w:val="single"/>
                    </w:rPr>
                    <w:t>and</w:t>
                  </w:r>
                </w:p>
                <w:p w:rsidR="001655BB" w:rsidRDefault="00543273" w:rsidP="00DF704C">
                  <w:pPr>
                    <w:jc w:val="both"/>
                  </w:pPr>
                  <w:r w:rsidRPr="006E7C7D">
                    <w:rPr>
                      <w:highlight w:val="lightGray"/>
                      <w:u w:val="single"/>
                    </w:rPr>
                    <w:t>(C)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E7C7D">
                    <w:rPr>
                      <w:highlight w:val="lightGray"/>
                      <w:u w:val="single"/>
                    </w:rPr>
                    <w:t>would be exempt from taxation if the vehicle were owned by the organization</w:t>
                  </w:r>
                  <w:r w:rsidRPr="006E7C7D">
                    <w:rPr>
                      <w:highlight w:val="lightGray"/>
                    </w:rPr>
                    <w:t>.</w:t>
                  </w:r>
                </w:p>
                <w:p w:rsidR="001655BB" w:rsidRDefault="00543273" w:rsidP="00DF704C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>In connection with the requirements and procedures under Subsection (c), the comptroller by rule shall adopt a form to be completed by the lessee of a motor vehicle for which the owner of the vehicle may apply for an exemption under Subsection (a).</w:t>
                  </w:r>
                  <w:r>
                    <w:t xml:space="preserve"> </w:t>
                  </w:r>
                  <w:r>
                    <w:t>T</w:t>
                  </w:r>
                  <w:r>
                    <w:t xml:space="preserve">he form shall require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the</w:t>
                  </w:r>
                  <w:r>
                    <w:t xml:space="preserve">] lessee </w:t>
                  </w:r>
                  <w:r>
                    <w:rPr>
                      <w:u w:val="single"/>
                    </w:rPr>
                    <w:t>who is an individual</w:t>
                  </w:r>
                  <w:r>
                    <w:t xml:space="preserve"> to provide the lessee's name, address, and driver's license or personal identification certificate number</w:t>
                  </w:r>
                  <w:r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form shall require a lessee that is an entity described by Subsection (b) to provide th</w:t>
                  </w:r>
                  <w:r>
                    <w:rPr>
                      <w:u w:val="single"/>
                    </w:rPr>
                    <w:t>e lessee's name, address, and, if applicable, federal tax identification number.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form shall require a lessee who is an individual, or the authorized representative of a lessee that is an entity described by Subsection (b),</w:t>
                  </w:r>
                  <w:r>
                    <w:t xml:space="preserve"> [</w:t>
                  </w:r>
                  <w:r>
                    <w:rPr>
                      <w:strike/>
                    </w:rPr>
                    <w:t>and</w:t>
                  </w:r>
                  <w:r>
                    <w:t xml:space="preserve">] to certify under oath </w:t>
                  </w:r>
                  <w:r>
                    <w:t>that the lessee does not hold the vehicle for the production of income and that the vehicle is used primarily for activities that do not involve the production of income.</w:t>
                  </w:r>
                  <w:r>
                    <w:t xml:space="preserve"> </w:t>
                  </w:r>
                  <w:r>
                    <w:t>The comptroller shall include on the form a notice of the penalties prescribed by Sec</w:t>
                  </w:r>
                  <w:r>
                    <w:t>tion 37.10, Penal Code, for making a false statement on the form.</w:t>
                  </w:r>
                </w:p>
              </w:tc>
            </w:tr>
            <w:tr w:rsidR="007D1004" w:rsidTr="006E7C7D">
              <w:tc>
                <w:tcPr>
                  <w:tcW w:w="4680" w:type="dxa"/>
                  <w:tcMar>
                    <w:righ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 xml:space="preserve">The changes in law made by </w:t>
                  </w:r>
                  <w:r>
                    <w:lastRenderedPageBreak/>
                    <w:t>this Act apply only to ad valorem taxes imposed for a tax year beginning on or after the effective date of this Act.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lastRenderedPageBreak/>
                    <w:t xml:space="preserve">SECTION 3. Same as introduced </w:t>
                  </w:r>
                  <w:r>
                    <w:t>version.</w:t>
                  </w:r>
                </w:p>
                <w:p w:rsidR="001655BB" w:rsidRDefault="00543273" w:rsidP="00DF704C">
                  <w:pPr>
                    <w:jc w:val="both"/>
                  </w:pPr>
                </w:p>
                <w:p w:rsidR="001655BB" w:rsidRDefault="00543273" w:rsidP="00DF704C">
                  <w:pPr>
                    <w:jc w:val="both"/>
                  </w:pPr>
                </w:p>
              </w:tc>
            </w:tr>
            <w:tr w:rsidR="007D1004" w:rsidTr="006E7C7D">
              <w:tc>
                <w:tcPr>
                  <w:tcW w:w="4680" w:type="dxa"/>
                  <w:tcMar>
                    <w:righ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lastRenderedPageBreak/>
                    <w:t>SECTION 4.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655BB" w:rsidRDefault="00543273" w:rsidP="00DF704C">
                  <w:pPr>
                    <w:jc w:val="both"/>
                  </w:pPr>
                  <w:r>
                    <w:t>SECTION 4. Same as introduced version.</w:t>
                  </w:r>
                </w:p>
                <w:p w:rsidR="001655BB" w:rsidRDefault="00543273" w:rsidP="00DF704C">
                  <w:pPr>
                    <w:jc w:val="both"/>
                  </w:pPr>
                </w:p>
              </w:tc>
            </w:tr>
          </w:tbl>
          <w:p w:rsidR="001655BB" w:rsidRDefault="00543273" w:rsidP="00DF704C"/>
          <w:p w:rsidR="001655BB" w:rsidRPr="009C1E9A" w:rsidRDefault="00543273" w:rsidP="00DF704C">
            <w:pPr>
              <w:rPr>
                <w:b/>
                <w:u w:val="single"/>
              </w:rPr>
            </w:pPr>
          </w:p>
        </w:tc>
      </w:tr>
    </w:tbl>
    <w:p w:rsidR="008423E4" w:rsidRPr="00BE0E75" w:rsidRDefault="0054327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327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273">
      <w:r>
        <w:separator/>
      </w:r>
    </w:p>
  </w:endnote>
  <w:endnote w:type="continuationSeparator" w:id="0">
    <w:p w:rsidR="00000000" w:rsidRDefault="0054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1004" w:rsidTr="009C1E9A">
      <w:trPr>
        <w:cantSplit/>
      </w:trPr>
      <w:tc>
        <w:tcPr>
          <w:tcW w:w="0" w:type="pct"/>
        </w:tcPr>
        <w:p w:rsidR="00137D90" w:rsidRDefault="005432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32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32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32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32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1004" w:rsidTr="009C1E9A">
      <w:trPr>
        <w:cantSplit/>
      </w:trPr>
      <w:tc>
        <w:tcPr>
          <w:tcW w:w="0" w:type="pct"/>
        </w:tcPr>
        <w:p w:rsidR="00EC379B" w:rsidRDefault="005432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327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27363</w:t>
          </w:r>
        </w:p>
      </w:tc>
      <w:tc>
        <w:tcPr>
          <w:tcW w:w="2453" w:type="pct"/>
        </w:tcPr>
        <w:p w:rsidR="00EC379B" w:rsidRDefault="005432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17.121.126</w:t>
          </w:r>
          <w:r>
            <w:fldChar w:fldCharType="end"/>
          </w:r>
        </w:p>
      </w:tc>
    </w:tr>
    <w:tr w:rsidR="007D1004" w:rsidTr="009C1E9A">
      <w:trPr>
        <w:cantSplit/>
      </w:trPr>
      <w:tc>
        <w:tcPr>
          <w:tcW w:w="0" w:type="pct"/>
        </w:tcPr>
        <w:p w:rsidR="00EC379B" w:rsidRDefault="005432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32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19311</w:t>
          </w:r>
        </w:p>
      </w:tc>
      <w:tc>
        <w:tcPr>
          <w:tcW w:w="2453" w:type="pct"/>
        </w:tcPr>
        <w:p w:rsidR="00EC379B" w:rsidRDefault="00543273" w:rsidP="006D504F">
          <w:pPr>
            <w:pStyle w:val="Footer"/>
            <w:rPr>
              <w:rStyle w:val="PageNumber"/>
            </w:rPr>
          </w:pPr>
        </w:p>
        <w:p w:rsidR="00EC379B" w:rsidRDefault="005432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10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327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327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327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273">
      <w:r>
        <w:separator/>
      </w:r>
    </w:p>
  </w:footnote>
  <w:footnote w:type="continuationSeparator" w:id="0">
    <w:p w:rsidR="00000000" w:rsidRDefault="0054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04"/>
    <w:rsid w:val="00543273"/>
    <w:rsid w:val="007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customStyle="1" w:styleId="Default">
    <w:name w:val="Default"/>
    <w:rsid w:val="005575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575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7515"/>
  </w:style>
  <w:style w:type="paragraph" w:styleId="CommentSubject">
    <w:name w:val="annotation subject"/>
    <w:basedOn w:val="CommentText"/>
    <w:next w:val="CommentText"/>
    <w:link w:val="CommentSubjectChar"/>
    <w:rsid w:val="0055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customStyle="1" w:styleId="Default">
    <w:name w:val="Default"/>
    <w:rsid w:val="005575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575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7515"/>
  </w:style>
  <w:style w:type="paragraph" w:styleId="CommentSubject">
    <w:name w:val="annotation subject"/>
    <w:basedOn w:val="CommentText"/>
    <w:next w:val="CommentText"/>
    <w:link w:val="CommentSubjectChar"/>
    <w:rsid w:val="0055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5541</Characters>
  <Application>Microsoft Office Word</Application>
  <DocSecurity>4</DocSecurity>
  <Lines>171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HB02714 (Committee Report (Substituted))</vt:lpstr>
    </vt:vector>
  </TitlesOfParts>
  <Company>State of Texas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27363</dc:subject>
  <dc:creator>State of Texas</dc:creator>
  <dc:description>HB 2714 by Bohac-(H)Ways &amp; Means (Substitute Document Number: 85R 19311)</dc:description>
  <cp:lastModifiedBy>Alexander McMillan</cp:lastModifiedBy>
  <cp:revision>2</cp:revision>
  <cp:lastPrinted>2017-05-01T15:57:00Z</cp:lastPrinted>
  <dcterms:created xsi:type="dcterms:W3CDTF">2017-05-02T18:38:00Z</dcterms:created>
  <dcterms:modified xsi:type="dcterms:W3CDTF">2017-05-02T18:38:00Z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17.121.126</vt:lpwstr>
  </property>
</Properties>
</file>