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E6B95" w:rsidTr="00345119">
        <w:tc>
          <w:tcPr>
            <w:tcW w:w="9576" w:type="dxa"/>
            <w:noWrap/>
          </w:tcPr>
          <w:p w:rsidR="008423E4" w:rsidRPr="0022177D" w:rsidRDefault="009407E6" w:rsidP="00345119">
            <w:pPr>
              <w:pStyle w:val="Heading1"/>
            </w:pPr>
            <w:bookmarkStart w:id="0" w:name="_GoBack"/>
            <w:bookmarkEnd w:id="0"/>
            <w:r w:rsidRPr="00631897">
              <w:t>BILL ANALYSIS</w:t>
            </w:r>
          </w:p>
        </w:tc>
      </w:tr>
    </w:tbl>
    <w:p w:rsidR="008423E4" w:rsidRPr="0022177D" w:rsidRDefault="009407E6" w:rsidP="008423E4">
      <w:pPr>
        <w:jc w:val="center"/>
      </w:pPr>
    </w:p>
    <w:p w:rsidR="008423E4" w:rsidRPr="00B31F0E" w:rsidRDefault="009407E6" w:rsidP="008423E4"/>
    <w:p w:rsidR="008423E4" w:rsidRPr="00742794" w:rsidRDefault="009407E6" w:rsidP="008423E4">
      <w:pPr>
        <w:tabs>
          <w:tab w:val="right" w:pos="9360"/>
        </w:tabs>
      </w:pPr>
    </w:p>
    <w:tbl>
      <w:tblPr>
        <w:tblW w:w="0" w:type="auto"/>
        <w:tblLayout w:type="fixed"/>
        <w:tblLook w:val="01E0" w:firstRow="1" w:lastRow="1" w:firstColumn="1" w:lastColumn="1" w:noHBand="0" w:noVBand="0"/>
      </w:tblPr>
      <w:tblGrid>
        <w:gridCol w:w="9576"/>
      </w:tblGrid>
      <w:tr w:rsidR="00DE6B95" w:rsidTr="00345119">
        <w:tc>
          <w:tcPr>
            <w:tcW w:w="9576" w:type="dxa"/>
          </w:tcPr>
          <w:p w:rsidR="008423E4" w:rsidRPr="00861995" w:rsidRDefault="009407E6" w:rsidP="00345119">
            <w:pPr>
              <w:jc w:val="right"/>
            </w:pPr>
            <w:r>
              <w:t>C.S.H.B. 2740</w:t>
            </w:r>
          </w:p>
        </w:tc>
      </w:tr>
      <w:tr w:rsidR="00DE6B95" w:rsidTr="00345119">
        <w:tc>
          <w:tcPr>
            <w:tcW w:w="9576" w:type="dxa"/>
          </w:tcPr>
          <w:p w:rsidR="008423E4" w:rsidRPr="00861995" w:rsidRDefault="009407E6" w:rsidP="00D33A48">
            <w:pPr>
              <w:jc w:val="right"/>
            </w:pPr>
            <w:r>
              <w:t xml:space="preserve">By: </w:t>
            </w:r>
            <w:r>
              <w:t>Paddie</w:t>
            </w:r>
          </w:p>
        </w:tc>
      </w:tr>
      <w:tr w:rsidR="00DE6B95" w:rsidTr="00345119">
        <w:tc>
          <w:tcPr>
            <w:tcW w:w="9576" w:type="dxa"/>
          </w:tcPr>
          <w:p w:rsidR="008423E4" w:rsidRPr="00861995" w:rsidRDefault="009407E6" w:rsidP="00345119">
            <w:pPr>
              <w:jc w:val="right"/>
            </w:pPr>
            <w:r>
              <w:t>Natural Resources</w:t>
            </w:r>
          </w:p>
        </w:tc>
      </w:tr>
      <w:tr w:rsidR="00DE6B95" w:rsidTr="00345119">
        <w:tc>
          <w:tcPr>
            <w:tcW w:w="9576" w:type="dxa"/>
          </w:tcPr>
          <w:p w:rsidR="008423E4" w:rsidRDefault="009407E6" w:rsidP="00345119">
            <w:pPr>
              <w:jc w:val="right"/>
            </w:pPr>
            <w:r>
              <w:t>Committee Report (Substituted)</w:t>
            </w:r>
          </w:p>
        </w:tc>
      </w:tr>
    </w:tbl>
    <w:p w:rsidR="008423E4" w:rsidRDefault="009407E6" w:rsidP="008423E4">
      <w:pPr>
        <w:tabs>
          <w:tab w:val="right" w:pos="9360"/>
        </w:tabs>
      </w:pPr>
    </w:p>
    <w:p w:rsidR="008423E4" w:rsidRDefault="009407E6" w:rsidP="008423E4"/>
    <w:p w:rsidR="008423E4" w:rsidRDefault="009407E6" w:rsidP="008423E4"/>
    <w:tbl>
      <w:tblPr>
        <w:tblW w:w="0" w:type="auto"/>
        <w:tblCellMar>
          <w:left w:w="115" w:type="dxa"/>
          <w:right w:w="115" w:type="dxa"/>
        </w:tblCellMar>
        <w:tblLook w:val="01E0" w:firstRow="1" w:lastRow="1" w:firstColumn="1" w:lastColumn="1" w:noHBand="0" w:noVBand="0"/>
      </w:tblPr>
      <w:tblGrid>
        <w:gridCol w:w="9582"/>
      </w:tblGrid>
      <w:tr w:rsidR="00DE6B95" w:rsidTr="00D33A48">
        <w:tc>
          <w:tcPr>
            <w:tcW w:w="9582" w:type="dxa"/>
          </w:tcPr>
          <w:p w:rsidR="008423E4" w:rsidRPr="00A8133F" w:rsidRDefault="009407E6" w:rsidP="00DA1B28">
            <w:pPr>
              <w:rPr>
                <w:b/>
              </w:rPr>
            </w:pPr>
            <w:r w:rsidRPr="009C1E9A">
              <w:rPr>
                <w:b/>
                <w:u w:val="single"/>
              </w:rPr>
              <w:t>BACKGROUND AND PURPOSE</w:t>
            </w:r>
            <w:r>
              <w:rPr>
                <w:b/>
              </w:rPr>
              <w:t xml:space="preserve"> </w:t>
            </w:r>
          </w:p>
          <w:p w:rsidR="008423E4" w:rsidRDefault="009407E6" w:rsidP="00DA1B28"/>
          <w:p w:rsidR="008423E4" w:rsidRDefault="009407E6" w:rsidP="00DA1B28">
            <w:pPr>
              <w:pStyle w:val="Header"/>
              <w:tabs>
                <w:tab w:val="clear" w:pos="4320"/>
                <w:tab w:val="clear" w:pos="8640"/>
              </w:tabs>
              <w:jc w:val="both"/>
            </w:pPr>
            <w:r w:rsidRPr="00D36A84">
              <w:t xml:space="preserve">Interested parties note that there is generally </w:t>
            </w:r>
            <w:r>
              <w:t xml:space="preserve">a </w:t>
            </w:r>
            <w:r w:rsidRPr="00D36A84">
              <w:t>higher voter turnout for</w:t>
            </w:r>
            <w:r>
              <w:t xml:space="preserve"> an</w:t>
            </w:r>
            <w:r w:rsidRPr="00D36A84">
              <w:t xml:space="preserve"> election held in November than </w:t>
            </w:r>
            <w:r>
              <w:t xml:space="preserve">an </w:t>
            </w:r>
            <w:r w:rsidRPr="00D36A84">
              <w:t xml:space="preserve">election held in May. As such, </w:t>
            </w:r>
            <w:r>
              <w:t>C.S.</w:t>
            </w:r>
            <w:r w:rsidRPr="00D36A84">
              <w:t>H.B. 2740 seeks to change the date of the board of directors</w:t>
            </w:r>
            <w:r>
              <w:t xml:space="preserve"> election</w:t>
            </w:r>
            <w:r w:rsidRPr="00D36A84">
              <w:t xml:space="preserve"> of the Panola County Groundwater Conservation District</w:t>
            </w:r>
            <w:r>
              <w:t xml:space="preserve"> to the November uniform election date</w:t>
            </w:r>
            <w:r>
              <w:t>.</w:t>
            </w:r>
          </w:p>
          <w:p w:rsidR="008423E4" w:rsidRPr="00E26B13" w:rsidRDefault="009407E6" w:rsidP="00DA1B28">
            <w:pPr>
              <w:rPr>
                <w:b/>
              </w:rPr>
            </w:pPr>
          </w:p>
        </w:tc>
      </w:tr>
      <w:tr w:rsidR="00DE6B95" w:rsidTr="00D33A48">
        <w:tc>
          <w:tcPr>
            <w:tcW w:w="9582" w:type="dxa"/>
          </w:tcPr>
          <w:p w:rsidR="0017725B" w:rsidRDefault="009407E6" w:rsidP="00DA1B28">
            <w:pPr>
              <w:rPr>
                <w:b/>
                <w:u w:val="single"/>
              </w:rPr>
            </w:pPr>
            <w:r>
              <w:rPr>
                <w:b/>
                <w:u w:val="single"/>
              </w:rPr>
              <w:t>CRIMINAL JUSTICE IMPACT</w:t>
            </w:r>
          </w:p>
          <w:p w:rsidR="0017725B" w:rsidRDefault="009407E6" w:rsidP="00DA1B28">
            <w:pPr>
              <w:rPr>
                <w:b/>
                <w:u w:val="single"/>
              </w:rPr>
            </w:pPr>
          </w:p>
          <w:p w:rsidR="00C2469F" w:rsidRPr="00C2469F" w:rsidRDefault="009407E6" w:rsidP="00DA1B28">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407E6" w:rsidP="00DA1B28">
            <w:pPr>
              <w:rPr>
                <w:b/>
                <w:u w:val="single"/>
              </w:rPr>
            </w:pPr>
          </w:p>
        </w:tc>
      </w:tr>
      <w:tr w:rsidR="00DE6B95" w:rsidTr="00D33A48">
        <w:tc>
          <w:tcPr>
            <w:tcW w:w="9582" w:type="dxa"/>
          </w:tcPr>
          <w:p w:rsidR="008423E4" w:rsidRPr="00A8133F" w:rsidRDefault="009407E6" w:rsidP="00DA1B28">
            <w:pPr>
              <w:rPr>
                <w:b/>
              </w:rPr>
            </w:pPr>
            <w:r w:rsidRPr="009C1E9A">
              <w:rPr>
                <w:b/>
                <w:u w:val="single"/>
              </w:rPr>
              <w:t>RULEMAKING A</w:t>
            </w:r>
            <w:r w:rsidRPr="009C1E9A">
              <w:rPr>
                <w:b/>
                <w:u w:val="single"/>
              </w:rPr>
              <w:t>UTHORITY</w:t>
            </w:r>
            <w:r>
              <w:rPr>
                <w:b/>
              </w:rPr>
              <w:t xml:space="preserve"> </w:t>
            </w:r>
          </w:p>
          <w:p w:rsidR="008423E4" w:rsidRDefault="009407E6" w:rsidP="00DA1B28"/>
          <w:p w:rsidR="00C2469F" w:rsidRDefault="009407E6" w:rsidP="00DA1B2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407E6" w:rsidP="00DA1B28">
            <w:pPr>
              <w:rPr>
                <w:b/>
              </w:rPr>
            </w:pPr>
          </w:p>
        </w:tc>
      </w:tr>
      <w:tr w:rsidR="00DE6B95" w:rsidTr="00D33A48">
        <w:tc>
          <w:tcPr>
            <w:tcW w:w="9582" w:type="dxa"/>
          </w:tcPr>
          <w:p w:rsidR="008423E4" w:rsidRPr="00A8133F" w:rsidRDefault="009407E6" w:rsidP="00DA1B28">
            <w:pPr>
              <w:rPr>
                <w:b/>
              </w:rPr>
            </w:pPr>
            <w:r w:rsidRPr="009C1E9A">
              <w:rPr>
                <w:b/>
                <w:u w:val="single"/>
              </w:rPr>
              <w:t>ANALYSIS</w:t>
            </w:r>
            <w:r>
              <w:rPr>
                <w:b/>
              </w:rPr>
              <w:t xml:space="preserve"> </w:t>
            </w:r>
          </w:p>
          <w:p w:rsidR="008423E4" w:rsidRDefault="009407E6" w:rsidP="00DA1B28"/>
          <w:p w:rsidR="008423E4" w:rsidRDefault="009407E6" w:rsidP="00DA1B28">
            <w:pPr>
              <w:pStyle w:val="Header"/>
              <w:tabs>
                <w:tab w:val="clear" w:pos="4320"/>
                <w:tab w:val="clear" w:pos="8640"/>
              </w:tabs>
              <w:jc w:val="both"/>
            </w:pPr>
            <w:r>
              <w:t>C.S.</w:t>
            </w:r>
            <w:r>
              <w:t xml:space="preserve">H.B. 2740 amends the </w:t>
            </w:r>
            <w:r w:rsidRPr="00C2469F">
              <w:t>Special District Local Laws Code</w:t>
            </w:r>
            <w:r>
              <w:t xml:space="preserve"> to change the </w:t>
            </w:r>
            <w:r>
              <w:t xml:space="preserve">date of the </w:t>
            </w:r>
            <w:r>
              <w:t xml:space="preserve">board of </w:t>
            </w:r>
            <w:r>
              <w:t>directors election of</w:t>
            </w:r>
            <w:r>
              <w:t xml:space="preserve"> the </w:t>
            </w:r>
            <w:r w:rsidRPr="005E5C3F">
              <w:t>Panola County Gr</w:t>
            </w:r>
            <w:r>
              <w:t xml:space="preserve">oundwater Conservation District from the uniform election date in May of each even-numbered year to </w:t>
            </w:r>
            <w:r>
              <w:t xml:space="preserve">the uniform election date in </w:t>
            </w:r>
            <w:r>
              <w:t xml:space="preserve">November </w:t>
            </w:r>
            <w:r w:rsidRPr="005E5C3F">
              <w:t>of each even-numbered year.</w:t>
            </w:r>
            <w:r>
              <w:t xml:space="preserve"> </w:t>
            </w:r>
          </w:p>
          <w:p w:rsidR="008423E4" w:rsidRPr="00835628" w:rsidRDefault="009407E6" w:rsidP="00DA1B28">
            <w:pPr>
              <w:rPr>
                <w:b/>
              </w:rPr>
            </w:pPr>
          </w:p>
        </w:tc>
      </w:tr>
      <w:tr w:rsidR="00DE6B95" w:rsidTr="00D33A48">
        <w:tc>
          <w:tcPr>
            <w:tcW w:w="9582" w:type="dxa"/>
          </w:tcPr>
          <w:p w:rsidR="008423E4" w:rsidRPr="00A8133F" w:rsidRDefault="009407E6" w:rsidP="00DA1B28">
            <w:pPr>
              <w:rPr>
                <w:b/>
              </w:rPr>
            </w:pPr>
            <w:r w:rsidRPr="009C1E9A">
              <w:rPr>
                <w:b/>
                <w:u w:val="single"/>
              </w:rPr>
              <w:t>EFFECTIVE</w:t>
            </w:r>
            <w:r w:rsidRPr="009C1E9A">
              <w:rPr>
                <w:b/>
                <w:u w:val="single"/>
              </w:rPr>
              <w:t xml:space="preserve"> DATE</w:t>
            </w:r>
            <w:r>
              <w:rPr>
                <w:b/>
              </w:rPr>
              <w:t xml:space="preserve"> </w:t>
            </w:r>
          </w:p>
          <w:p w:rsidR="008423E4" w:rsidRDefault="009407E6" w:rsidP="00DA1B28"/>
          <w:p w:rsidR="008423E4" w:rsidRPr="003624F2" w:rsidRDefault="009407E6" w:rsidP="00DA1B28">
            <w:pPr>
              <w:pStyle w:val="Header"/>
              <w:tabs>
                <w:tab w:val="clear" w:pos="4320"/>
                <w:tab w:val="clear" w:pos="8640"/>
              </w:tabs>
              <w:jc w:val="both"/>
            </w:pPr>
            <w:r>
              <w:t>September 1, 2017.</w:t>
            </w:r>
          </w:p>
          <w:p w:rsidR="008423E4" w:rsidRPr="00233FDB" w:rsidRDefault="009407E6" w:rsidP="00DA1B28">
            <w:pPr>
              <w:rPr>
                <w:b/>
              </w:rPr>
            </w:pPr>
          </w:p>
        </w:tc>
      </w:tr>
      <w:tr w:rsidR="00DE6B95" w:rsidTr="00D33A48">
        <w:tc>
          <w:tcPr>
            <w:tcW w:w="9582" w:type="dxa"/>
          </w:tcPr>
          <w:p w:rsidR="00D33A48" w:rsidRDefault="009407E6" w:rsidP="00DA1B28">
            <w:pPr>
              <w:jc w:val="both"/>
              <w:rPr>
                <w:b/>
                <w:u w:val="single"/>
              </w:rPr>
            </w:pPr>
            <w:r>
              <w:rPr>
                <w:b/>
                <w:u w:val="single"/>
              </w:rPr>
              <w:t>COMPARISON OF ORIGINAL AND SUBSTITUTE</w:t>
            </w:r>
          </w:p>
          <w:p w:rsidR="001A5E60" w:rsidRDefault="009407E6" w:rsidP="00DA1B28">
            <w:pPr>
              <w:jc w:val="both"/>
            </w:pPr>
          </w:p>
          <w:p w:rsidR="001A5E60" w:rsidRDefault="009407E6" w:rsidP="00DA1B28">
            <w:pPr>
              <w:jc w:val="both"/>
            </w:pPr>
            <w:r>
              <w:t>While C.S.H.B. 2740 may differ from the original in minor or nonsubstantive ways, the following comparison is organized and formatted in a manner that indicates the substantial differences</w:t>
            </w:r>
            <w:r>
              <w:t xml:space="preserve"> between the introduced and committee substitute versions of the bill.</w:t>
            </w:r>
          </w:p>
          <w:p w:rsidR="001A5E60" w:rsidRPr="00B413C4" w:rsidRDefault="009407E6" w:rsidP="00DA1B28">
            <w:pPr>
              <w:jc w:val="both"/>
            </w:pPr>
          </w:p>
        </w:tc>
      </w:tr>
      <w:tr w:rsidR="00DE6B95" w:rsidTr="00D33A4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863"/>
              <w:gridCol w:w="4483"/>
            </w:tblGrid>
            <w:tr w:rsidR="00DE6B95" w:rsidTr="00D33A48">
              <w:trPr>
                <w:cantSplit/>
                <w:tblHeader/>
              </w:trPr>
              <w:tc>
                <w:tcPr>
                  <w:tcW w:w="4863" w:type="dxa"/>
                  <w:tcMar>
                    <w:bottom w:w="188" w:type="dxa"/>
                  </w:tcMar>
                </w:tcPr>
                <w:p w:rsidR="00D33A48" w:rsidRDefault="009407E6" w:rsidP="00DA1B28">
                  <w:pPr>
                    <w:jc w:val="center"/>
                  </w:pPr>
                  <w:r>
                    <w:t>INTRODUCED</w:t>
                  </w:r>
                </w:p>
              </w:tc>
              <w:tc>
                <w:tcPr>
                  <w:tcW w:w="4483" w:type="dxa"/>
                  <w:tcMar>
                    <w:bottom w:w="188" w:type="dxa"/>
                  </w:tcMar>
                </w:tcPr>
                <w:p w:rsidR="00D33A48" w:rsidRDefault="009407E6" w:rsidP="00DA1B28">
                  <w:pPr>
                    <w:jc w:val="center"/>
                  </w:pPr>
                  <w:r>
                    <w:t>HOUSE COMMITTEE SUBSTITUTE</w:t>
                  </w:r>
                </w:p>
              </w:tc>
            </w:tr>
            <w:tr w:rsidR="00DE6B95" w:rsidTr="00D33A48">
              <w:tc>
                <w:tcPr>
                  <w:tcW w:w="4863" w:type="dxa"/>
                  <w:tcMar>
                    <w:right w:w="360" w:type="dxa"/>
                  </w:tcMar>
                </w:tcPr>
                <w:p w:rsidR="001A5E60" w:rsidRDefault="009407E6" w:rsidP="00DA1B28">
                  <w:pPr>
                    <w:jc w:val="both"/>
                  </w:pPr>
                  <w:r>
                    <w:t>SECTION 1.  Section 8819.053, Special District Local Laws Code, is amended</w:t>
                  </w:r>
                  <w:r>
                    <w:t>.</w:t>
                  </w:r>
                  <w:r>
                    <w:t xml:space="preserve"> </w:t>
                  </w:r>
                </w:p>
                <w:p w:rsidR="00D33A48" w:rsidRDefault="009407E6" w:rsidP="00DA1B28">
                  <w:pPr>
                    <w:jc w:val="both"/>
                  </w:pPr>
                </w:p>
                <w:p w:rsidR="00D33A48" w:rsidRDefault="009407E6" w:rsidP="00DA1B28">
                  <w:pPr>
                    <w:jc w:val="both"/>
                  </w:pPr>
                </w:p>
              </w:tc>
              <w:tc>
                <w:tcPr>
                  <w:tcW w:w="4483" w:type="dxa"/>
                  <w:tcMar>
                    <w:left w:w="360" w:type="dxa"/>
                  </w:tcMar>
                </w:tcPr>
                <w:p w:rsidR="00D33A48" w:rsidRDefault="009407E6" w:rsidP="00DA1B28">
                  <w:pPr>
                    <w:jc w:val="both"/>
                  </w:pPr>
                  <w:r>
                    <w:t>SECTION 1. Same as introduced version.</w:t>
                  </w:r>
                </w:p>
                <w:p w:rsidR="00D33A48" w:rsidRDefault="009407E6" w:rsidP="00DA1B28">
                  <w:pPr>
                    <w:jc w:val="both"/>
                  </w:pPr>
                </w:p>
                <w:p w:rsidR="00D33A48" w:rsidRDefault="009407E6" w:rsidP="00DA1B28">
                  <w:pPr>
                    <w:jc w:val="both"/>
                  </w:pPr>
                </w:p>
              </w:tc>
            </w:tr>
            <w:tr w:rsidR="00DE6B95" w:rsidTr="00D33A48">
              <w:tc>
                <w:tcPr>
                  <w:tcW w:w="4863" w:type="dxa"/>
                  <w:tcMar>
                    <w:right w:w="360" w:type="dxa"/>
                  </w:tcMar>
                </w:tcPr>
                <w:p w:rsidR="00D33A48" w:rsidRDefault="009407E6" w:rsidP="00DA1B28">
                  <w:pPr>
                    <w:jc w:val="both"/>
                  </w:pPr>
                  <w:r>
                    <w:t xml:space="preserve">SECTION 2.  (a)  A </w:t>
                  </w:r>
                  <w:r>
                    <w:t xml:space="preserve">director of the board of the Panola County Groundwater Conservation </w:t>
                  </w:r>
                  <w:r>
                    <w:lastRenderedPageBreak/>
                    <w:t>District who is serving on the day before the effective date of this Act shall serve until the director's term expires.  A director whose term expires in May 2018 shall serve until the dir</w:t>
                  </w:r>
                  <w:r>
                    <w:t>ector's successor has qualified following the directors' election held on the uniform election date in November 2018 in accordance with Section 8819.053, Special District Local Laws Code, as amended by this Act.  A director whose term expires in May 2020 s</w:t>
                  </w:r>
                  <w:r>
                    <w:t>hall serve until the director's successor has qualified following the directors' election held on the uniform election date in November 2020.</w:t>
                  </w:r>
                </w:p>
                <w:p w:rsidR="00D33A48" w:rsidRDefault="009407E6" w:rsidP="00DA1B28">
                  <w:pPr>
                    <w:jc w:val="both"/>
                  </w:pPr>
                  <w:r>
                    <w:t>(b)  This section expires September 1, 2022.</w:t>
                  </w:r>
                </w:p>
                <w:p w:rsidR="00D33A48" w:rsidRDefault="009407E6" w:rsidP="00DA1B28">
                  <w:pPr>
                    <w:jc w:val="both"/>
                  </w:pPr>
                </w:p>
              </w:tc>
              <w:tc>
                <w:tcPr>
                  <w:tcW w:w="4483" w:type="dxa"/>
                  <w:tcMar>
                    <w:left w:w="360" w:type="dxa"/>
                  </w:tcMar>
                </w:tcPr>
                <w:p w:rsidR="00D33A48" w:rsidRDefault="009407E6" w:rsidP="00DA1B28">
                  <w:pPr>
                    <w:jc w:val="both"/>
                  </w:pPr>
                  <w:r w:rsidRPr="001A5E60">
                    <w:rPr>
                      <w:highlight w:val="lightGray"/>
                    </w:rPr>
                    <w:lastRenderedPageBreak/>
                    <w:t>No equivalent provision.</w:t>
                  </w:r>
                </w:p>
                <w:p w:rsidR="00D33A48" w:rsidRDefault="009407E6" w:rsidP="00DA1B28">
                  <w:pPr>
                    <w:jc w:val="both"/>
                  </w:pPr>
                </w:p>
              </w:tc>
            </w:tr>
            <w:tr w:rsidR="00DE6B95" w:rsidTr="00D33A48">
              <w:tc>
                <w:tcPr>
                  <w:tcW w:w="4863" w:type="dxa"/>
                  <w:tcMar>
                    <w:right w:w="360" w:type="dxa"/>
                  </w:tcMar>
                </w:tcPr>
                <w:p w:rsidR="00D33A48" w:rsidRDefault="009407E6" w:rsidP="00DA1B28">
                  <w:pPr>
                    <w:jc w:val="both"/>
                  </w:pPr>
                  <w:r>
                    <w:lastRenderedPageBreak/>
                    <w:t xml:space="preserve">SECTION 3.  (a)  The legal notice of the </w:t>
                  </w:r>
                  <w:r>
                    <w:t>intention to introduce this Act, setting forth the general substance of this Act, has been published as provided by law, and the notice and a copy of this Act have been furnished to all persons, agencies, officials, or entities to which they are required t</w:t>
                  </w:r>
                  <w:r>
                    <w:t>o be furnished under Section 59, Article XVI, Texas Constitution, and Chapter 313, Government Code.</w:t>
                  </w:r>
                </w:p>
                <w:p w:rsidR="00D33A48" w:rsidRDefault="009407E6" w:rsidP="00DA1B28">
                  <w:pPr>
                    <w:jc w:val="both"/>
                  </w:pPr>
                  <w:r>
                    <w:t>(b)  The governor, one of the required recipients, has submitted the notice and Act to the Texas Commission on Environmental Quality.</w:t>
                  </w:r>
                </w:p>
                <w:p w:rsidR="00D33A48" w:rsidRDefault="009407E6" w:rsidP="00DA1B28">
                  <w:pPr>
                    <w:jc w:val="both"/>
                  </w:pPr>
                  <w:r>
                    <w:t>(c)  The Texas Commiss</w:t>
                  </w:r>
                  <w:r>
                    <w:t>ion on Environmental Quality has filed its recommendations relating to this Act with the governor, the lieutenant governor, and the speaker of the house of representatives within the required time.</w:t>
                  </w:r>
                </w:p>
                <w:p w:rsidR="00D33A48" w:rsidRDefault="009407E6" w:rsidP="00DA1B28">
                  <w:pPr>
                    <w:jc w:val="both"/>
                  </w:pPr>
                  <w:r>
                    <w:t>(d)  All requirements of the constitution and laws of this</w:t>
                  </w:r>
                  <w:r>
                    <w:t xml:space="preserve"> state and the rules and procedures of the legislature with respect to the notice, introduction, and passage of this Act are fulfilled and accomplished.</w:t>
                  </w:r>
                </w:p>
                <w:p w:rsidR="00D33A48" w:rsidRDefault="009407E6" w:rsidP="00DA1B28">
                  <w:pPr>
                    <w:jc w:val="both"/>
                  </w:pPr>
                </w:p>
              </w:tc>
              <w:tc>
                <w:tcPr>
                  <w:tcW w:w="4483" w:type="dxa"/>
                  <w:tcMar>
                    <w:left w:w="360" w:type="dxa"/>
                  </w:tcMar>
                </w:tcPr>
                <w:p w:rsidR="00D33A48" w:rsidRDefault="009407E6" w:rsidP="00DA1B28">
                  <w:pPr>
                    <w:jc w:val="both"/>
                  </w:pPr>
                  <w:r>
                    <w:t>SECTION 2. Same as introduced version.</w:t>
                  </w:r>
                </w:p>
                <w:p w:rsidR="00D33A48" w:rsidRDefault="009407E6" w:rsidP="00DA1B28">
                  <w:pPr>
                    <w:jc w:val="both"/>
                  </w:pPr>
                </w:p>
                <w:p w:rsidR="00D33A48" w:rsidRDefault="009407E6" w:rsidP="00DA1B28">
                  <w:pPr>
                    <w:jc w:val="both"/>
                  </w:pPr>
                </w:p>
              </w:tc>
            </w:tr>
            <w:tr w:rsidR="00DE6B95" w:rsidTr="00D33A48">
              <w:tc>
                <w:tcPr>
                  <w:tcW w:w="4863" w:type="dxa"/>
                  <w:tcMar>
                    <w:right w:w="360" w:type="dxa"/>
                  </w:tcMar>
                </w:tcPr>
                <w:p w:rsidR="00D33A48" w:rsidRDefault="009407E6" w:rsidP="00DA1B28">
                  <w:pPr>
                    <w:jc w:val="both"/>
                  </w:pPr>
                  <w:r>
                    <w:t>SECTION 4.  This Act takes effect September 1, 2017.</w:t>
                  </w:r>
                </w:p>
                <w:p w:rsidR="00D33A48" w:rsidRDefault="009407E6" w:rsidP="00DA1B28">
                  <w:pPr>
                    <w:jc w:val="both"/>
                  </w:pPr>
                </w:p>
              </w:tc>
              <w:tc>
                <w:tcPr>
                  <w:tcW w:w="4483" w:type="dxa"/>
                  <w:tcMar>
                    <w:left w:w="360" w:type="dxa"/>
                  </w:tcMar>
                </w:tcPr>
                <w:p w:rsidR="00D33A48" w:rsidRDefault="009407E6" w:rsidP="00DA1B28">
                  <w:pPr>
                    <w:jc w:val="both"/>
                  </w:pPr>
                  <w:r>
                    <w:t>SECTIO</w:t>
                  </w:r>
                  <w:r>
                    <w:t>N 3. Same as introduced version.</w:t>
                  </w:r>
                </w:p>
                <w:p w:rsidR="00D33A48" w:rsidRDefault="009407E6" w:rsidP="00DA1B28">
                  <w:pPr>
                    <w:jc w:val="both"/>
                  </w:pPr>
                </w:p>
                <w:p w:rsidR="00D33A48" w:rsidRDefault="009407E6" w:rsidP="00DA1B28">
                  <w:pPr>
                    <w:jc w:val="both"/>
                  </w:pPr>
                </w:p>
              </w:tc>
            </w:tr>
          </w:tbl>
          <w:p w:rsidR="00D33A48" w:rsidRDefault="009407E6" w:rsidP="00DA1B28"/>
          <w:p w:rsidR="00D33A48" w:rsidRPr="009C1E9A" w:rsidRDefault="009407E6" w:rsidP="00DA1B28">
            <w:pPr>
              <w:rPr>
                <w:b/>
                <w:u w:val="single"/>
              </w:rPr>
            </w:pPr>
          </w:p>
        </w:tc>
      </w:tr>
    </w:tbl>
    <w:p w:rsidR="008423E4" w:rsidRPr="00BE0E75" w:rsidRDefault="009407E6" w:rsidP="008423E4">
      <w:pPr>
        <w:spacing w:line="480" w:lineRule="auto"/>
        <w:jc w:val="both"/>
        <w:rPr>
          <w:rFonts w:ascii="Arial" w:hAnsi="Arial"/>
          <w:sz w:val="16"/>
          <w:szCs w:val="16"/>
        </w:rPr>
      </w:pPr>
    </w:p>
    <w:p w:rsidR="004108C3" w:rsidRPr="008423E4" w:rsidRDefault="009407E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07E6">
      <w:r>
        <w:separator/>
      </w:r>
    </w:p>
  </w:endnote>
  <w:endnote w:type="continuationSeparator" w:id="0">
    <w:p w:rsidR="00000000" w:rsidRDefault="0094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54" w:rsidRDefault="00940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E6B95" w:rsidTr="009C1E9A">
      <w:trPr>
        <w:cantSplit/>
      </w:trPr>
      <w:tc>
        <w:tcPr>
          <w:tcW w:w="0" w:type="pct"/>
        </w:tcPr>
        <w:p w:rsidR="00137D90" w:rsidRDefault="009407E6" w:rsidP="009C1E9A">
          <w:pPr>
            <w:pStyle w:val="Footer"/>
            <w:tabs>
              <w:tab w:val="clear" w:pos="8640"/>
              <w:tab w:val="right" w:pos="9360"/>
            </w:tabs>
          </w:pPr>
        </w:p>
      </w:tc>
      <w:tc>
        <w:tcPr>
          <w:tcW w:w="2395" w:type="pct"/>
        </w:tcPr>
        <w:p w:rsidR="00137D90" w:rsidRDefault="009407E6" w:rsidP="009C1E9A">
          <w:pPr>
            <w:pStyle w:val="Footer"/>
            <w:tabs>
              <w:tab w:val="clear" w:pos="8640"/>
              <w:tab w:val="right" w:pos="9360"/>
            </w:tabs>
          </w:pPr>
        </w:p>
        <w:p w:rsidR="001A4310" w:rsidRDefault="009407E6" w:rsidP="009C1E9A">
          <w:pPr>
            <w:pStyle w:val="Footer"/>
            <w:tabs>
              <w:tab w:val="clear" w:pos="8640"/>
              <w:tab w:val="right" w:pos="9360"/>
            </w:tabs>
          </w:pPr>
        </w:p>
        <w:p w:rsidR="00137D90" w:rsidRDefault="009407E6" w:rsidP="009C1E9A">
          <w:pPr>
            <w:pStyle w:val="Footer"/>
            <w:tabs>
              <w:tab w:val="clear" w:pos="8640"/>
              <w:tab w:val="right" w:pos="9360"/>
            </w:tabs>
          </w:pPr>
        </w:p>
      </w:tc>
      <w:tc>
        <w:tcPr>
          <w:tcW w:w="2453" w:type="pct"/>
        </w:tcPr>
        <w:p w:rsidR="00137D90" w:rsidRDefault="009407E6" w:rsidP="009C1E9A">
          <w:pPr>
            <w:pStyle w:val="Footer"/>
            <w:tabs>
              <w:tab w:val="clear" w:pos="8640"/>
              <w:tab w:val="right" w:pos="9360"/>
            </w:tabs>
            <w:jc w:val="right"/>
          </w:pPr>
        </w:p>
      </w:tc>
    </w:tr>
    <w:tr w:rsidR="00DE6B95" w:rsidTr="009C1E9A">
      <w:trPr>
        <w:cantSplit/>
      </w:trPr>
      <w:tc>
        <w:tcPr>
          <w:tcW w:w="0" w:type="pct"/>
        </w:tcPr>
        <w:p w:rsidR="00EC379B" w:rsidRDefault="009407E6" w:rsidP="009C1E9A">
          <w:pPr>
            <w:pStyle w:val="Footer"/>
            <w:tabs>
              <w:tab w:val="clear" w:pos="8640"/>
              <w:tab w:val="right" w:pos="9360"/>
            </w:tabs>
          </w:pPr>
        </w:p>
      </w:tc>
      <w:tc>
        <w:tcPr>
          <w:tcW w:w="2395" w:type="pct"/>
        </w:tcPr>
        <w:p w:rsidR="00EC379B" w:rsidRPr="009C1E9A" w:rsidRDefault="009407E6" w:rsidP="009C1E9A">
          <w:pPr>
            <w:pStyle w:val="Footer"/>
            <w:tabs>
              <w:tab w:val="clear" w:pos="8640"/>
              <w:tab w:val="right" w:pos="9360"/>
            </w:tabs>
            <w:rPr>
              <w:rFonts w:ascii="Shruti" w:hAnsi="Shruti"/>
              <w:sz w:val="22"/>
            </w:rPr>
          </w:pPr>
          <w:r>
            <w:rPr>
              <w:rFonts w:ascii="Shruti" w:hAnsi="Shruti"/>
              <w:sz w:val="22"/>
            </w:rPr>
            <w:t>85R 23964</w:t>
          </w:r>
        </w:p>
      </w:tc>
      <w:tc>
        <w:tcPr>
          <w:tcW w:w="2453" w:type="pct"/>
        </w:tcPr>
        <w:p w:rsidR="00EC379B" w:rsidRDefault="009407E6" w:rsidP="009C1E9A">
          <w:pPr>
            <w:pStyle w:val="Footer"/>
            <w:tabs>
              <w:tab w:val="clear" w:pos="8640"/>
              <w:tab w:val="right" w:pos="9360"/>
            </w:tabs>
            <w:jc w:val="right"/>
          </w:pPr>
          <w:r>
            <w:fldChar w:fldCharType="begin"/>
          </w:r>
          <w:r>
            <w:instrText xml:space="preserve"> DOCPROPERTY  OTID  \* MERGEFORMAT </w:instrText>
          </w:r>
          <w:r>
            <w:fldChar w:fldCharType="separate"/>
          </w:r>
          <w:r>
            <w:t>17.104.747</w:t>
          </w:r>
          <w:r>
            <w:fldChar w:fldCharType="end"/>
          </w:r>
        </w:p>
      </w:tc>
    </w:tr>
    <w:tr w:rsidR="00DE6B95" w:rsidTr="009C1E9A">
      <w:trPr>
        <w:cantSplit/>
      </w:trPr>
      <w:tc>
        <w:tcPr>
          <w:tcW w:w="0" w:type="pct"/>
        </w:tcPr>
        <w:p w:rsidR="00EC379B" w:rsidRDefault="009407E6" w:rsidP="009C1E9A">
          <w:pPr>
            <w:pStyle w:val="Footer"/>
            <w:tabs>
              <w:tab w:val="clear" w:pos="4320"/>
              <w:tab w:val="clear" w:pos="8640"/>
              <w:tab w:val="left" w:pos="2865"/>
            </w:tabs>
          </w:pPr>
        </w:p>
      </w:tc>
      <w:tc>
        <w:tcPr>
          <w:tcW w:w="2395" w:type="pct"/>
        </w:tcPr>
        <w:p w:rsidR="00EC379B" w:rsidRPr="009C1E9A" w:rsidRDefault="009407E6" w:rsidP="009C1E9A">
          <w:pPr>
            <w:pStyle w:val="Footer"/>
            <w:tabs>
              <w:tab w:val="clear" w:pos="4320"/>
              <w:tab w:val="clear" w:pos="8640"/>
              <w:tab w:val="left" w:pos="2865"/>
            </w:tabs>
            <w:rPr>
              <w:rFonts w:ascii="Shruti" w:hAnsi="Shruti"/>
              <w:sz w:val="22"/>
            </w:rPr>
          </w:pPr>
          <w:r>
            <w:rPr>
              <w:rFonts w:ascii="Shruti" w:hAnsi="Shruti"/>
              <w:sz w:val="22"/>
            </w:rPr>
            <w:t>Substitute Document Number: 85R 13489</w:t>
          </w:r>
        </w:p>
      </w:tc>
      <w:tc>
        <w:tcPr>
          <w:tcW w:w="2453" w:type="pct"/>
        </w:tcPr>
        <w:p w:rsidR="00EC379B" w:rsidRDefault="009407E6" w:rsidP="006D504F">
          <w:pPr>
            <w:pStyle w:val="Footer"/>
            <w:rPr>
              <w:rStyle w:val="PageNumber"/>
            </w:rPr>
          </w:pPr>
        </w:p>
        <w:p w:rsidR="00EC379B" w:rsidRDefault="009407E6" w:rsidP="009C1E9A">
          <w:pPr>
            <w:pStyle w:val="Footer"/>
            <w:tabs>
              <w:tab w:val="clear" w:pos="8640"/>
              <w:tab w:val="right" w:pos="9360"/>
            </w:tabs>
            <w:jc w:val="right"/>
          </w:pPr>
        </w:p>
      </w:tc>
    </w:tr>
    <w:tr w:rsidR="00DE6B95" w:rsidTr="009C1E9A">
      <w:trPr>
        <w:cantSplit/>
        <w:trHeight w:val="323"/>
      </w:trPr>
      <w:tc>
        <w:tcPr>
          <w:tcW w:w="0" w:type="pct"/>
          <w:gridSpan w:val="3"/>
        </w:tcPr>
        <w:p w:rsidR="00EC379B" w:rsidRDefault="009407E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407E6" w:rsidP="009C1E9A">
          <w:pPr>
            <w:pStyle w:val="Footer"/>
            <w:tabs>
              <w:tab w:val="clear" w:pos="8640"/>
              <w:tab w:val="right" w:pos="9360"/>
            </w:tabs>
            <w:jc w:val="center"/>
          </w:pPr>
        </w:p>
      </w:tc>
    </w:tr>
  </w:tbl>
  <w:p w:rsidR="00EC379B" w:rsidRPr="00FF6F72" w:rsidRDefault="009407E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54" w:rsidRDefault="00940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07E6">
      <w:r>
        <w:separator/>
      </w:r>
    </w:p>
  </w:footnote>
  <w:footnote w:type="continuationSeparator" w:id="0">
    <w:p w:rsidR="00000000" w:rsidRDefault="00940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54" w:rsidRDefault="00940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54" w:rsidRDefault="00940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54" w:rsidRDefault="00940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95"/>
    <w:rsid w:val="009407E6"/>
    <w:rsid w:val="00DE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2469F"/>
    <w:rPr>
      <w:sz w:val="16"/>
      <w:szCs w:val="16"/>
    </w:rPr>
  </w:style>
  <w:style w:type="paragraph" w:styleId="CommentText">
    <w:name w:val="annotation text"/>
    <w:basedOn w:val="Normal"/>
    <w:link w:val="CommentTextChar"/>
    <w:rsid w:val="00C2469F"/>
    <w:rPr>
      <w:sz w:val="20"/>
      <w:szCs w:val="20"/>
    </w:rPr>
  </w:style>
  <w:style w:type="character" w:customStyle="1" w:styleId="CommentTextChar">
    <w:name w:val="Comment Text Char"/>
    <w:basedOn w:val="DefaultParagraphFont"/>
    <w:link w:val="CommentText"/>
    <w:rsid w:val="00C2469F"/>
  </w:style>
  <w:style w:type="paragraph" w:styleId="CommentSubject">
    <w:name w:val="annotation subject"/>
    <w:basedOn w:val="CommentText"/>
    <w:next w:val="CommentText"/>
    <w:link w:val="CommentSubjectChar"/>
    <w:rsid w:val="00C2469F"/>
    <w:rPr>
      <w:b/>
      <w:bCs/>
    </w:rPr>
  </w:style>
  <w:style w:type="character" w:customStyle="1" w:styleId="CommentSubjectChar">
    <w:name w:val="Comment Subject Char"/>
    <w:basedOn w:val="CommentTextChar"/>
    <w:link w:val="CommentSubject"/>
    <w:rsid w:val="00C246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2469F"/>
    <w:rPr>
      <w:sz w:val="16"/>
      <w:szCs w:val="16"/>
    </w:rPr>
  </w:style>
  <w:style w:type="paragraph" w:styleId="CommentText">
    <w:name w:val="annotation text"/>
    <w:basedOn w:val="Normal"/>
    <w:link w:val="CommentTextChar"/>
    <w:rsid w:val="00C2469F"/>
    <w:rPr>
      <w:sz w:val="20"/>
      <w:szCs w:val="20"/>
    </w:rPr>
  </w:style>
  <w:style w:type="character" w:customStyle="1" w:styleId="CommentTextChar">
    <w:name w:val="Comment Text Char"/>
    <w:basedOn w:val="DefaultParagraphFont"/>
    <w:link w:val="CommentText"/>
    <w:rsid w:val="00C2469F"/>
  </w:style>
  <w:style w:type="paragraph" w:styleId="CommentSubject">
    <w:name w:val="annotation subject"/>
    <w:basedOn w:val="CommentText"/>
    <w:next w:val="CommentText"/>
    <w:link w:val="CommentSubjectChar"/>
    <w:rsid w:val="00C2469F"/>
    <w:rPr>
      <w:b/>
      <w:bCs/>
    </w:rPr>
  </w:style>
  <w:style w:type="character" w:customStyle="1" w:styleId="CommentSubjectChar">
    <w:name w:val="Comment Subject Char"/>
    <w:basedOn w:val="CommentTextChar"/>
    <w:link w:val="CommentSubject"/>
    <w:rsid w:val="00C24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2972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BA - HB02740 (Committee Report (Substituted))</vt:lpstr>
    </vt:vector>
  </TitlesOfParts>
  <Company>State of Texas</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23964</dc:subject>
  <dc:creator>State of Texas</dc:creator>
  <dc:description>HB 2740 by Paddie-(H)Natural Resources (Substitute Document Number: 85R 13489)</dc:description>
  <cp:lastModifiedBy>Brianna Weis</cp:lastModifiedBy>
  <cp:revision>2</cp:revision>
  <cp:lastPrinted>2017-04-17T16:43:00Z</cp:lastPrinted>
  <dcterms:created xsi:type="dcterms:W3CDTF">2017-04-18T16:07:00Z</dcterms:created>
  <dcterms:modified xsi:type="dcterms:W3CDTF">2017-04-18T16:07:00Z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17.104.747</vt:lpwstr>
  </property>
</Properties>
</file>