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6134" w:rsidTr="00345119">
        <w:tc>
          <w:tcPr>
            <w:tcW w:w="9576" w:type="dxa"/>
            <w:noWrap/>
          </w:tcPr>
          <w:p w:rsidR="008423E4" w:rsidRPr="0022177D" w:rsidRDefault="00861E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1EA2" w:rsidP="008423E4">
      <w:pPr>
        <w:jc w:val="center"/>
      </w:pPr>
    </w:p>
    <w:p w:rsidR="008423E4" w:rsidRPr="00B31F0E" w:rsidRDefault="00861EA2" w:rsidP="008423E4"/>
    <w:p w:rsidR="008423E4" w:rsidRPr="00742794" w:rsidRDefault="00861E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6134" w:rsidTr="00345119">
        <w:tc>
          <w:tcPr>
            <w:tcW w:w="9576" w:type="dxa"/>
          </w:tcPr>
          <w:p w:rsidR="008423E4" w:rsidRPr="00861995" w:rsidRDefault="00861EA2" w:rsidP="00345119">
            <w:pPr>
              <w:jc w:val="right"/>
            </w:pPr>
            <w:r>
              <w:t>H.B. 2746</w:t>
            </w:r>
          </w:p>
        </w:tc>
      </w:tr>
      <w:tr w:rsidR="00CE6134" w:rsidTr="00345119">
        <w:tc>
          <w:tcPr>
            <w:tcW w:w="9576" w:type="dxa"/>
          </w:tcPr>
          <w:p w:rsidR="008423E4" w:rsidRPr="00861995" w:rsidRDefault="00861EA2" w:rsidP="008A1662">
            <w:pPr>
              <w:jc w:val="right"/>
            </w:pPr>
            <w:r>
              <w:t xml:space="preserve">By: </w:t>
            </w:r>
            <w:r>
              <w:t>Zedler</w:t>
            </w:r>
          </w:p>
        </w:tc>
      </w:tr>
      <w:tr w:rsidR="00CE6134" w:rsidTr="00345119">
        <w:tc>
          <w:tcPr>
            <w:tcW w:w="9576" w:type="dxa"/>
          </w:tcPr>
          <w:p w:rsidR="008423E4" w:rsidRPr="00861995" w:rsidRDefault="00861EA2" w:rsidP="00345119">
            <w:pPr>
              <w:jc w:val="right"/>
            </w:pPr>
            <w:r>
              <w:t>Transportation</w:t>
            </w:r>
          </w:p>
        </w:tc>
      </w:tr>
      <w:tr w:rsidR="00CE6134" w:rsidTr="00345119">
        <w:tc>
          <w:tcPr>
            <w:tcW w:w="9576" w:type="dxa"/>
          </w:tcPr>
          <w:p w:rsidR="008423E4" w:rsidRDefault="00861E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1EA2" w:rsidP="008423E4">
      <w:pPr>
        <w:tabs>
          <w:tab w:val="right" w:pos="9360"/>
        </w:tabs>
      </w:pPr>
    </w:p>
    <w:p w:rsidR="008423E4" w:rsidRDefault="00861EA2" w:rsidP="008423E4"/>
    <w:p w:rsidR="008423E4" w:rsidRDefault="00861E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6134" w:rsidTr="00345119">
        <w:tc>
          <w:tcPr>
            <w:tcW w:w="9576" w:type="dxa"/>
          </w:tcPr>
          <w:p w:rsidR="008423E4" w:rsidRPr="00A8133F" w:rsidRDefault="00861EA2" w:rsidP="00BD4B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1EA2" w:rsidP="00BD4B7B"/>
          <w:p w:rsidR="008423E4" w:rsidRDefault="00861EA2" w:rsidP="00BD4B7B">
            <w:pPr>
              <w:pStyle w:val="Header"/>
              <w:jc w:val="both"/>
            </w:pPr>
            <w:r>
              <w:t xml:space="preserve">Interested parties note the accomplished career of </w:t>
            </w:r>
            <w:r>
              <w:t>the late S</w:t>
            </w:r>
            <w:r>
              <w:t xml:space="preserve">enator </w:t>
            </w:r>
            <w:r>
              <w:t>Chris Harris</w:t>
            </w:r>
            <w:r>
              <w:t xml:space="preserve">, whose longstanding service to the state </w:t>
            </w:r>
            <w:r>
              <w:t>has earned</w:t>
            </w:r>
            <w:r>
              <w:t xml:space="preserve"> him </w:t>
            </w:r>
            <w:r>
              <w:t>acclaim</w:t>
            </w:r>
            <w:r>
              <w:t xml:space="preserve"> from not only the citizens he served but many notable organizations. H.B. 2746 seeks to further bestow praise on this </w:t>
            </w:r>
            <w:r>
              <w:t>distinguished</w:t>
            </w:r>
            <w:r>
              <w:t xml:space="preserve"> Texan by designating a </w:t>
            </w:r>
            <w:r>
              <w:t xml:space="preserve">portion of a </w:t>
            </w:r>
            <w:r>
              <w:t>highway in his name</w:t>
            </w:r>
            <w:r>
              <w:t>.</w:t>
            </w:r>
          </w:p>
          <w:p w:rsidR="008423E4" w:rsidRPr="00E26B13" w:rsidRDefault="00861EA2" w:rsidP="00BD4B7B">
            <w:pPr>
              <w:rPr>
                <w:b/>
              </w:rPr>
            </w:pPr>
          </w:p>
        </w:tc>
      </w:tr>
      <w:tr w:rsidR="00CE6134" w:rsidTr="00345119">
        <w:tc>
          <w:tcPr>
            <w:tcW w:w="9576" w:type="dxa"/>
          </w:tcPr>
          <w:p w:rsidR="0017725B" w:rsidRDefault="00861EA2" w:rsidP="00BD4B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1EA2" w:rsidP="00BD4B7B">
            <w:pPr>
              <w:rPr>
                <w:b/>
                <w:u w:val="single"/>
              </w:rPr>
            </w:pPr>
          </w:p>
          <w:p w:rsidR="00C01267" w:rsidRPr="00C01267" w:rsidRDefault="00861EA2" w:rsidP="00BD4B7B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61EA2" w:rsidP="00BD4B7B">
            <w:pPr>
              <w:rPr>
                <w:b/>
                <w:u w:val="single"/>
              </w:rPr>
            </w:pPr>
          </w:p>
        </w:tc>
      </w:tr>
      <w:tr w:rsidR="00CE6134" w:rsidTr="00345119">
        <w:tc>
          <w:tcPr>
            <w:tcW w:w="9576" w:type="dxa"/>
          </w:tcPr>
          <w:p w:rsidR="008423E4" w:rsidRPr="00A8133F" w:rsidRDefault="00861EA2" w:rsidP="00BD4B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</w:t>
            </w:r>
            <w:r w:rsidRPr="009C1E9A">
              <w:rPr>
                <w:b/>
                <w:u w:val="single"/>
              </w:rPr>
              <w:t>HORITY</w:t>
            </w:r>
            <w:r>
              <w:rPr>
                <w:b/>
              </w:rPr>
              <w:t xml:space="preserve"> </w:t>
            </w:r>
          </w:p>
          <w:p w:rsidR="008423E4" w:rsidRDefault="00861EA2" w:rsidP="00BD4B7B"/>
          <w:p w:rsidR="00C01267" w:rsidRDefault="00861EA2" w:rsidP="00BD4B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61EA2" w:rsidP="00BD4B7B">
            <w:pPr>
              <w:rPr>
                <w:b/>
              </w:rPr>
            </w:pPr>
          </w:p>
        </w:tc>
      </w:tr>
      <w:tr w:rsidR="00CE6134" w:rsidTr="00345119">
        <w:tc>
          <w:tcPr>
            <w:tcW w:w="9576" w:type="dxa"/>
          </w:tcPr>
          <w:p w:rsidR="008423E4" w:rsidRPr="00A8133F" w:rsidRDefault="00861EA2" w:rsidP="00BD4B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1EA2" w:rsidP="00BD4B7B"/>
          <w:p w:rsidR="008423E4" w:rsidRDefault="00861EA2" w:rsidP="00BD4B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2746 amends the Transportation Code to </w:t>
            </w:r>
            <w:r>
              <w:t xml:space="preserve">designate the </w:t>
            </w:r>
            <w:r w:rsidRPr="005D3974">
              <w:t>portion</w:t>
            </w:r>
            <w:r w:rsidRPr="005D3974">
              <w:t xml:space="preserve"> of State Highway 360 between its intersection with U.S. Highway 287 in Ellis County and its intersection with East Sublett Road/West Camp Wisdom Road in Tarrant County</w:t>
            </w:r>
            <w:r>
              <w:t xml:space="preserve"> </w:t>
            </w:r>
            <w:r w:rsidRPr="005D3974">
              <w:t>as the Senator Chris Harris Memorial Highway.</w:t>
            </w:r>
            <w:r>
              <w:t xml:space="preserve"> The bill requires the Texas Department of</w:t>
            </w:r>
            <w:r>
              <w:t xml:space="preserve"> Transportation, subject to a grant or donation of funds, to </w:t>
            </w:r>
            <w:r w:rsidRPr="005D3974">
              <w:t>design and construct markers indicating the designation as the Senator Chris Harris Memorial Highway and any other appropriate information and</w:t>
            </w:r>
            <w:r>
              <w:t xml:space="preserve"> </w:t>
            </w:r>
            <w:r>
              <w:t xml:space="preserve">to </w:t>
            </w:r>
            <w:r w:rsidRPr="005D3974">
              <w:t xml:space="preserve">erect a marker at each end of the highway and at </w:t>
            </w:r>
            <w:r w:rsidRPr="005D3974">
              <w:t>appropriate intermediate sites along the highway.</w:t>
            </w:r>
          </w:p>
          <w:p w:rsidR="008423E4" w:rsidRPr="00835628" w:rsidRDefault="00861EA2" w:rsidP="00BD4B7B">
            <w:pPr>
              <w:rPr>
                <w:b/>
              </w:rPr>
            </w:pPr>
          </w:p>
        </w:tc>
      </w:tr>
      <w:tr w:rsidR="00CE6134" w:rsidTr="00345119">
        <w:tc>
          <w:tcPr>
            <w:tcW w:w="9576" w:type="dxa"/>
          </w:tcPr>
          <w:p w:rsidR="008423E4" w:rsidRPr="00A8133F" w:rsidRDefault="00861EA2" w:rsidP="00BD4B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1EA2" w:rsidP="00BD4B7B"/>
          <w:p w:rsidR="008423E4" w:rsidRPr="003624F2" w:rsidRDefault="00861EA2" w:rsidP="00BD4B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61EA2" w:rsidP="00BD4B7B">
            <w:pPr>
              <w:rPr>
                <w:b/>
              </w:rPr>
            </w:pPr>
          </w:p>
        </w:tc>
      </w:tr>
    </w:tbl>
    <w:p w:rsidR="008423E4" w:rsidRPr="00BE0E75" w:rsidRDefault="00861E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1EA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1EA2">
      <w:r>
        <w:separator/>
      </w:r>
    </w:p>
  </w:endnote>
  <w:endnote w:type="continuationSeparator" w:id="0">
    <w:p w:rsidR="00000000" w:rsidRDefault="0086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6134" w:rsidTr="009C1E9A">
      <w:trPr>
        <w:cantSplit/>
      </w:trPr>
      <w:tc>
        <w:tcPr>
          <w:tcW w:w="0" w:type="pct"/>
        </w:tcPr>
        <w:p w:rsidR="00137D90" w:rsidRDefault="00861E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1E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1E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1E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1E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6134" w:rsidTr="009C1E9A">
      <w:trPr>
        <w:cantSplit/>
      </w:trPr>
      <w:tc>
        <w:tcPr>
          <w:tcW w:w="0" w:type="pct"/>
        </w:tcPr>
        <w:p w:rsidR="00EC379B" w:rsidRDefault="00861E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1E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27430</w:t>
          </w:r>
        </w:p>
      </w:tc>
      <w:tc>
        <w:tcPr>
          <w:tcW w:w="2453" w:type="pct"/>
        </w:tcPr>
        <w:p w:rsidR="00EC379B" w:rsidRDefault="00861E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17.119.151</w:t>
          </w:r>
          <w:r>
            <w:fldChar w:fldCharType="end"/>
          </w:r>
        </w:p>
      </w:tc>
    </w:tr>
    <w:tr w:rsidR="00CE6134" w:rsidTr="009C1E9A">
      <w:trPr>
        <w:cantSplit/>
      </w:trPr>
      <w:tc>
        <w:tcPr>
          <w:tcW w:w="0" w:type="pct"/>
        </w:tcPr>
        <w:p w:rsidR="00EC379B" w:rsidRDefault="00861E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1E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1EA2" w:rsidP="006D504F">
          <w:pPr>
            <w:pStyle w:val="Footer"/>
            <w:rPr>
              <w:rStyle w:val="PageNumber"/>
            </w:rPr>
          </w:pPr>
        </w:p>
        <w:p w:rsidR="00EC379B" w:rsidRDefault="00861E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61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1E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1E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1E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1EA2">
      <w:r>
        <w:separator/>
      </w:r>
    </w:p>
  </w:footnote>
  <w:footnote w:type="continuationSeparator" w:id="0">
    <w:p w:rsidR="00000000" w:rsidRDefault="0086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34"/>
    <w:rsid w:val="00861EA2"/>
    <w:rsid w:val="00C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854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5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5424"/>
  </w:style>
  <w:style w:type="paragraph" w:styleId="CommentSubject">
    <w:name w:val="annotation subject"/>
    <w:basedOn w:val="CommentText"/>
    <w:next w:val="CommentText"/>
    <w:link w:val="CommentSubjectChar"/>
    <w:rsid w:val="0038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5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854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5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5424"/>
  </w:style>
  <w:style w:type="paragraph" w:styleId="CommentSubject">
    <w:name w:val="annotation subject"/>
    <w:basedOn w:val="CommentText"/>
    <w:next w:val="CommentText"/>
    <w:link w:val="CommentSubjectChar"/>
    <w:rsid w:val="0038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5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HB02746 (Committee Report (Unamended))</vt:lpstr>
    </vt:vector>
  </TitlesOfParts>
  <Company>State of Texas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27430</dc:subject>
  <dc:creator>State of Texas</dc:creator>
  <dc:description>HB 2746 by Zedler-(H)Transportation</dc:description>
  <cp:lastModifiedBy>Alexander McMillan</cp:lastModifiedBy>
  <cp:revision>2</cp:revision>
  <cp:lastPrinted>2017-04-30T17:13:00Z</cp:lastPrinted>
  <dcterms:created xsi:type="dcterms:W3CDTF">2017-05-08T15:22:00Z</dcterms:created>
  <dcterms:modified xsi:type="dcterms:W3CDTF">2017-05-08T15:22:00Z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17.119.151</vt:lpwstr>
  </property>
</Properties>
</file>