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C11B4" w:rsidTr="00345119">
        <w:tc>
          <w:tcPr>
            <w:tcW w:w="9576" w:type="dxa"/>
            <w:noWrap/>
          </w:tcPr>
          <w:p w:rsidR="008423E4" w:rsidRPr="0022177D" w:rsidRDefault="00562D0B" w:rsidP="00345119">
            <w:pPr>
              <w:pStyle w:val="Heading1"/>
            </w:pPr>
            <w:bookmarkStart w:id="0" w:name="_GoBack"/>
            <w:bookmarkEnd w:id="0"/>
            <w:r w:rsidRPr="00631897">
              <w:t>BILL ANALYSIS</w:t>
            </w:r>
          </w:p>
        </w:tc>
      </w:tr>
    </w:tbl>
    <w:p w:rsidR="008423E4" w:rsidRPr="0022177D" w:rsidRDefault="00562D0B" w:rsidP="008423E4">
      <w:pPr>
        <w:jc w:val="center"/>
      </w:pPr>
    </w:p>
    <w:p w:rsidR="008423E4" w:rsidRPr="00B31F0E" w:rsidRDefault="00562D0B" w:rsidP="008423E4"/>
    <w:p w:rsidR="008423E4" w:rsidRPr="00742794" w:rsidRDefault="00562D0B" w:rsidP="008423E4">
      <w:pPr>
        <w:tabs>
          <w:tab w:val="right" w:pos="9360"/>
        </w:tabs>
      </w:pPr>
    </w:p>
    <w:tbl>
      <w:tblPr>
        <w:tblW w:w="0" w:type="auto"/>
        <w:tblLayout w:type="fixed"/>
        <w:tblLook w:val="01E0" w:firstRow="1" w:lastRow="1" w:firstColumn="1" w:lastColumn="1" w:noHBand="0" w:noVBand="0"/>
      </w:tblPr>
      <w:tblGrid>
        <w:gridCol w:w="9576"/>
      </w:tblGrid>
      <w:tr w:rsidR="009C11B4" w:rsidTr="00345119">
        <w:tc>
          <w:tcPr>
            <w:tcW w:w="9576" w:type="dxa"/>
          </w:tcPr>
          <w:p w:rsidR="008423E4" w:rsidRPr="00861995" w:rsidRDefault="00562D0B" w:rsidP="00345119">
            <w:pPr>
              <w:jc w:val="right"/>
            </w:pPr>
            <w:r>
              <w:t>C.S.H.B. 2757</w:t>
            </w:r>
          </w:p>
        </w:tc>
      </w:tr>
      <w:tr w:rsidR="009C11B4" w:rsidTr="00345119">
        <w:tc>
          <w:tcPr>
            <w:tcW w:w="9576" w:type="dxa"/>
          </w:tcPr>
          <w:p w:rsidR="008423E4" w:rsidRPr="00861995" w:rsidRDefault="00562D0B" w:rsidP="00B54EC7">
            <w:pPr>
              <w:jc w:val="right"/>
            </w:pPr>
            <w:r>
              <w:t xml:space="preserve">By: </w:t>
            </w:r>
            <w:r>
              <w:t>Turner</w:t>
            </w:r>
          </w:p>
        </w:tc>
      </w:tr>
      <w:tr w:rsidR="009C11B4" w:rsidTr="00345119">
        <w:tc>
          <w:tcPr>
            <w:tcW w:w="9576" w:type="dxa"/>
          </w:tcPr>
          <w:p w:rsidR="008423E4" w:rsidRPr="00861995" w:rsidRDefault="00562D0B" w:rsidP="00345119">
            <w:pPr>
              <w:jc w:val="right"/>
            </w:pPr>
            <w:r>
              <w:t>State Affairs</w:t>
            </w:r>
          </w:p>
        </w:tc>
      </w:tr>
      <w:tr w:rsidR="009C11B4" w:rsidTr="00345119">
        <w:tc>
          <w:tcPr>
            <w:tcW w:w="9576" w:type="dxa"/>
          </w:tcPr>
          <w:p w:rsidR="008423E4" w:rsidRDefault="00562D0B" w:rsidP="00345119">
            <w:pPr>
              <w:jc w:val="right"/>
            </w:pPr>
            <w:r>
              <w:t>Committee Report (Substituted)</w:t>
            </w:r>
          </w:p>
        </w:tc>
      </w:tr>
    </w:tbl>
    <w:p w:rsidR="008423E4" w:rsidRDefault="00562D0B" w:rsidP="008423E4">
      <w:pPr>
        <w:tabs>
          <w:tab w:val="right" w:pos="9360"/>
        </w:tabs>
      </w:pPr>
    </w:p>
    <w:p w:rsidR="008423E4" w:rsidRDefault="00562D0B" w:rsidP="008423E4"/>
    <w:p w:rsidR="008423E4" w:rsidRDefault="00562D0B" w:rsidP="008423E4"/>
    <w:tbl>
      <w:tblPr>
        <w:tblW w:w="0" w:type="auto"/>
        <w:tblCellMar>
          <w:left w:w="115" w:type="dxa"/>
          <w:right w:w="115" w:type="dxa"/>
        </w:tblCellMar>
        <w:tblLook w:val="01E0" w:firstRow="1" w:lastRow="1" w:firstColumn="1" w:lastColumn="1" w:noHBand="0" w:noVBand="0"/>
      </w:tblPr>
      <w:tblGrid>
        <w:gridCol w:w="9582"/>
      </w:tblGrid>
      <w:tr w:rsidR="009C11B4" w:rsidTr="00B54EC7">
        <w:tc>
          <w:tcPr>
            <w:tcW w:w="9582" w:type="dxa"/>
          </w:tcPr>
          <w:p w:rsidR="008423E4" w:rsidRPr="00A8133F" w:rsidRDefault="00562D0B" w:rsidP="00E12F49">
            <w:pPr>
              <w:rPr>
                <w:b/>
              </w:rPr>
            </w:pPr>
            <w:r w:rsidRPr="009C1E9A">
              <w:rPr>
                <w:b/>
                <w:u w:val="single"/>
              </w:rPr>
              <w:t>BACKGROUND AND PURPOSE</w:t>
            </w:r>
            <w:r>
              <w:rPr>
                <w:b/>
              </w:rPr>
              <w:t xml:space="preserve"> </w:t>
            </w:r>
          </w:p>
          <w:p w:rsidR="008423E4" w:rsidRDefault="00562D0B" w:rsidP="00E12F49"/>
          <w:p w:rsidR="008423E4" w:rsidRDefault="00562D0B" w:rsidP="00E12F49">
            <w:pPr>
              <w:pStyle w:val="Header"/>
              <w:jc w:val="both"/>
            </w:pPr>
            <w:r>
              <w:t>Interested parties contend that recent legislation authorizing</w:t>
            </w:r>
            <w:r w:rsidRPr="006B3AD0">
              <w:t xml:space="preserve"> </w:t>
            </w:r>
            <w:r>
              <w:t xml:space="preserve">certain </w:t>
            </w:r>
            <w:r w:rsidRPr="006B3AD0">
              <w:t xml:space="preserve">state employees to donate sick leave to </w:t>
            </w:r>
            <w:r w:rsidRPr="000001C1">
              <w:t xml:space="preserve">a specific employee </w:t>
            </w:r>
            <w:r w:rsidRPr="000001C1">
              <w:t>with</w:t>
            </w:r>
            <w:r w:rsidRPr="000001C1">
              <w:t>in</w:t>
            </w:r>
            <w:r w:rsidRPr="006B3AD0">
              <w:t xml:space="preserve"> the same agency</w:t>
            </w:r>
            <w:r>
              <w:t xml:space="preserve"> lacked sufficient clarity regarding the intended use of </w:t>
            </w:r>
            <w:r>
              <w:t>the</w:t>
            </w:r>
            <w:r>
              <w:t xml:space="preserve"> donated leave, possibly subjecting the recipient of such a donation to federal income taxation. </w:t>
            </w:r>
            <w:r>
              <w:t>C.S.</w:t>
            </w:r>
            <w:r w:rsidRPr="006B3AD0">
              <w:t>H</w:t>
            </w:r>
            <w:r>
              <w:t>.</w:t>
            </w:r>
            <w:r w:rsidRPr="006B3AD0">
              <w:t>B</w:t>
            </w:r>
            <w:r>
              <w:t>.</w:t>
            </w:r>
            <w:r w:rsidRPr="006B3AD0">
              <w:t xml:space="preserve"> 2757 </w:t>
            </w:r>
            <w:r>
              <w:t xml:space="preserve">seeks to clarify that </w:t>
            </w:r>
            <w:r>
              <w:t>such authorization</w:t>
            </w:r>
            <w:r>
              <w:t xml:space="preserve"> is for the </w:t>
            </w:r>
            <w:r>
              <w:t>benefit</w:t>
            </w:r>
            <w:r>
              <w:t xml:space="preserve"> of </w:t>
            </w:r>
            <w:r>
              <w:t xml:space="preserve">an </w:t>
            </w:r>
            <w:r>
              <w:t>e</w:t>
            </w:r>
            <w:r>
              <w:t xml:space="preserve">mployee experiencing a medical emergency or </w:t>
            </w:r>
            <w:r>
              <w:t>caring</w:t>
            </w:r>
            <w:r>
              <w:t xml:space="preserve"> for a member of the employee's</w:t>
            </w:r>
            <w:r>
              <w:t xml:space="preserve"> immediate family who is experiencing a medical emergency.</w:t>
            </w:r>
          </w:p>
          <w:p w:rsidR="000001C1" w:rsidRPr="00E26B13" w:rsidRDefault="00562D0B" w:rsidP="00E12F49">
            <w:pPr>
              <w:pStyle w:val="Header"/>
              <w:jc w:val="both"/>
              <w:rPr>
                <w:b/>
              </w:rPr>
            </w:pPr>
          </w:p>
        </w:tc>
      </w:tr>
      <w:tr w:rsidR="009C11B4" w:rsidTr="00B54EC7">
        <w:tc>
          <w:tcPr>
            <w:tcW w:w="9582" w:type="dxa"/>
          </w:tcPr>
          <w:p w:rsidR="0017725B" w:rsidRDefault="00562D0B" w:rsidP="00E12F49">
            <w:pPr>
              <w:rPr>
                <w:b/>
                <w:u w:val="single"/>
              </w:rPr>
            </w:pPr>
            <w:r>
              <w:rPr>
                <w:b/>
                <w:u w:val="single"/>
              </w:rPr>
              <w:t>CRIMINAL JUSTICE IMPACT</w:t>
            </w:r>
          </w:p>
          <w:p w:rsidR="0017725B" w:rsidRDefault="00562D0B" w:rsidP="00E12F49">
            <w:pPr>
              <w:rPr>
                <w:b/>
                <w:u w:val="single"/>
              </w:rPr>
            </w:pPr>
          </w:p>
          <w:p w:rsidR="00A246B7" w:rsidRPr="00A246B7" w:rsidRDefault="00562D0B" w:rsidP="00E12F49">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562D0B" w:rsidP="00E12F49">
            <w:pPr>
              <w:rPr>
                <w:b/>
                <w:u w:val="single"/>
              </w:rPr>
            </w:pPr>
          </w:p>
        </w:tc>
      </w:tr>
      <w:tr w:rsidR="009C11B4" w:rsidTr="00B54EC7">
        <w:tc>
          <w:tcPr>
            <w:tcW w:w="9582" w:type="dxa"/>
          </w:tcPr>
          <w:p w:rsidR="008423E4" w:rsidRPr="00A8133F" w:rsidRDefault="00562D0B" w:rsidP="00E12F49">
            <w:pPr>
              <w:rPr>
                <w:b/>
              </w:rPr>
            </w:pPr>
            <w:r w:rsidRPr="009C1E9A">
              <w:rPr>
                <w:b/>
                <w:u w:val="single"/>
              </w:rPr>
              <w:t>RULEMAKING AUTHORITY</w:t>
            </w:r>
            <w:r>
              <w:rPr>
                <w:b/>
              </w:rPr>
              <w:t xml:space="preserve"> </w:t>
            </w:r>
          </w:p>
          <w:p w:rsidR="008423E4" w:rsidRDefault="00562D0B" w:rsidP="00E12F49"/>
          <w:p w:rsidR="00A246B7" w:rsidRDefault="00562D0B" w:rsidP="00E12F49">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562D0B" w:rsidP="00E12F49">
            <w:pPr>
              <w:rPr>
                <w:b/>
              </w:rPr>
            </w:pPr>
          </w:p>
        </w:tc>
      </w:tr>
      <w:tr w:rsidR="009C11B4" w:rsidTr="00B54EC7">
        <w:tc>
          <w:tcPr>
            <w:tcW w:w="9582" w:type="dxa"/>
          </w:tcPr>
          <w:p w:rsidR="008423E4" w:rsidRPr="00A8133F" w:rsidRDefault="00562D0B" w:rsidP="00E12F49">
            <w:pPr>
              <w:rPr>
                <w:b/>
              </w:rPr>
            </w:pPr>
            <w:r w:rsidRPr="009C1E9A">
              <w:rPr>
                <w:b/>
                <w:u w:val="single"/>
              </w:rPr>
              <w:t>ANALYSIS</w:t>
            </w:r>
            <w:r>
              <w:rPr>
                <w:b/>
              </w:rPr>
              <w:t xml:space="preserve"> </w:t>
            </w:r>
          </w:p>
          <w:p w:rsidR="008423E4" w:rsidRDefault="00562D0B" w:rsidP="00E12F49"/>
          <w:p w:rsidR="00A246B7" w:rsidRDefault="00562D0B" w:rsidP="00E12F49">
            <w:pPr>
              <w:pStyle w:val="Header"/>
              <w:tabs>
                <w:tab w:val="clear" w:pos="4320"/>
                <w:tab w:val="clear" w:pos="8640"/>
              </w:tabs>
              <w:jc w:val="both"/>
            </w:pPr>
            <w:r>
              <w:t>C.S.</w:t>
            </w:r>
            <w:r>
              <w:t xml:space="preserve">H.B. 2757 amends the Government Code to </w:t>
            </w:r>
            <w:r>
              <w:t xml:space="preserve">require a state agency's governing body to allow an agency employee </w:t>
            </w:r>
            <w:r>
              <w:t>other tha</w:t>
            </w:r>
            <w:r>
              <w:t xml:space="preserve">n a state officer </w:t>
            </w:r>
            <w:r>
              <w:t xml:space="preserve">to voluntarily transfer to a sick leave pool </w:t>
            </w:r>
            <w:r w:rsidRPr="00192D8D">
              <w:t xml:space="preserve">sick leave donated to </w:t>
            </w:r>
            <w:r>
              <w:t>the</w:t>
            </w:r>
            <w:r w:rsidRPr="00192D8D">
              <w:t xml:space="preserve"> </w:t>
            </w:r>
            <w:r w:rsidRPr="00192D8D">
              <w:t>employee</w:t>
            </w:r>
            <w:r>
              <w:t>.</w:t>
            </w:r>
            <w:r>
              <w:t xml:space="preserve"> </w:t>
            </w:r>
            <w:r>
              <w:t xml:space="preserve">The bill </w:t>
            </w:r>
            <w:r>
              <w:t>conditions a</w:t>
            </w:r>
            <w:r>
              <w:t xml:space="preserve"> </w:t>
            </w:r>
            <w:r>
              <w:t>state employee's eligibility</w:t>
            </w:r>
            <w:r>
              <w:t xml:space="preserve"> to receive donated sick leave on that employee's exhaustion of all paid leave available to the employee, i</w:t>
            </w:r>
            <w:r>
              <w:t xml:space="preserve">ncluding any time the employee is eligible to withdraw from a sick leave pool, </w:t>
            </w:r>
            <w:r>
              <w:t>as a result of the employee experiencing a medical emergency or having to care for a member of the</w:t>
            </w:r>
            <w:r>
              <w:t xml:space="preserve"> employee's</w:t>
            </w:r>
            <w:r>
              <w:t xml:space="preserve"> immediate family who is experiencing a medical emergency. The bill </w:t>
            </w:r>
            <w:r>
              <w:t>requires a</w:t>
            </w:r>
            <w:r w:rsidRPr="00EE249F">
              <w:t xml:space="preserve">n employee who requests donated sick leave </w:t>
            </w:r>
            <w:r>
              <w:t>to</w:t>
            </w:r>
            <w:r w:rsidRPr="00EE249F">
              <w:t xml:space="preserve"> provide the employing </w:t>
            </w:r>
            <w:r>
              <w:t xml:space="preserve">state </w:t>
            </w:r>
            <w:r w:rsidRPr="00EE249F">
              <w:t>agency with a written statement from the licensed practitioner who is treating the employee or a member of t</w:t>
            </w:r>
            <w:r>
              <w:t xml:space="preserve">he employee's immediate family. </w:t>
            </w:r>
            <w:r w:rsidRPr="00EE249F">
              <w:t>The</w:t>
            </w:r>
            <w:r>
              <w:t xml:space="preserve"> bill requires </w:t>
            </w:r>
            <w:r>
              <w:t>the</w:t>
            </w:r>
            <w:r w:rsidRPr="00EE249F">
              <w:t xml:space="preserve"> statement </w:t>
            </w:r>
            <w:r>
              <w:t>to</w:t>
            </w:r>
            <w:r w:rsidRPr="00EE249F">
              <w:t xml:space="preserve"> provide sufficient information regarding the condition of the employee or the employee's family member to enable</w:t>
            </w:r>
            <w:r>
              <w:t xml:space="preserve"> the</w:t>
            </w:r>
            <w:r w:rsidRPr="00EE249F">
              <w:t xml:space="preserve"> </w:t>
            </w:r>
            <w:r>
              <w:t xml:space="preserve">agency </w:t>
            </w:r>
            <w:r w:rsidRPr="00EE249F">
              <w:t>to determine whether the employee or the employee's family member is experiencing a medical emergency.</w:t>
            </w:r>
            <w:r>
              <w:t xml:space="preserve"> </w:t>
            </w:r>
            <w:r>
              <w:t>The</w:t>
            </w:r>
            <w:r>
              <w:t xml:space="preserve"> bill removes certain restrictions on the use of donated sick leave</w:t>
            </w:r>
            <w:r>
              <w:t xml:space="preserve"> </w:t>
            </w:r>
            <w:r>
              <w:t xml:space="preserve">and </w:t>
            </w:r>
            <w:r>
              <w:t xml:space="preserve">specifies that, for purposes of donated sick leave, a person is a member of an employee's immediate family if the person would be considered as such for purposes of </w:t>
            </w:r>
            <w:r>
              <w:t xml:space="preserve">taking </w:t>
            </w:r>
            <w:r>
              <w:t>sick leave</w:t>
            </w:r>
            <w:r>
              <w:t xml:space="preserve"> w</w:t>
            </w:r>
            <w:r>
              <w:t>ith pay</w:t>
            </w:r>
            <w:r>
              <w:t xml:space="preserve">. </w:t>
            </w:r>
          </w:p>
          <w:p w:rsidR="00B0033D" w:rsidRPr="00A246B7" w:rsidRDefault="00562D0B" w:rsidP="00E12F49">
            <w:pPr>
              <w:pStyle w:val="Header"/>
              <w:tabs>
                <w:tab w:val="clear" w:pos="4320"/>
                <w:tab w:val="clear" w:pos="8640"/>
              </w:tabs>
              <w:jc w:val="both"/>
            </w:pPr>
          </w:p>
        </w:tc>
      </w:tr>
      <w:tr w:rsidR="009C11B4" w:rsidTr="00B54EC7">
        <w:tc>
          <w:tcPr>
            <w:tcW w:w="9582" w:type="dxa"/>
          </w:tcPr>
          <w:p w:rsidR="008423E4" w:rsidRPr="00A8133F" w:rsidRDefault="00562D0B" w:rsidP="00E12F49">
            <w:pPr>
              <w:rPr>
                <w:b/>
              </w:rPr>
            </w:pPr>
            <w:r w:rsidRPr="009C1E9A">
              <w:rPr>
                <w:b/>
                <w:u w:val="single"/>
              </w:rPr>
              <w:t>EFFECTIVE DATE</w:t>
            </w:r>
            <w:r>
              <w:rPr>
                <w:b/>
              </w:rPr>
              <w:t xml:space="preserve"> </w:t>
            </w:r>
          </w:p>
          <w:p w:rsidR="008423E4" w:rsidRDefault="00562D0B" w:rsidP="00E12F49"/>
          <w:p w:rsidR="008423E4" w:rsidRPr="003624F2" w:rsidRDefault="00562D0B" w:rsidP="00E12F49">
            <w:pPr>
              <w:pStyle w:val="Header"/>
              <w:tabs>
                <w:tab w:val="clear" w:pos="4320"/>
                <w:tab w:val="clear" w:pos="8640"/>
              </w:tabs>
              <w:jc w:val="both"/>
            </w:pPr>
            <w:r>
              <w:t>September 1, 2017.</w:t>
            </w:r>
          </w:p>
          <w:p w:rsidR="008423E4" w:rsidRPr="00233FDB" w:rsidRDefault="00562D0B" w:rsidP="00E12F49">
            <w:pPr>
              <w:rPr>
                <w:b/>
              </w:rPr>
            </w:pPr>
          </w:p>
        </w:tc>
      </w:tr>
      <w:tr w:rsidR="009C11B4" w:rsidTr="00B54EC7">
        <w:tc>
          <w:tcPr>
            <w:tcW w:w="9582" w:type="dxa"/>
          </w:tcPr>
          <w:p w:rsidR="00B54EC7" w:rsidRDefault="00562D0B" w:rsidP="00E12F49">
            <w:pPr>
              <w:jc w:val="both"/>
              <w:rPr>
                <w:b/>
                <w:u w:val="single"/>
              </w:rPr>
            </w:pPr>
            <w:r>
              <w:rPr>
                <w:b/>
                <w:u w:val="single"/>
              </w:rPr>
              <w:t>COMPARISON OF ORIGINAL AND SUBSTITUTE</w:t>
            </w:r>
          </w:p>
          <w:p w:rsidR="00965681" w:rsidRDefault="00562D0B" w:rsidP="00E12F49">
            <w:pPr>
              <w:jc w:val="both"/>
            </w:pPr>
          </w:p>
          <w:p w:rsidR="00965681" w:rsidRDefault="00562D0B" w:rsidP="00E12F49">
            <w:pPr>
              <w:jc w:val="both"/>
            </w:pPr>
            <w:r>
              <w:t xml:space="preserve">While C.S.H.B. 2757 may differ from the original in minor or nonsubstantive ways, the </w:t>
            </w:r>
            <w:r>
              <w:lastRenderedPageBreak/>
              <w:t>following comparison is organized and formatted in a manner that indicates the su</w:t>
            </w:r>
            <w:r>
              <w:t>bstantial differences between the introduced and committee substitute versions of the bill.</w:t>
            </w:r>
          </w:p>
          <w:p w:rsidR="00965681" w:rsidRPr="00965681" w:rsidRDefault="00562D0B" w:rsidP="00E12F49">
            <w:pPr>
              <w:jc w:val="both"/>
            </w:pPr>
          </w:p>
        </w:tc>
      </w:tr>
      <w:tr w:rsidR="009C11B4" w:rsidTr="00B54EC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C11B4" w:rsidTr="00B54EC7">
              <w:trPr>
                <w:cantSplit/>
                <w:tblHeader/>
              </w:trPr>
              <w:tc>
                <w:tcPr>
                  <w:tcW w:w="4673" w:type="dxa"/>
                  <w:tcMar>
                    <w:bottom w:w="188" w:type="dxa"/>
                  </w:tcMar>
                </w:tcPr>
                <w:p w:rsidR="00B54EC7" w:rsidRDefault="00562D0B" w:rsidP="00E12F49">
                  <w:pPr>
                    <w:jc w:val="center"/>
                  </w:pPr>
                  <w:r>
                    <w:lastRenderedPageBreak/>
                    <w:t>INTRODUCED</w:t>
                  </w:r>
                </w:p>
              </w:tc>
              <w:tc>
                <w:tcPr>
                  <w:tcW w:w="4673" w:type="dxa"/>
                  <w:tcMar>
                    <w:bottom w:w="188" w:type="dxa"/>
                  </w:tcMar>
                </w:tcPr>
                <w:p w:rsidR="00B54EC7" w:rsidRDefault="00562D0B" w:rsidP="00E12F49">
                  <w:pPr>
                    <w:jc w:val="center"/>
                  </w:pPr>
                  <w:r>
                    <w:t>HOUSE COMMITTEE SUBSTITUTE</w:t>
                  </w:r>
                </w:p>
              </w:tc>
            </w:tr>
            <w:tr w:rsidR="009C11B4" w:rsidTr="00B54EC7">
              <w:tc>
                <w:tcPr>
                  <w:tcW w:w="4673" w:type="dxa"/>
                  <w:tcMar>
                    <w:right w:w="360" w:type="dxa"/>
                  </w:tcMar>
                </w:tcPr>
                <w:p w:rsidR="00B54EC7" w:rsidRDefault="00562D0B" w:rsidP="00E12F49">
                  <w:pPr>
                    <w:jc w:val="both"/>
                  </w:pPr>
                  <w:r>
                    <w:t>SECTION 1.  Section 661.002(</w:t>
                  </w:r>
                  <w:r>
                    <w:t>a), Government Code, is amended.</w:t>
                  </w:r>
                </w:p>
              </w:tc>
              <w:tc>
                <w:tcPr>
                  <w:tcW w:w="4673" w:type="dxa"/>
                  <w:tcMar>
                    <w:left w:w="360" w:type="dxa"/>
                  </w:tcMar>
                </w:tcPr>
                <w:p w:rsidR="00B54EC7" w:rsidRDefault="00562D0B" w:rsidP="00E12F49">
                  <w:pPr>
                    <w:jc w:val="both"/>
                  </w:pPr>
                  <w:r>
                    <w:t>SECTION 1. Same as introduced version.</w:t>
                  </w:r>
                </w:p>
                <w:p w:rsidR="00B54EC7" w:rsidRDefault="00562D0B" w:rsidP="00E12F49">
                  <w:pPr>
                    <w:jc w:val="both"/>
                  </w:pPr>
                </w:p>
              </w:tc>
            </w:tr>
            <w:tr w:rsidR="009C11B4" w:rsidTr="00B54EC7">
              <w:tc>
                <w:tcPr>
                  <w:tcW w:w="4673" w:type="dxa"/>
                  <w:tcMar>
                    <w:right w:w="360" w:type="dxa"/>
                  </w:tcMar>
                </w:tcPr>
                <w:p w:rsidR="00B54EC7" w:rsidRDefault="00562D0B" w:rsidP="00E12F49">
                  <w:pPr>
                    <w:jc w:val="both"/>
                  </w:pPr>
                  <w:r>
                    <w:t xml:space="preserve">SECTION 2.  Section </w:t>
                  </w:r>
                  <w:r>
                    <w:t>661.003(</w:t>
                  </w:r>
                  <w:r>
                    <w:t>a), Government Code, is amended.</w:t>
                  </w:r>
                </w:p>
              </w:tc>
              <w:tc>
                <w:tcPr>
                  <w:tcW w:w="4673" w:type="dxa"/>
                  <w:tcMar>
                    <w:left w:w="360" w:type="dxa"/>
                  </w:tcMar>
                </w:tcPr>
                <w:p w:rsidR="00B54EC7" w:rsidRDefault="00562D0B" w:rsidP="00E12F49">
                  <w:pPr>
                    <w:jc w:val="both"/>
                  </w:pPr>
                  <w:r>
                    <w:t>SECTION 2. Same as introduced version.</w:t>
                  </w:r>
                </w:p>
                <w:p w:rsidR="00B54EC7" w:rsidRDefault="00562D0B" w:rsidP="00E12F49">
                  <w:pPr>
                    <w:jc w:val="both"/>
                  </w:pPr>
                </w:p>
              </w:tc>
            </w:tr>
            <w:tr w:rsidR="009C11B4" w:rsidTr="00B54EC7">
              <w:tc>
                <w:tcPr>
                  <w:tcW w:w="4673" w:type="dxa"/>
                  <w:tcMar>
                    <w:right w:w="360" w:type="dxa"/>
                  </w:tcMar>
                </w:tcPr>
                <w:p w:rsidR="00B54EC7" w:rsidRDefault="00562D0B" w:rsidP="00E12F49">
                  <w:pPr>
                    <w:jc w:val="both"/>
                  </w:pPr>
                  <w:r>
                    <w:t>SECTION 3.  Section 661.207, Government Code, is amended to read as follows:</w:t>
                  </w:r>
                </w:p>
                <w:p w:rsidR="00B54EC7" w:rsidRDefault="00562D0B" w:rsidP="00E12F49">
                  <w:pPr>
                    <w:jc w:val="both"/>
                  </w:pPr>
                  <w:r>
                    <w:t xml:space="preserve">Sec. 661.207.  DONATION OF SICK LEAVE.  (a)  An employee may donate any amount of the employee's </w:t>
                  </w:r>
                  <w:r>
                    <w:t xml:space="preserve">accrued sick leave to another employee who </w:t>
                  </w:r>
                  <w:r>
                    <w:rPr>
                      <w:u w:val="single"/>
                    </w:rPr>
                    <w:t>is</w:t>
                  </w:r>
                  <w:r>
                    <w:t>:</w:t>
                  </w:r>
                </w:p>
                <w:p w:rsidR="00B54EC7" w:rsidRDefault="00562D0B" w:rsidP="00E12F49">
                  <w:pPr>
                    <w:jc w:val="both"/>
                  </w:pPr>
                  <w:r>
                    <w:t>(1)  [</w:t>
                  </w:r>
                  <w:r>
                    <w:rPr>
                      <w:strike/>
                    </w:rPr>
                    <w:t>is</w:t>
                  </w:r>
                  <w:r>
                    <w:t>] employed in the same state agency as the donor employee; and</w:t>
                  </w:r>
                </w:p>
                <w:p w:rsidR="00B54EC7" w:rsidRDefault="00562D0B" w:rsidP="00E12F49">
                  <w:pPr>
                    <w:jc w:val="both"/>
                  </w:pPr>
                  <w:r>
                    <w:t xml:space="preserve">(2)  </w:t>
                  </w:r>
                  <w:r>
                    <w:rPr>
                      <w:u w:val="single"/>
                    </w:rPr>
                    <w:t>eligible to receive donated sick leave under Subsection (b)</w:t>
                  </w:r>
                  <w:r>
                    <w:t xml:space="preserve"> [</w:t>
                  </w:r>
                  <w:r>
                    <w:rPr>
                      <w:strike/>
                    </w:rPr>
                    <w:t xml:space="preserve">has exhausted the employee's sick leave, including any time the </w:t>
                  </w:r>
                  <w:r>
                    <w:rPr>
                      <w:strike/>
                    </w:rPr>
                    <w:t>individual may be eligible to withdraw from a sick leave pool</w:t>
                  </w:r>
                  <w:r>
                    <w:t>].</w:t>
                  </w:r>
                </w:p>
                <w:p w:rsidR="00B54EC7" w:rsidRDefault="00562D0B" w:rsidP="00E12F49">
                  <w:pPr>
                    <w:jc w:val="both"/>
                  </w:pPr>
                  <w:r>
                    <w:t xml:space="preserve">(b)  </w:t>
                  </w:r>
                  <w:r>
                    <w:rPr>
                      <w:u w:val="single"/>
                    </w:rPr>
                    <w:t>An employee is eligible to receive donated sick leave under this section if:</w:t>
                  </w:r>
                </w:p>
                <w:p w:rsidR="00B54EC7" w:rsidRPr="00067765" w:rsidRDefault="00562D0B" w:rsidP="00E12F49">
                  <w:pPr>
                    <w:jc w:val="both"/>
                    <w:rPr>
                      <w:highlight w:val="lightGray"/>
                    </w:rPr>
                  </w:pPr>
                  <w:r>
                    <w:rPr>
                      <w:u w:val="single"/>
                    </w:rPr>
                    <w:t xml:space="preserve">(1)  the employee complies with Subsection (c); </w:t>
                  </w:r>
                  <w:r w:rsidRPr="00067765">
                    <w:rPr>
                      <w:highlight w:val="lightGray"/>
                      <w:u w:val="single"/>
                    </w:rPr>
                    <w:t>and</w:t>
                  </w:r>
                </w:p>
                <w:p w:rsidR="00B54EC7" w:rsidRDefault="00562D0B" w:rsidP="00E12F49">
                  <w:pPr>
                    <w:jc w:val="both"/>
                  </w:pPr>
                  <w:r w:rsidRPr="00067765">
                    <w:rPr>
                      <w:highlight w:val="lightGray"/>
                      <w:u w:val="single"/>
                    </w:rPr>
                    <w:t xml:space="preserve">(2)  the administrative head of the employee's employing </w:t>
                  </w:r>
                  <w:r w:rsidRPr="00067765">
                    <w:rPr>
                      <w:highlight w:val="lightGray"/>
                      <w:u w:val="single"/>
                    </w:rPr>
                    <w:t>agency determines that:</w:t>
                  </w:r>
                </w:p>
                <w:p w:rsidR="00B54EC7" w:rsidRDefault="00562D0B" w:rsidP="00E12F49">
                  <w:pPr>
                    <w:jc w:val="both"/>
                  </w:pPr>
                  <w:r>
                    <w:rPr>
                      <w:u w:val="single"/>
                    </w:rPr>
                    <w:t>(A)  the employee is experiencing a medical emergency or is caring for a member of the employee's immediate family who is experiencing a medical emergency; and</w:t>
                  </w:r>
                </w:p>
                <w:p w:rsidR="00B54EC7" w:rsidRDefault="00562D0B" w:rsidP="00E12F49">
                  <w:pPr>
                    <w:jc w:val="both"/>
                  </w:pPr>
                  <w:r>
                    <w:rPr>
                      <w:u w:val="single"/>
                    </w:rPr>
                    <w:t>(B)  as a result of the medical emergency, the employee has exhausted al</w:t>
                  </w:r>
                  <w:r>
                    <w:rPr>
                      <w:u w:val="single"/>
                    </w:rPr>
                    <w:t>l paid leave available to the employee, including any time the employee is eligible to withdraw from a sick leave pool.</w:t>
                  </w:r>
                </w:p>
                <w:p w:rsidR="00B54EC7" w:rsidRDefault="00562D0B" w:rsidP="00E12F49">
                  <w:pPr>
                    <w:jc w:val="both"/>
                  </w:pPr>
                  <w:r>
                    <w:rPr>
                      <w:u w:val="single"/>
                    </w:rPr>
                    <w:t xml:space="preserve">(c)  An employee who requests donated sick leave under this section must provide the </w:t>
                  </w:r>
                  <w:r w:rsidRPr="00067765">
                    <w:rPr>
                      <w:highlight w:val="lightGray"/>
                      <w:u w:val="single"/>
                    </w:rPr>
                    <w:t>administrative head of the</w:t>
                  </w:r>
                  <w:r>
                    <w:rPr>
                      <w:u w:val="single"/>
                    </w:rPr>
                    <w:t xml:space="preserve"> employing agency with a </w:t>
                  </w:r>
                  <w:r>
                    <w:rPr>
                      <w:u w:val="single"/>
                    </w:rPr>
                    <w:t>written statement from the licensed practitioner who is treating the employee or a member of the employee's immediate family.  The statement must provide sufficient information regarding the condition of the employee or the employee's family member to enab</w:t>
                  </w:r>
                  <w:r>
                    <w:rPr>
                      <w:u w:val="single"/>
                    </w:rPr>
                    <w:t xml:space="preserve">le the </w:t>
                  </w:r>
                  <w:r w:rsidRPr="00067765">
                    <w:rPr>
                      <w:highlight w:val="lightGray"/>
                      <w:u w:val="single"/>
                    </w:rPr>
                    <w:t>administrative head</w:t>
                  </w:r>
                  <w:r>
                    <w:rPr>
                      <w:u w:val="single"/>
                    </w:rPr>
                    <w:t xml:space="preserve"> to determine whether the employee or the employee's family member is experiencing a medical emergency.</w:t>
                  </w:r>
                </w:p>
                <w:p w:rsidR="00B54EC7" w:rsidRDefault="00562D0B" w:rsidP="00E12F49">
                  <w:pPr>
                    <w:jc w:val="both"/>
                  </w:pPr>
                  <w:r>
                    <w:rPr>
                      <w:u w:val="single"/>
                    </w:rPr>
                    <w:t>(d)</w:t>
                  </w:r>
                  <w:r>
                    <w:t xml:space="preserve">  An employee may not provide or receive remuneration or a gift in exchange </w:t>
                  </w:r>
                  <w:r>
                    <w:lastRenderedPageBreak/>
                    <w:t>for a sick leave donation under this section.</w:t>
                  </w:r>
                </w:p>
                <w:p w:rsidR="00B54EC7" w:rsidRDefault="00562D0B" w:rsidP="00E12F49">
                  <w:pPr>
                    <w:jc w:val="both"/>
                  </w:pPr>
                  <w:r>
                    <w:rPr>
                      <w:u w:val="single"/>
                    </w:rPr>
                    <w:t>(</w:t>
                  </w:r>
                  <w:r>
                    <w:rPr>
                      <w:u w:val="single"/>
                    </w:rPr>
                    <w:t>e)  Notwithstanding any other law, an</w:t>
                  </w:r>
                  <w:r>
                    <w:t xml:space="preserve"> [</w:t>
                  </w:r>
                  <w:r>
                    <w:rPr>
                      <w:strike/>
                    </w:rPr>
                    <w:t>(c)  An</w:t>
                  </w:r>
                  <w:r>
                    <w:t>] employee who receives donated sick leave under this section may not[</w:t>
                  </w:r>
                  <w:r>
                    <w:rPr>
                      <w:strike/>
                    </w:rPr>
                    <w:t>:</w:t>
                  </w:r>
                </w:p>
                <w:p w:rsidR="00B54EC7" w:rsidRDefault="00562D0B" w:rsidP="00E12F49">
                  <w:pPr>
                    <w:jc w:val="both"/>
                  </w:pPr>
                  <w:r>
                    <w:t>[</w:t>
                  </w:r>
                  <w:r>
                    <w:rPr>
                      <w:strike/>
                    </w:rPr>
                    <w:t>(1)  use sick leave donated to the employee under this section except as provided by Sections 661.202(d) and (e); or</w:t>
                  </w:r>
                </w:p>
                <w:p w:rsidR="00B54EC7" w:rsidRDefault="00562D0B" w:rsidP="00E12F49">
                  <w:pPr>
                    <w:jc w:val="both"/>
                  </w:pPr>
                  <w:r>
                    <w:t>[</w:t>
                  </w:r>
                  <w:r>
                    <w:rPr>
                      <w:strike/>
                    </w:rPr>
                    <w:t>(2)  notwithstandin</w:t>
                  </w:r>
                  <w:r>
                    <w:rPr>
                      <w:strike/>
                    </w:rPr>
                    <w:t>g any other law,</w:t>
                  </w:r>
                  <w:r>
                    <w:t>] receive service credit in the Employees Retirement System of Texas for any sick leave donated to the employee under this section that is unused on the last day of that employee's employment.</w:t>
                  </w:r>
                </w:p>
                <w:p w:rsidR="00B54EC7" w:rsidRDefault="00562D0B" w:rsidP="00E12F49">
                  <w:pPr>
                    <w:jc w:val="both"/>
                  </w:pPr>
                  <w:r>
                    <w:rPr>
                      <w:u w:val="single"/>
                    </w:rPr>
                    <w:t xml:space="preserve">(f)  For purposes of this section, a person is </w:t>
                  </w:r>
                  <w:r>
                    <w:rPr>
                      <w:u w:val="single"/>
                    </w:rPr>
                    <w:t>a member of an employee's immediate family if the person would be considered a member of the employee's immediate family under Section 661.202(d).</w:t>
                  </w:r>
                </w:p>
                <w:p w:rsidR="00B54EC7" w:rsidRDefault="00562D0B" w:rsidP="00E12F49">
                  <w:pPr>
                    <w:jc w:val="both"/>
                  </w:pPr>
                  <w:r>
                    <w:rPr>
                      <w:u w:val="single"/>
                    </w:rPr>
                    <w:t>(g)</w:t>
                  </w:r>
                  <w:r>
                    <w:t xml:space="preserve"> [</w:t>
                  </w:r>
                  <w:r>
                    <w:rPr>
                      <w:strike/>
                    </w:rPr>
                    <w:t>(d)</w:t>
                  </w:r>
                  <w:r>
                    <w:t>]  In this section</w:t>
                  </w:r>
                  <w:r>
                    <w:rPr>
                      <w:u w:val="single"/>
                    </w:rPr>
                    <w:t>:</w:t>
                  </w:r>
                </w:p>
                <w:p w:rsidR="00B54EC7" w:rsidRDefault="00562D0B" w:rsidP="00E12F49">
                  <w:pPr>
                    <w:jc w:val="both"/>
                  </w:pPr>
                  <w:r>
                    <w:rPr>
                      <w:u w:val="single"/>
                    </w:rPr>
                    <w:t>(1)  "Employee"</w:t>
                  </w:r>
                  <w:r>
                    <w:t xml:space="preserve"> [</w:t>
                  </w:r>
                  <w:r>
                    <w:rPr>
                      <w:strike/>
                    </w:rPr>
                    <w:t>, "employee"</w:t>
                  </w:r>
                  <w:r>
                    <w:t>] and "state agency" have the meanings assigned by S</w:t>
                  </w:r>
                  <w:r>
                    <w:t>ection 661.001.</w:t>
                  </w:r>
                </w:p>
                <w:p w:rsidR="00B54EC7" w:rsidRDefault="00562D0B" w:rsidP="00E12F49">
                  <w:pPr>
                    <w:jc w:val="both"/>
                  </w:pPr>
                  <w:r>
                    <w:rPr>
                      <w:u w:val="single"/>
                    </w:rPr>
                    <w:t>(2)  "Medical emergency" means a severe medical condition that:</w:t>
                  </w:r>
                </w:p>
                <w:p w:rsidR="00B54EC7" w:rsidRDefault="00562D0B" w:rsidP="00E12F49">
                  <w:pPr>
                    <w:jc w:val="both"/>
                  </w:pPr>
                  <w:r>
                    <w:rPr>
                      <w:u w:val="single"/>
                    </w:rPr>
                    <w:t>(A)  affects the mental or physical health of an employee or a member of the employee's immediate family;</w:t>
                  </w:r>
                </w:p>
                <w:p w:rsidR="00B54EC7" w:rsidRDefault="00562D0B" w:rsidP="00E12F49">
                  <w:pPr>
                    <w:jc w:val="both"/>
                  </w:pPr>
                  <w:r>
                    <w:rPr>
                      <w:u w:val="single"/>
                    </w:rPr>
                    <w:t>(B)  requires treatment by a licensed practitioner; and</w:t>
                  </w:r>
                </w:p>
                <w:p w:rsidR="00B54EC7" w:rsidRDefault="00562D0B" w:rsidP="00E12F49">
                  <w:pPr>
                    <w:jc w:val="both"/>
                  </w:pPr>
                  <w:r>
                    <w:rPr>
                      <w:u w:val="single"/>
                    </w:rPr>
                    <w:t xml:space="preserve">(C)  requires </w:t>
                  </w:r>
                  <w:r>
                    <w:rPr>
                      <w:u w:val="single"/>
                    </w:rPr>
                    <w:t>the employee's prolonged absence from work.</w:t>
                  </w:r>
                </w:p>
              </w:tc>
              <w:tc>
                <w:tcPr>
                  <w:tcW w:w="4673" w:type="dxa"/>
                  <w:tcMar>
                    <w:left w:w="360" w:type="dxa"/>
                  </w:tcMar>
                </w:tcPr>
                <w:p w:rsidR="00B54EC7" w:rsidRDefault="00562D0B" w:rsidP="00E12F49">
                  <w:pPr>
                    <w:jc w:val="both"/>
                  </w:pPr>
                  <w:r>
                    <w:lastRenderedPageBreak/>
                    <w:t>SECTION 3.  Section 661.207, Government Code, is amended to read as follows:</w:t>
                  </w:r>
                </w:p>
                <w:p w:rsidR="00B54EC7" w:rsidRDefault="00562D0B" w:rsidP="00E12F49">
                  <w:pPr>
                    <w:jc w:val="both"/>
                  </w:pPr>
                  <w:r>
                    <w:t>Sec. 661.207.  DONATION OF SICK LEAVE.  (a)  An employee may donate any amount of the employee's accrued sick leave to another employee</w:t>
                  </w:r>
                  <w:r>
                    <w:t xml:space="preserve"> who </w:t>
                  </w:r>
                  <w:r>
                    <w:rPr>
                      <w:u w:val="single"/>
                    </w:rPr>
                    <w:t>is</w:t>
                  </w:r>
                  <w:r>
                    <w:t>:</w:t>
                  </w:r>
                </w:p>
                <w:p w:rsidR="00B54EC7" w:rsidRDefault="00562D0B" w:rsidP="00E12F49">
                  <w:pPr>
                    <w:jc w:val="both"/>
                  </w:pPr>
                  <w:r>
                    <w:t>(1)  [</w:t>
                  </w:r>
                  <w:r>
                    <w:rPr>
                      <w:strike/>
                    </w:rPr>
                    <w:t>is</w:t>
                  </w:r>
                  <w:r>
                    <w:t>] employed in the same state agency as the donor employee; and</w:t>
                  </w:r>
                </w:p>
                <w:p w:rsidR="00B54EC7" w:rsidRDefault="00562D0B" w:rsidP="00E12F49">
                  <w:pPr>
                    <w:jc w:val="both"/>
                  </w:pPr>
                  <w:r>
                    <w:t xml:space="preserve">(2)  </w:t>
                  </w:r>
                  <w:r>
                    <w:rPr>
                      <w:u w:val="single"/>
                    </w:rPr>
                    <w:t>eligible to receive donated sick leave under Subsection (b)</w:t>
                  </w:r>
                  <w:r>
                    <w:t xml:space="preserve"> [</w:t>
                  </w:r>
                  <w:r>
                    <w:rPr>
                      <w:strike/>
                    </w:rPr>
                    <w:t xml:space="preserve">has exhausted the employee's sick leave, including any time the individual may be eligible to withdraw from a </w:t>
                  </w:r>
                  <w:r>
                    <w:rPr>
                      <w:strike/>
                    </w:rPr>
                    <w:t>sick leave pool</w:t>
                  </w:r>
                  <w:r>
                    <w:t>].</w:t>
                  </w:r>
                </w:p>
                <w:p w:rsidR="00B54EC7" w:rsidRDefault="00562D0B" w:rsidP="00E12F49">
                  <w:pPr>
                    <w:jc w:val="both"/>
                  </w:pPr>
                  <w:r>
                    <w:t xml:space="preserve">(b)  </w:t>
                  </w:r>
                  <w:r>
                    <w:rPr>
                      <w:u w:val="single"/>
                    </w:rPr>
                    <w:t>An employee is eligible to receive donated sick leave under this section if:</w:t>
                  </w:r>
                </w:p>
                <w:p w:rsidR="00B54EC7" w:rsidRDefault="00562D0B" w:rsidP="00E12F49">
                  <w:pPr>
                    <w:jc w:val="both"/>
                  </w:pPr>
                  <w:r>
                    <w:rPr>
                      <w:u w:val="single"/>
                    </w:rPr>
                    <w:t>(1)  the employee complies with Subsection (c);</w:t>
                  </w:r>
                </w:p>
                <w:p w:rsidR="00067765" w:rsidRDefault="00562D0B" w:rsidP="00E12F49">
                  <w:pPr>
                    <w:jc w:val="both"/>
                    <w:rPr>
                      <w:u w:val="single"/>
                    </w:rPr>
                  </w:pPr>
                </w:p>
                <w:p w:rsidR="00067765" w:rsidRDefault="00562D0B" w:rsidP="00E12F49">
                  <w:pPr>
                    <w:jc w:val="both"/>
                    <w:rPr>
                      <w:u w:val="single"/>
                    </w:rPr>
                  </w:pPr>
                </w:p>
                <w:p w:rsidR="00067765" w:rsidRDefault="00562D0B" w:rsidP="00E12F49">
                  <w:pPr>
                    <w:jc w:val="both"/>
                    <w:rPr>
                      <w:u w:val="single"/>
                    </w:rPr>
                  </w:pPr>
                </w:p>
                <w:p w:rsidR="00B54EC7" w:rsidRDefault="00562D0B" w:rsidP="00E12F49">
                  <w:pPr>
                    <w:jc w:val="both"/>
                  </w:pPr>
                  <w:r>
                    <w:rPr>
                      <w:u w:val="single"/>
                    </w:rPr>
                    <w:t xml:space="preserve">(2)  the employee is experiencing a medical emergency or is caring for a member of the employee's </w:t>
                  </w:r>
                  <w:r>
                    <w:rPr>
                      <w:u w:val="single"/>
                    </w:rPr>
                    <w:t>immediate family who is experiencing a medical emergency; and</w:t>
                  </w:r>
                </w:p>
                <w:p w:rsidR="00B54EC7" w:rsidRDefault="00562D0B" w:rsidP="00E12F49">
                  <w:pPr>
                    <w:jc w:val="both"/>
                  </w:pPr>
                  <w:r>
                    <w:rPr>
                      <w:u w:val="single"/>
                    </w:rPr>
                    <w:t>(3)  as a result of the medical emergency, the employee has exhausted all paid leave available to the employee, including any time the employee is eligible to withdraw from a sick leave pool.</w:t>
                  </w:r>
                </w:p>
                <w:p w:rsidR="00B54EC7" w:rsidRDefault="00562D0B" w:rsidP="00E12F49">
                  <w:pPr>
                    <w:jc w:val="both"/>
                  </w:pPr>
                  <w:r>
                    <w:rPr>
                      <w:u w:val="single"/>
                    </w:rPr>
                    <w:t>(c</w:t>
                  </w:r>
                  <w:r>
                    <w:rPr>
                      <w:u w:val="single"/>
                    </w:rPr>
                    <w:t xml:space="preserve">)  An employee who requests donated sick leave under this section must provide the employing </w:t>
                  </w:r>
                  <w:r w:rsidRPr="00067765">
                    <w:rPr>
                      <w:highlight w:val="lightGray"/>
                      <w:u w:val="single"/>
                    </w:rPr>
                    <w:t>state</w:t>
                  </w:r>
                  <w:r>
                    <w:rPr>
                      <w:u w:val="single"/>
                    </w:rPr>
                    <w:t xml:space="preserve"> agency with a written statement from the licensed practitioner who is treating the employee or a member of the employee's immediate family.  The statement mu</w:t>
                  </w:r>
                  <w:r>
                    <w:rPr>
                      <w:u w:val="single"/>
                    </w:rPr>
                    <w:t xml:space="preserve">st provide sufficient information regarding the condition of the employee or the employee's family member to enable the </w:t>
                  </w:r>
                  <w:r w:rsidRPr="00067765">
                    <w:rPr>
                      <w:highlight w:val="lightGray"/>
                      <w:u w:val="single"/>
                    </w:rPr>
                    <w:t>agency</w:t>
                  </w:r>
                  <w:r>
                    <w:rPr>
                      <w:u w:val="single"/>
                    </w:rPr>
                    <w:t xml:space="preserve"> to determine whether the employee or the employee's family member is experiencing a medical emergency.</w:t>
                  </w:r>
                </w:p>
                <w:p w:rsidR="00B54EC7" w:rsidRDefault="00562D0B" w:rsidP="00E12F49">
                  <w:pPr>
                    <w:jc w:val="both"/>
                  </w:pPr>
                  <w:r>
                    <w:rPr>
                      <w:u w:val="single"/>
                    </w:rPr>
                    <w:t>(d)</w:t>
                  </w:r>
                  <w:r>
                    <w:t xml:space="preserve">  An employee may not p</w:t>
                  </w:r>
                  <w:r>
                    <w:t xml:space="preserve">rovide or receive remuneration or a gift in exchange </w:t>
                  </w:r>
                  <w:r>
                    <w:lastRenderedPageBreak/>
                    <w:t>for a sick leave donation under this section.</w:t>
                  </w:r>
                </w:p>
                <w:p w:rsidR="00B54EC7" w:rsidRDefault="00562D0B" w:rsidP="00E12F49">
                  <w:pPr>
                    <w:jc w:val="both"/>
                  </w:pPr>
                  <w:r>
                    <w:rPr>
                      <w:u w:val="single"/>
                    </w:rPr>
                    <w:t>(e)  Notwithstanding any other law, an</w:t>
                  </w:r>
                  <w:r>
                    <w:t xml:space="preserve"> [</w:t>
                  </w:r>
                  <w:r>
                    <w:rPr>
                      <w:strike/>
                    </w:rPr>
                    <w:t>(c)  An</w:t>
                  </w:r>
                  <w:r>
                    <w:t>] employee who receives donated sick leave under this section may not[</w:t>
                  </w:r>
                  <w:r>
                    <w:rPr>
                      <w:strike/>
                    </w:rPr>
                    <w:t>:</w:t>
                  </w:r>
                </w:p>
                <w:p w:rsidR="00B54EC7" w:rsidRDefault="00562D0B" w:rsidP="00E12F49">
                  <w:pPr>
                    <w:jc w:val="both"/>
                  </w:pPr>
                  <w:r>
                    <w:t>[</w:t>
                  </w:r>
                  <w:r>
                    <w:rPr>
                      <w:strike/>
                    </w:rPr>
                    <w:t xml:space="preserve">(1)  use sick leave donated to the </w:t>
                  </w:r>
                  <w:r>
                    <w:rPr>
                      <w:strike/>
                    </w:rPr>
                    <w:t>employee under this section except as provided by Sections 661.202(d) and (e); or</w:t>
                  </w:r>
                </w:p>
                <w:p w:rsidR="00B54EC7" w:rsidRDefault="00562D0B" w:rsidP="00E12F49">
                  <w:pPr>
                    <w:jc w:val="both"/>
                  </w:pPr>
                  <w:r>
                    <w:t>[</w:t>
                  </w:r>
                  <w:r>
                    <w:rPr>
                      <w:strike/>
                    </w:rPr>
                    <w:t>(2)  notwithstanding any other law,</w:t>
                  </w:r>
                  <w:r>
                    <w:t>] receive service credit in the Employees Retirement System of Texas for any sick leave donated to the employee under this section that is</w:t>
                  </w:r>
                  <w:r>
                    <w:t xml:space="preserve"> unused on the last day of that employee's employment.</w:t>
                  </w:r>
                </w:p>
                <w:p w:rsidR="00B54EC7" w:rsidRDefault="00562D0B" w:rsidP="00E12F49">
                  <w:pPr>
                    <w:jc w:val="both"/>
                  </w:pPr>
                  <w:r>
                    <w:rPr>
                      <w:u w:val="single"/>
                    </w:rPr>
                    <w:t>(f)  For purposes of this section, a person is a member of an employee's immediate family if the person would be considered a member of the employee's immediate family under Section 661.202(d).</w:t>
                  </w:r>
                </w:p>
                <w:p w:rsidR="00B54EC7" w:rsidRDefault="00562D0B" w:rsidP="00E12F49">
                  <w:pPr>
                    <w:jc w:val="both"/>
                  </w:pPr>
                  <w:r>
                    <w:rPr>
                      <w:u w:val="single"/>
                    </w:rPr>
                    <w:t>(g)</w:t>
                  </w:r>
                  <w:r>
                    <w:t xml:space="preserve"> [</w:t>
                  </w:r>
                  <w:r>
                    <w:rPr>
                      <w:strike/>
                    </w:rPr>
                    <w:t>(d</w:t>
                  </w:r>
                  <w:r>
                    <w:rPr>
                      <w:strike/>
                    </w:rPr>
                    <w:t>)</w:t>
                  </w:r>
                  <w:r>
                    <w:t>]  In this section</w:t>
                  </w:r>
                  <w:r>
                    <w:rPr>
                      <w:u w:val="single"/>
                    </w:rPr>
                    <w:t>:</w:t>
                  </w:r>
                </w:p>
                <w:p w:rsidR="00B54EC7" w:rsidRDefault="00562D0B" w:rsidP="00E12F49">
                  <w:pPr>
                    <w:jc w:val="both"/>
                  </w:pPr>
                  <w:r>
                    <w:rPr>
                      <w:u w:val="single"/>
                    </w:rPr>
                    <w:t>(1)  "Employee"</w:t>
                  </w:r>
                  <w:r>
                    <w:t xml:space="preserve"> [</w:t>
                  </w:r>
                  <w:r>
                    <w:rPr>
                      <w:strike/>
                    </w:rPr>
                    <w:t>, "employee"</w:t>
                  </w:r>
                  <w:r>
                    <w:t>] and "state agency" have the meanings assigned by Section 661.001.</w:t>
                  </w:r>
                </w:p>
                <w:p w:rsidR="00B54EC7" w:rsidRDefault="00562D0B" w:rsidP="00E12F49">
                  <w:pPr>
                    <w:jc w:val="both"/>
                  </w:pPr>
                  <w:r>
                    <w:rPr>
                      <w:u w:val="single"/>
                    </w:rPr>
                    <w:t>(2)  "Medical emergency" means a severe medical condition that:</w:t>
                  </w:r>
                </w:p>
                <w:p w:rsidR="00B54EC7" w:rsidRDefault="00562D0B" w:rsidP="00E12F49">
                  <w:pPr>
                    <w:jc w:val="both"/>
                  </w:pPr>
                  <w:r>
                    <w:rPr>
                      <w:u w:val="single"/>
                    </w:rPr>
                    <w:t>(A)  affects the mental or physical health of an employee or a member of t</w:t>
                  </w:r>
                  <w:r>
                    <w:rPr>
                      <w:u w:val="single"/>
                    </w:rPr>
                    <w:t>he employee's immediate family;</w:t>
                  </w:r>
                </w:p>
                <w:p w:rsidR="00B54EC7" w:rsidRDefault="00562D0B" w:rsidP="00E12F49">
                  <w:pPr>
                    <w:jc w:val="both"/>
                  </w:pPr>
                  <w:r>
                    <w:rPr>
                      <w:u w:val="single"/>
                    </w:rPr>
                    <w:t>(B)  requires treatment by a licensed practitioner; and</w:t>
                  </w:r>
                </w:p>
                <w:p w:rsidR="00B54EC7" w:rsidRDefault="00562D0B" w:rsidP="00E12F49">
                  <w:pPr>
                    <w:jc w:val="both"/>
                  </w:pPr>
                  <w:r>
                    <w:rPr>
                      <w:u w:val="single"/>
                    </w:rPr>
                    <w:t>(C)  requires the employee's prolonged absence from work.</w:t>
                  </w:r>
                </w:p>
              </w:tc>
            </w:tr>
            <w:tr w:rsidR="009C11B4" w:rsidTr="00B54EC7">
              <w:tc>
                <w:tcPr>
                  <w:tcW w:w="4673" w:type="dxa"/>
                  <w:tcMar>
                    <w:right w:w="360" w:type="dxa"/>
                  </w:tcMar>
                </w:tcPr>
                <w:p w:rsidR="00B54EC7" w:rsidRDefault="00562D0B" w:rsidP="00E12F49">
                  <w:pPr>
                    <w:jc w:val="both"/>
                  </w:pPr>
                  <w:r>
                    <w:lastRenderedPageBreak/>
                    <w:t>SECTION 4.  The change in law made by this Act applies only to a donation of sick leave that is made on or af</w:t>
                  </w:r>
                  <w:r>
                    <w:t>ter the effective date of this Act.  A donation of sick leave made before the effective date of this Act is governed by the law in effect when the sick leave was donated, and the former law is continued in effect for that purpose.</w:t>
                  </w:r>
                </w:p>
              </w:tc>
              <w:tc>
                <w:tcPr>
                  <w:tcW w:w="4673" w:type="dxa"/>
                  <w:tcMar>
                    <w:left w:w="360" w:type="dxa"/>
                  </w:tcMar>
                </w:tcPr>
                <w:p w:rsidR="00B54EC7" w:rsidRDefault="00562D0B" w:rsidP="00E12F49">
                  <w:pPr>
                    <w:jc w:val="both"/>
                  </w:pPr>
                  <w:r>
                    <w:t>SECTION 4. Same as introd</w:t>
                  </w:r>
                  <w:r>
                    <w:t>uced version.</w:t>
                  </w:r>
                </w:p>
                <w:p w:rsidR="00B54EC7" w:rsidRDefault="00562D0B" w:rsidP="00E12F49">
                  <w:pPr>
                    <w:jc w:val="both"/>
                  </w:pPr>
                </w:p>
                <w:p w:rsidR="00B54EC7" w:rsidRDefault="00562D0B" w:rsidP="00E12F49">
                  <w:pPr>
                    <w:jc w:val="both"/>
                  </w:pPr>
                </w:p>
              </w:tc>
            </w:tr>
            <w:tr w:rsidR="009C11B4" w:rsidTr="00B54EC7">
              <w:tc>
                <w:tcPr>
                  <w:tcW w:w="4673" w:type="dxa"/>
                  <w:tcMar>
                    <w:right w:w="360" w:type="dxa"/>
                  </w:tcMar>
                </w:tcPr>
                <w:p w:rsidR="00B54EC7" w:rsidRDefault="00562D0B" w:rsidP="00E12F49">
                  <w:pPr>
                    <w:jc w:val="both"/>
                  </w:pPr>
                  <w:r>
                    <w:t>SECTION 5.  This Act takes effect September 1, 2017.</w:t>
                  </w:r>
                </w:p>
              </w:tc>
              <w:tc>
                <w:tcPr>
                  <w:tcW w:w="4673" w:type="dxa"/>
                  <w:tcMar>
                    <w:left w:w="360" w:type="dxa"/>
                  </w:tcMar>
                </w:tcPr>
                <w:p w:rsidR="00B54EC7" w:rsidRDefault="00562D0B" w:rsidP="00E12F49">
                  <w:pPr>
                    <w:jc w:val="both"/>
                  </w:pPr>
                  <w:r>
                    <w:t>SECTION 5. Same as introduced version.</w:t>
                  </w:r>
                </w:p>
                <w:p w:rsidR="00B54EC7" w:rsidRDefault="00562D0B" w:rsidP="00E12F49">
                  <w:pPr>
                    <w:jc w:val="both"/>
                  </w:pPr>
                </w:p>
              </w:tc>
            </w:tr>
          </w:tbl>
          <w:p w:rsidR="00B54EC7" w:rsidRDefault="00562D0B" w:rsidP="00E12F49"/>
          <w:p w:rsidR="00B54EC7" w:rsidRPr="009C1E9A" w:rsidRDefault="00562D0B" w:rsidP="00E12F49">
            <w:pPr>
              <w:rPr>
                <w:b/>
                <w:u w:val="single"/>
              </w:rPr>
            </w:pPr>
          </w:p>
        </w:tc>
      </w:tr>
    </w:tbl>
    <w:p w:rsidR="008423E4" w:rsidRPr="00BE0E75" w:rsidRDefault="00562D0B" w:rsidP="008423E4">
      <w:pPr>
        <w:spacing w:line="480" w:lineRule="auto"/>
        <w:jc w:val="both"/>
        <w:rPr>
          <w:rFonts w:ascii="Arial" w:hAnsi="Arial"/>
          <w:sz w:val="16"/>
          <w:szCs w:val="16"/>
        </w:rPr>
      </w:pPr>
    </w:p>
    <w:p w:rsidR="004108C3" w:rsidRPr="008423E4" w:rsidRDefault="00562D0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2D0B">
      <w:r>
        <w:separator/>
      </w:r>
    </w:p>
  </w:endnote>
  <w:endnote w:type="continuationSeparator" w:id="0">
    <w:p w:rsidR="00000000" w:rsidRDefault="0056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C11B4" w:rsidTr="009C1E9A">
      <w:trPr>
        <w:cantSplit/>
      </w:trPr>
      <w:tc>
        <w:tcPr>
          <w:tcW w:w="0" w:type="pct"/>
        </w:tcPr>
        <w:p w:rsidR="00137D90" w:rsidRDefault="00562D0B" w:rsidP="009C1E9A">
          <w:pPr>
            <w:pStyle w:val="Footer"/>
            <w:tabs>
              <w:tab w:val="clear" w:pos="8640"/>
              <w:tab w:val="right" w:pos="9360"/>
            </w:tabs>
          </w:pPr>
        </w:p>
      </w:tc>
      <w:tc>
        <w:tcPr>
          <w:tcW w:w="2395" w:type="pct"/>
        </w:tcPr>
        <w:p w:rsidR="00137D90" w:rsidRDefault="00562D0B" w:rsidP="009C1E9A">
          <w:pPr>
            <w:pStyle w:val="Footer"/>
            <w:tabs>
              <w:tab w:val="clear" w:pos="8640"/>
              <w:tab w:val="right" w:pos="9360"/>
            </w:tabs>
          </w:pPr>
        </w:p>
        <w:p w:rsidR="001A4310" w:rsidRDefault="00562D0B" w:rsidP="009C1E9A">
          <w:pPr>
            <w:pStyle w:val="Footer"/>
            <w:tabs>
              <w:tab w:val="clear" w:pos="8640"/>
              <w:tab w:val="right" w:pos="9360"/>
            </w:tabs>
          </w:pPr>
        </w:p>
        <w:p w:rsidR="00137D90" w:rsidRDefault="00562D0B" w:rsidP="009C1E9A">
          <w:pPr>
            <w:pStyle w:val="Footer"/>
            <w:tabs>
              <w:tab w:val="clear" w:pos="8640"/>
              <w:tab w:val="right" w:pos="9360"/>
            </w:tabs>
          </w:pPr>
        </w:p>
      </w:tc>
      <w:tc>
        <w:tcPr>
          <w:tcW w:w="2453" w:type="pct"/>
        </w:tcPr>
        <w:p w:rsidR="00137D90" w:rsidRDefault="00562D0B" w:rsidP="009C1E9A">
          <w:pPr>
            <w:pStyle w:val="Footer"/>
            <w:tabs>
              <w:tab w:val="clear" w:pos="8640"/>
              <w:tab w:val="right" w:pos="9360"/>
            </w:tabs>
            <w:jc w:val="right"/>
          </w:pPr>
        </w:p>
      </w:tc>
    </w:tr>
    <w:tr w:rsidR="009C11B4" w:rsidTr="009C1E9A">
      <w:trPr>
        <w:cantSplit/>
      </w:trPr>
      <w:tc>
        <w:tcPr>
          <w:tcW w:w="0" w:type="pct"/>
        </w:tcPr>
        <w:p w:rsidR="00EC379B" w:rsidRDefault="00562D0B" w:rsidP="009C1E9A">
          <w:pPr>
            <w:pStyle w:val="Footer"/>
            <w:tabs>
              <w:tab w:val="clear" w:pos="8640"/>
              <w:tab w:val="right" w:pos="9360"/>
            </w:tabs>
          </w:pPr>
        </w:p>
      </w:tc>
      <w:tc>
        <w:tcPr>
          <w:tcW w:w="2395" w:type="pct"/>
        </w:tcPr>
        <w:p w:rsidR="00EC379B" w:rsidRPr="009C1E9A" w:rsidRDefault="00562D0B" w:rsidP="009C1E9A">
          <w:pPr>
            <w:pStyle w:val="Footer"/>
            <w:tabs>
              <w:tab w:val="clear" w:pos="8640"/>
              <w:tab w:val="right" w:pos="9360"/>
            </w:tabs>
            <w:rPr>
              <w:rFonts w:ascii="Shruti" w:hAnsi="Shruti"/>
              <w:sz w:val="22"/>
            </w:rPr>
          </w:pPr>
          <w:r>
            <w:rPr>
              <w:rFonts w:ascii="Shruti" w:hAnsi="Shruti"/>
              <w:sz w:val="22"/>
            </w:rPr>
            <w:t>85R 26041</w:t>
          </w:r>
        </w:p>
      </w:tc>
      <w:tc>
        <w:tcPr>
          <w:tcW w:w="2453" w:type="pct"/>
        </w:tcPr>
        <w:p w:rsidR="00EC379B" w:rsidRDefault="00562D0B" w:rsidP="009C1E9A">
          <w:pPr>
            <w:pStyle w:val="Footer"/>
            <w:tabs>
              <w:tab w:val="clear" w:pos="8640"/>
              <w:tab w:val="right" w:pos="9360"/>
            </w:tabs>
            <w:jc w:val="right"/>
          </w:pPr>
          <w:r>
            <w:fldChar w:fldCharType="begin"/>
          </w:r>
          <w:r>
            <w:instrText xml:space="preserve"> DOCPROPERTY  OTID  \* MERGEFORMAT </w:instrText>
          </w:r>
          <w:r>
            <w:fldChar w:fldCharType="separate"/>
          </w:r>
          <w:r>
            <w:t>17.115.58</w:t>
          </w:r>
          <w:r>
            <w:fldChar w:fldCharType="end"/>
          </w:r>
        </w:p>
      </w:tc>
    </w:tr>
    <w:tr w:rsidR="009C11B4" w:rsidTr="009C1E9A">
      <w:trPr>
        <w:cantSplit/>
      </w:trPr>
      <w:tc>
        <w:tcPr>
          <w:tcW w:w="0" w:type="pct"/>
        </w:tcPr>
        <w:p w:rsidR="00EC379B" w:rsidRDefault="00562D0B" w:rsidP="009C1E9A">
          <w:pPr>
            <w:pStyle w:val="Footer"/>
            <w:tabs>
              <w:tab w:val="clear" w:pos="4320"/>
              <w:tab w:val="clear" w:pos="8640"/>
              <w:tab w:val="left" w:pos="2865"/>
            </w:tabs>
          </w:pPr>
        </w:p>
      </w:tc>
      <w:tc>
        <w:tcPr>
          <w:tcW w:w="2395" w:type="pct"/>
        </w:tcPr>
        <w:p w:rsidR="00EC379B" w:rsidRPr="009C1E9A" w:rsidRDefault="00562D0B" w:rsidP="009C1E9A">
          <w:pPr>
            <w:pStyle w:val="Footer"/>
            <w:tabs>
              <w:tab w:val="clear" w:pos="4320"/>
              <w:tab w:val="clear" w:pos="8640"/>
              <w:tab w:val="left" w:pos="2865"/>
            </w:tabs>
            <w:rPr>
              <w:rFonts w:ascii="Shruti" w:hAnsi="Shruti"/>
              <w:sz w:val="22"/>
            </w:rPr>
          </w:pPr>
          <w:r>
            <w:rPr>
              <w:rFonts w:ascii="Shruti" w:hAnsi="Shruti"/>
              <w:sz w:val="22"/>
            </w:rPr>
            <w:t>Substitute Document Number: 85R 15409</w:t>
          </w:r>
        </w:p>
      </w:tc>
      <w:tc>
        <w:tcPr>
          <w:tcW w:w="2453" w:type="pct"/>
        </w:tcPr>
        <w:p w:rsidR="00EC379B" w:rsidRDefault="00562D0B" w:rsidP="006D504F">
          <w:pPr>
            <w:pStyle w:val="Footer"/>
            <w:rPr>
              <w:rStyle w:val="PageNumber"/>
            </w:rPr>
          </w:pPr>
        </w:p>
        <w:p w:rsidR="00EC379B" w:rsidRDefault="00562D0B" w:rsidP="009C1E9A">
          <w:pPr>
            <w:pStyle w:val="Footer"/>
            <w:tabs>
              <w:tab w:val="clear" w:pos="8640"/>
              <w:tab w:val="right" w:pos="9360"/>
            </w:tabs>
            <w:jc w:val="right"/>
          </w:pPr>
        </w:p>
      </w:tc>
    </w:tr>
    <w:tr w:rsidR="009C11B4" w:rsidTr="009C1E9A">
      <w:trPr>
        <w:cantSplit/>
        <w:trHeight w:val="323"/>
      </w:trPr>
      <w:tc>
        <w:tcPr>
          <w:tcW w:w="0" w:type="pct"/>
          <w:gridSpan w:val="3"/>
        </w:tcPr>
        <w:p w:rsidR="00EC379B" w:rsidRDefault="00562D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62D0B" w:rsidP="009C1E9A">
          <w:pPr>
            <w:pStyle w:val="Footer"/>
            <w:tabs>
              <w:tab w:val="clear" w:pos="8640"/>
              <w:tab w:val="right" w:pos="9360"/>
            </w:tabs>
            <w:jc w:val="center"/>
          </w:pPr>
        </w:p>
      </w:tc>
    </w:tr>
  </w:tbl>
  <w:p w:rsidR="00EC379B" w:rsidRPr="00FF6F72" w:rsidRDefault="00562D0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2D0B">
      <w:r>
        <w:separator/>
      </w:r>
    </w:p>
  </w:footnote>
  <w:footnote w:type="continuationSeparator" w:id="0">
    <w:p w:rsidR="00000000" w:rsidRDefault="0056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4"/>
    <w:rsid w:val="00562D0B"/>
    <w:rsid w:val="009C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2D8D"/>
    <w:rPr>
      <w:sz w:val="16"/>
      <w:szCs w:val="16"/>
    </w:rPr>
  </w:style>
  <w:style w:type="paragraph" w:styleId="CommentText">
    <w:name w:val="annotation text"/>
    <w:basedOn w:val="Normal"/>
    <w:link w:val="CommentTextChar"/>
    <w:rsid w:val="00192D8D"/>
    <w:rPr>
      <w:sz w:val="20"/>
      <w:szCs w:val="20"/>
    </w:rPr>
  </w:style>
  <w:style w:type="character" w:customStyle="1" w:styleId="CommentTextChar">
    <w:name w:val="Comment Text Char"/>
    <w:basedOn w:val="DefaultParagraphFont"/>
    <w:link w:val="CommentText"/>
    <w:rsid w:val="00192D8D"/>
  </w:style>
  <w:style w:type="paragraph" w:styleId="CommentSubject">
    <w:name w:val="annotation subject"/>
    <w:basedOn w:val="CommentText"/>
    <w:next w:val="CommentText"/>
    <w:link w:val="CommentSubjectChar"/>
    <w:rsid w:val="00192D8D"/>
    <w:rPr>
      <w:b/>
      <w:bCs/>
    </w:rPr>
  </w:style>
  <w:style w:type="character" w:customStyle="1" w:styleId="CommentSubjectChar">
    <w:name w:val="Comment Subject Char"/>
    <w:basedOn w:val="CommentTextChar"/>
    <w:link w:val="CommentSubject"/>
    <w:rsid w:val="00192D8D"/>
    <w:rPr>
      <w:b/>
      <w:bCs/>
    </w:rPr>
  </w:style>
  <w:style w:type="paragraph" w:styleId="Revision">
    <w:name w:val="Revision"/>
    <w:hidden/>
    <w:uiPriority w:val="99"/>
    <w:semiHidden/>
    <w:rsid w:val="00E12F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2D8D"/>
    <w:rPr>
      <w:sz w:val="16"/>
      <w:szCs w:val="16"/>
    </w:rPr>
  </w:style>
  <w:style w:type="paragraph" w:styleId="CommentText">
    <w:name w:val="annotation text"/>
    <w:basedOn w:val="Normal"/>
    <w:link w:val="CommentTextChar"/>
    <w:rsid w:val="00192D8D"/>
    <w:rPr>
      <w:sz w:val="20"/>
      <w:szCs w:val="20"/>
    </w:rPr>
  </w:style>
  <w:style w:type="character" w:customStyle="1" w:styleId="CommentTextChar">
    <w:name w:val="Comment Text Char"/>
    <w:basedOn w:val="DefaultParagraphFont"/>
    <w:link w:val="CommentText"/>
    <w:rsid w:val="00192D8D"/>
  </w:style>
  <w:style w:type="paragraph" w:styleId="CommentSubject">
    <w:name w:val="annotation subject"/>
    <w:basedOn w:val="CommentText"/>
    <w:next w:val="CommentText"/>
    <w:link w:val="CommentSubjectChar"/>
    <w:rsid w:val="00192D8D"/>
    <w:rPr>
      <w:b/>
      <w:bCs/>
    </w:rPr>
  </w:style>
  <w:style w:type="character" w:customStyle="1" w:styleId="CommentSubjectChar">
    <w:name w:val="Comment Subject Char"/>
    <w:basedOn w:val="CommentTextChar"/>
    <w:link w:val="CommentSubject"/>
    <w:rsid w:val="00192D8D"/>
    <w:rPr>
      <w:b/>
      <w:bCs/>
    </w:rPr>
  </w:style>
  <w:style w:type="paragraph" w:styleId="Revision">
    <w:name w:val="Revision"/>
    <w:hidden/>
    <w:uiPriority w:val="99"/>
    <w:semiHidden/>
    <w:rsid w:val="00E12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1427</Words>
  <Characters>7491</Characters>
  <Application>Microsoft Office Word</Application>
  <DocSecurity>4</DocSecurity>
  <Lines>237</Lines>
  <Paragraphs>68</Paragraphs>
  <ScaleCrop>false</ScaleCrop>
  <HeadingPairs>
    <vt:vector size="2" baseType="variant">
      <vt:variant>
        <vt:lpstr>Title</vt:lpstr>
      </vt:variant>
      <vt:variant>
        <vt:i4>1</vt:i4>
      </vt:variant>
    </vt:vector>
  </HeadingPairs>
  <TitlesOfParts>
    <vt:vector size="1" baseType="lpstr">
      <vt:lpstr>BA - HB02757 (Committee Report (Substituted))</vt:lpstr>
    </vt:vector>
  </TitlesOfParts>
  <Company>State of Texas</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26041</dc:subject>
  <dc:creator>State of Texas</dc:creator>
  <dc:description>HB 2757 by Turner-(H)State Affairs (Substitute Document Number: 85R 15409)</dc:description>
  <cp:lastModifiedBy>Molly Hoffman-Bricker</cp:lastModifiedBy>
  <cp:revision>2</cp:revision>
  <cp:lastPrinted>2017-04-25T23:06:00Z</cp:lastPrinted>
  <dcterms:created xsi:type="dcterms:W3CDTF">2017-04-28T00:36:00Z</dcterms:created>
  <dcterms:modified xsi:type="dcterms:W3CDTF">2017-04-28T00:36:00Z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17.115.58</vt:lpwstr>
  </property>
</Properties>
</file>