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165B" w:rsidTr="00345119">
        <w:tc>
          <w:tcPr>
            <w:tcW w:w="9576" w:type="dxa"/>
            <w:noWrap/>
          </w:tcPr>
          <w:p w:rsidR="008423E4" w:rsidRPr="0022177D" w:rsidRDefault="001E0F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0FB2" w:rsidP="008423E4">
      <w:pPr>
        <w:jc w:val="center"/>
      </w:pPr>
    </w:p>
    <w:p w:rsidR="008423E4" w:rsidRPr="00B31F0E" w:rsidRDefault="001E0FB2" w:rsidP="008423E4"/>
    <w:p w:rsidR="008423E4" w:rsidRPr="00742794" w:rsidRDefault="001E0F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165B" w:rsidTr="00345119">
        <w:tc>
          <w:tcPr>
            <w:tcW w:w="9576" w:type="dxa"/>
          </w:tcPr>
          <w:p w:rsidR="008423E4" w:rsidRPr="00861995" w:rsidRDefault="001E0FB2" w:rsidP="00345119">
            <w:pPr>
              <w:jc w:val="right"/>
            </w:pPr>
            <w:r>
              <w:t>H.B. 2782</w:t>
            </w:r>
          </w:p>
        </w:tc>
      </w:tr>
      <w:tr w:rsidR="00AF165B" w:rsidTr="00345119">
        <w:tc>
          <w:tcPr>
            <w:tcW w:w="9576" w:type="dxa"/>
          </w:tcPr>
          <w:p w:rsidR="008423E4" w:rsidRPr="00861995" w:rsidRDefault="001E0FB2" w:rsidP="0047213F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AF165B" w:rsidTr="00345119">
        <w:tc>
          <w:tcPr>
            <w:tcW w:w="9576" w:type="dxa"/>
          </w:tcPr>
          <w:p w:rsidR="008423E4" w:rsidRPr="00861995" w:rsidRDefault="001E0FB2" w:rsidP="00345119">
            <w:pPr>
              <w:jc w:val="right"/>
            </w:pPr>
            <w:r>
              <w:t>Public Education</w:t>
            </w:r>
          </w:p>
        </w:tc>
      </w:tr>
      <w:tr w:rsidR="00AF165B" w:rsidTr="00345119">
        <w:tc>
          <w:tcPr>
            <w:tcW w:w="9576" w:type="dxa"/>
          </w:tcPr>
          <w:p w:rsidR="008423E4" w:rsidRDefault="001E0FB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0FB2" w:rsidP="008423E4">
      <w:pPr>
        <w:tabs>
          <w:tab w:val="right" w:pos="9360"/>
        </w:tabs>
      </w:pPr>
    </w:p>
    <w:p w:rsidR="008423E4" w:rsidRDefault="001E0FB2" w:rsidP="008423E4"/>
    <w:p w:rsidR="008423E4" w:rsidRDefault="001E0F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165B" w:rsidTr="00345119">
        <w:tc>
          <w:tcPr>
            <w:tcW w:w="9576" w:type="dxa"/>
          </w:tcPr>
          <w:p w:rsidR="008423E4" w:rsidRPr="00A8133F" w:rsidRDefault="001E0FB2" w:rsidP="004223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0FB2" w:rsidP="004223A5"/>
          <w:p w:rsidR="00833754" w:rsidRDefault="001E0FB2" w:rsidP="00AC73B9">
            <w:pPr>
              <w:pStyle w:val="Header"/>
              <w:jc w:val="both"/>
            </w:pPr>
            <w:r>
              <w:t xml:space="preserve">Interested parties suggest that certain policies regarding the method used in rating public school districts and campuses for accountability purposes should be </w:t>
            </w:r>
            <w:r>
              <w:t>back</w:t>
            </w:r>
            <w:r>
              <w:t>ed</w:t>
            </w:r>
            <w:r>
              <w:t xml:space="preserve"> </w:t>
            </w:r>
            <w:r>
              <w:t xml:space="preserve">by </w:t>
            </w:r>
            <w:r>
              <w:t>legislative</w:t>
            </w:r>
            <w:r>
              <w:t xml:space="preserve"> </w:t>
            </w:r>
            <w:r>
              <w:t xml:space="preserve">intent and statutory direction. </w:t>
            </w:r>
            <w:r>
              <w:t>H.B. 2782 seeks to provide for that intent</w:t>
            </w:r>
            <w:r>
              <w:t xml:space="preserve"> and direction and </w:t>
            </w:r>
            <w:r>
              <w:t xml:space="preserve">provide </w:t>
            </w:r>
            <w:r>
              <w:t>stakeholders in public education</w:t>
            </w:r>
            <w:r>
              <w:t xml:space="preserve"> with</w:t>
            </w:r>
            <w:r>
              <w:t xml:space="preserve"> </w:t>
            </w:r>
            <w:r>
              <w:t xml:space="preserve">more stability and </w:t>
            </w:r>
            <w:r>
              <w:t>shared success</w:t>
            </w:r>
            <w:r>
              <w:t>.</w:t>
            </w:r>
          </w:p>
          <w:p w:rsidR="008423E4" w:rsidRPr="00E26B13" w:rsidRDefault="001E0FB2" w:rsidP="004223A5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165B" w:rsidTr="00345119">
        <w:tc>
          <w:tcPr>
            <w:tcW w:w="9576" w:type="dxa"/>
          </w:tcPr>
          <w:p w:rsidR="0017725B" w:rsidRDefault="001E0FB2" w:rsidP="004223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0FB2">
            <w:pPr>
              <w:rPr>
                <w:b/>
                <w:u w:val="single"/>
              </w:rPr>
            </w:pPr>
          </w:p>
          <w:p w:rsidR="004D34E7" w:rsidRPr="004D34E7" w:rsidRDefault="001E0FB2" w:rsidP="00AC73B9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1E0FB2" w:rsidP="004223A5">
            <w:pPr>
              <w:rPr>
                <w:b/>
                <w:u w:val="single"/>
              </w:rPr>
            </w:pPr>
          </w:p>
        </w:tc>
      </w:tr>
      <w:tr w:rsidR="00AF165B" w:rsidTr="00345119">
        <w:tc>
          <w:tcPr>
            <w:tcW w:w="9576" w:type="dxa"/>
          </w:tcPr>
          <w:p w:rsidR="008423E4" w:rsidRPr="00A8133F" w:rsidRDefault="001E0FB2" w:rsidP="004223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0FB2"/>
          <w:p w:rsidR="004D34E7" w:rsidRDefault="001E0FB2" w:rsidP="00AC7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1E0FB2" w:rsidP="004223A5">
            <w:pPr>
              <w:rPr>
                <w:b/>
              </w:rPr>
            </w:pPr>
          </w:p>
        </w:tc>
      </w:tr>
      <w:tr w:rsidR="00AF165B" w:rsidTr="00345119">
        <w:tc>
          <w:tcPr>
            <w:tcW w:w="9576" w:type="dxa"/>
          </w:tcPr>
          <w:p w:rsidR="008423E4" w:rsidRPr="00A8133F" w:rsidRDefault="001E0FB2" w:rsidP="004223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0FB2"/>
          <w:p w:rsidR="008423E4" w:rsidRDefault="001E0FB2" w:rsidP="00AC73B9">
            <w:pPr>
              <w:pStyle w:val="Header"/>
              <w:jc w:val="both"/>
            </w:pPr>
            <w:r>
              <w:t xml:space="preserve">H.B. 2782 amends the Education Code to require the commissioner of education to </w:t>
            </w:r>
            <w:r w:rsidRPr="009600AD">
              <w:t>ensure that the method used to evaluate performance</w:t>
            </w:r>
            <w:r>
              <w:t xml:space="preserve"> f</w:t>
            </w:r>
            <w:r w:rsidRPr="009600AD">
              <w:t xml:space="preserve">or purposes of assigning </w:t>
            </w:r>
            <w:r>
              <w:t xml:space="preserve">public </w:t>
            </w:r>
            <w:r w:rsidRPr="009600AD">
              <w:t>school districts and campuses an overall and a domain performance rating</w:t>
            </w:r>
            <w:r>
              <w:t xml:space="preserve"> is not implemented in a manner that provides for a specific designated distribution of ratings to districts and campuses under which a designated percentage of districts or campuses r</w:t>
            </w:r>
            <w:r>
              <w:t>eceive an A rating or an F rating and is implemented in a manner that provides the mathematical possibility that all districts and campuses receive an A rating. The bill applies beginning with the 2017-2018 school year.</w:t>
            </w:r>
          </w:p>
          <w:p w:rsidR="008423E4" w:rsidRPr="00835628" w:rsidRDefault="001E0FB2" w:rsidP="004223A5">
            <w:pPr>
              <w:rPr>
                <w:b/>
              </w:rPr>
            </w:pPr>
          </w:p>
        </w:tc>
      </w:tr>
      <w:tr w:rsidR="00AF165B" w:rsidTr="00345119">
        <w:tc>
          <w:tcPr>
            <w:tcW w:w="9576" w:type="dxa"/>
          </w:tcPr>
          <w:p w:rsidR="008423E4" w:rsidRPr="00A8133F" w:rsidRDefault="001E0FB2" w:rsidP="004223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0FB2"/>
          <w:p w:rsidR="008423E4" w:rsidRPr="003624F2" w:rsidRDefault="001E0FB2" w:rsidP="00AC7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</w:t>
            </w:r>
            <w:r>
              <w:t>f the bill does not receive the necessary vote, September 1, 2017.</w:t>
            </w:r>
          </w:p>
          <w:p w:rsidR="008423E4" w:rsidRPr="00233FDB" w:rsidRDefault="001E0FB2" w:rsidP="004223A5">
            <w:pPr>
              <w:rPr>
                <w:b/>
              </w:rPr>
            </w:pPr>
          </w:p>
        </w:tc>
      </w:tr>
    </w:tbl>
    <w:p w:rsidR="008423E4" w:rsidRPr="00BE0E75" w:rsidRDefault="001E0FB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0FB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FB2">
      <w:r>
        <w:separator/>
      </w:r>
    </w:p>
  </w:endnote>
  <w:endnote w:type="continuationSeparator" w:id="0">
    <w:p w:rsidR="00000000" w:rsidRDefault="001E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A1" w:rsidRDefault="001E0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165B" w:rsidTr="009C1E9A">
      <w:trPr>
        <w:cantSplit/>
      </w:trPr>
      <w:tc>
        <w:tcPr>
          <w:tcW w:w="0" w:type="pct"/>
        </w:tcPr>
        <w:p w:rsidR="00137D90" w:rsidRDefault="001E0F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0F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0F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0F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0F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165B" w:rsidTr="009C1E9A">
      <w:trPr>
        <w:cantSplit/>
      </w:trPr>
      <w:tc>
        <w:tcPr>
          <w:tcW w:w="0" w:type="pct"/>
        </w:tcPr>
        <w:p w:rsidR="00EC379B" w:rsidRDefault="001E0F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0F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25264</w:t>
          </w:r>
        </w:p>
      </w:tc>
      <w:tc>
        <w:tcPr>
          <w:tcW w:w="2453" w:type="pct"/>
        </w:tcPr>
        <w:p w:rsidR="00EC379B" w:rsidRDefault="001E0F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17.113.173</w:t>
          </w:r>
          <w:r>
            <w:fldChar w:fldCharType="end"/>
          </w:r>
        </w:p>
      </w:tc>
    </w:tr>
    <w:tr w:rsidR="00AF165B" w:rsidTr="009C1E9A">
      <w:trPr>
        <w:cantSplit/>
      </w:trPr>
      <w:tc>
        <w:tcPr>
          <w:tcW w:w="0" w:type="pct"/>
        </w:tcPr>
        <w:p w:rsidR="00EC379B" w:rsidRDefault="001E0F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0F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0FB2" w:rsidP="006D504F">
          <w:pPr>
            <w:pStyle w:val="Footer"/>
            <w:rPr>
              <w:rStyle w:val="PageNumber"/>
            </w:rPr>
          </w:pPr>
        </w:p>
        <w:p w:rsidR="00EC379B" w:rsidRDefault="001E0F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16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0F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0F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0F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A1" w:rsidRDefault="001E0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0FB2">
      <w:r>
        <w:separator/>
      </w:r>
    </w:p>
  </w:footnote>
  <w:footnote w:type="continuationSeparator" w:id="0">
    <w:p w:rsidR="00000000" w:rsidRDefault="001E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A1" w:rsidRDefault="001E0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A1" w:rsidRDefault="001E0F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A1" w:rsidRDefault="001E0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5B"/>
    <w:rsid w:val="001E0FB2"/>
    <w:rsid w:val="00A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0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0AD"/>
  </w:style>
  <w:style w:type="paragraph" w:styleId="CommentSubject">
    <w:name w:val="annotation subject"/>
    <w:basedOn w:val="CommentText"/>
    <w:next w:val="CommentText"/>
    <w:link w:val="CommentSubjectChar"/>
    <w:rsid w:val="00960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0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0AD"/>
  </w:style>
  <w:style w:type="paragraph" w:styleId="CommentSubject">
    <w:name w:val="annotation subject"/>
    <w:basedOn w:val="CommentText"/>
    <w:next w:val="CommentText"/>
    <w:link w:val="CommentSubjectChar"/>
    <w:rsid w:val="00960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1433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HB02782 (Committee Report (Unamended))</vt:lpstr>
    </vt:vector>
  </TitlesOfParts>
  <Company>State of Texas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25264</dc:subject>
  <dc:creator>State of Texas</dc:creator>
  <dc:description>HB 2782 by Wilson-(H)Public Education</dc:description>
  <cp:lastModifiedBy>Molly Hoffman-Bricker</cp:lastModifiedBy>
  <cp:revision>2</cp:revision>
  <cp:lastPrinted>2003-11-26T17:21:00Z</cp:lastPrinted>
  <dcterms:created xsi:type="dcterms:W3CDTF">2017-05-02T19:22:00Z</dcterms:created>
  <dcterms:modified xsi:type="dcterms:W3CDTF">2017-05-02T19:22:00Z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17.113.173</vt:lpwstr>
  </property>
</Properties>
</file>