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FC" w:rsidRDefault="00F46E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A0FAEEE5B94D55A64AA51A436856F2"/>
          </w:placeholder>
        </w:sdtPr>
        <w:sdtContent>
          <w:r w:rsidRPr="005C2A78">
            <w:rPr>
              <w:rFonts w:cs="Times New Roman"/>
              <w:b/>
              <w:szCs w:val="24"/>
              <w:u w:val="single"/>
            </w:rPr>
            <w:t>BILL ANALYSIS</w:t>
          </w:r>
        </w:sdtContent>
      </w:sdt>
    </w:p>
    <w:p w:rsidR="00F46EFC" w:rsidRPr="00585C31" w:rsidRDefault="00F46EFC" w:rsidP="000F1DF9">
      <w:pPr>
        <w:spacing w:after="0" w:line="240" w:lineRule="auto"/>
        <w:rPr>
          <w:rFonts w:cs="Times New Roman"/>
          <w:szCs w:val="24"/>
        </w:rPr>
      </w:pPr>
    </w:p>
    <w:p w:rsidR="00F46EFC" w:rsidRPr="00585C31" w:rsidRDefault="00F46E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6EFC" w:rsidTr="000F1DF9">
        <w:tc>
          <w:tcPr>
            <w:tcW w:w="2718" w:type="dxa"/>
          </w:tcPr>
          <w:p w:rsidR="00F46EFC" w:rsidRPr="005C2A78" w:rsidRDefault="00F46EFC" w:rsidP="006D756B">
            <w:pPr>
              <w:rPr>
                <w:rFonts w:cs="Times New Roman"/>
                <w:szCs w:val="24"/>
              </w:rPr>
            </w:pPr>
            <w:sdt>
              <w:sdtPr>
                <w:rPr>
                  <w:rFonts w:cs="Times New Roman"/>
                  <w:szCs w:val="24"/>
                </w:rPr>
                <w:alias w:val="Agency Title"/>
                <w:tag w:val="AgencyTitleContentControl"/>
                <w:id w:val="1920747753"/>
                <w:lock w:val="sdtContentLocked"/>
                <w:placeholder>
                  <w:docPart w:val="4FC702ACF18B4EC785076506D3F48C7E"/>
                </w:placeholder>
              </w:sdtPr>
              <w:sdtEndPr>
                <w:rPr>
                  <w:rFonts w:cstheme="minorBidi"/>
                  <w:szCs w:val="22"/>
                </w:rPr>
              </w:sdtEndPr>
              <w:sdtContent>
                <w:r>
                  <w:rPr>
                    <w:rFonts w:cs="Times New Roman"/>
                    <w:szCs w:val="24"/>
                  </w:rPr>
                  <w:t>Senate Research Center</w:t>
                </w:r>
              </w:sdtContent>
            </w:sdt>
          </w:p>
        </w:tc>
        <w:tc>
          <w:tcPr>
            <w:tcW w:w="6858" w:type="dxa"/>
          </w:tcPr>
          <w:p w:rsidR="00F46EFC" w:rsidRPr="00FF6471" w:rsidRDefault="00F46EFC" w:rsidP="000F1DF9">
            <w:pPr>
              <w:jc w:val="right"/>
              <w:rPr>
                <w:rFonts w:cs="Times New Roman"/>
                <w:szCs w:val="24"/>
              </w:rPr>
            </w:pPr>
            <w:sdt>
              <w:sdtPr>
                <w:rPr>
                  <w:rFonts w:cs="Times New Roman"/>
                  <w:szCs w:val="24"/>
                </w:rPr>
                <w:alias w:val="Bill Number"/>
                <w:tag w:val="BillNumberOne"/>
                <w:id w:val="-410784069"/>
                <w:lock w:val="sdtContentLocked"/>
                <w:placeholder>
                  <w:docPart w:val="84ED1A1227FB423EA235ECA98ED2C134"/>
                </w:placeholder>
              </w:sdtPr>
              <w:sdtContent>
                <w:r>
                  <w:rPr>
                    <w:rFonts w:cs="Times New Roman"/>
                    <w:szCs w:val="24"/>
                  </w:rPr>
                  <w:t>H.B. 2818</w:t>
                </w:r>
              </w:sdtContent>
            </w:sdt>
          </w:p>
        </w:tc>
      </w:tr>
      <w:tr w:rsidR="00F46EFC" w:rsidTr="000F1DF9">
        <w:sdt>
          <w:sdtPr>
            <w:rPr>
              <w:rFonts w:cs="Times New Roman"/>
              <w:szCs w:val="24"/>
            </w:rPr>
            <w:alias w:val="TLCNumber"/>
            <w:tag w:val="TLCNumber"/>
            <w:id w:val="-542600604"/>
            <w:lock w:val="sdtLocked"/>
            <w:placeholder>
              <w:docPart w:val="9D397B979E7E488FBC6E4A257C8F6EB2"/>
            </w:placeholder>
          </w:sdtPr>
          <w:sdtContent>
            <w:tc>
              <w:tcPr>
                <w:tcW w:w="2718" w:type="dxa"/>
              </w:tcPr>
              <w:p w:rsidR="00F46EFC" w:rsidRPr="000F1DF9" w:rsidRDefault="00F46EFC" w:rsidP="00C65088">
                <w:pPr>
                  <w:rPr>
                    <w:rFonts w:cs="Times New Roman"/>
                    <w:szCs w:val="24"/>
                  </w:rPr>
                </w:pPr>
                <w:r>
                  <w:rPr>
                    <w:rFonts w:cs="Times New Roman"/>
                    <w:szCs w:val="24"/>
                  </w:rPr>
                  <w:t>85R17951 EES-D</w:t>
                </w:r>
              </w:p>
            </w:tc>
          </w:sdtContent>
        </w:sdt>
        <w:tc>
          <w:tcPr>
            <w:tcW w:w="6858" w:type="dxa"/>
          </w:tcPr>
          <w:p w:rsidR="00F46EFC" w:rsidRPr="005C2A78" w:rsidRDefault="00F46EFC" w:rsidP="006D756B">
            <w:pPr>
              <w:jc w:val="right"/>
              <w:rPr>
                <w:rFonts w:cs="Times New Roman"/>
                <w:szCs w:val="24"/>
              </w:rPr>
            </w:pPr>
            <w:sdt>
              <w:sdtPr>
                <w:rPr>
                  <w:rFonts w:cs="Times New Roman"/>
                  <w:szCs w:val="24"/>
                </w:rPr>
                <w:alias w:val="Author Label"/>
                <w:tag w:val="By"/>
                <w:id w:val="72399597"/>
                <w:lock w:val="sdtLocked"/>
                <w:placeholder>
                  <w:docPart w:val="B101FB795EBE4B3F9485F3DE34170A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4DAC5EC18C4D38BB3588F6822E17ED"/>
                </w:placeholder>
              </w:sdtPr>
              <w:sdtContent>
                <w:r>
                  <w:rPr>
                    <w:rFonts w:cs="Times New Roman"/>
                    <w:szCs w:val="24"/>
                  </w:rPr>
                  <w:t>Romero, Jr.; Clardy</w:t>
                </w:r>
              </w:sdtContent>
            </w:sdt>
            <w:sdt>
              <w:sdtPr>
                <w:rPr>
                  <w:rFonts w:cs="Times New Roman"/>
                  <w:szCs w:val="24"/>
                </w:rPr>
                <w:alias w:val="Sponsor"/>
                <w:tag w:val="Sponsor"/>
                <w:id w:val="-2039656131"/>
                <w:lock w:val="sdtContentLocked"/>
                <w:placeholder>
                  <w:docPart w:val="590628DFCB184920B7731C8499AF178F"/>
                </w:placeholder>
              </w:sdtPr>
              <w:sdtContent>
                <w:r>
                  <w:rPr>
                    <w:rFonts w:cs="Times New Roman"/>
                    <w:szCs w:val="24"/>
                  </w:rPr>
                  <w:t xml:space="preserve"> (Taylor, Van)</w:t>
                </w:r>
              </w:sdtContent>
            </w:sdt>
          </w:p>
        </w:tc>
      </w:tr>
      <w:tr w:rsidR="00F46EFC" w:rsidTr="000F1DF9">
        <w:tc>
          <w:tcPr>
            <w:tcW w:w="2718" w:type="dxa"/>
          </w:tcPr>
          <w:p w:rsidR="00F46EFC" w:rsidRPr="00BC7495" w:rsidRDefault="00F46EFC" w:rsidP="000F1DF9">
            <w:pPr>
              <w:rPr>
                <w:rFonts w:cs="Times New Roman"/>
                <w:szCs w:val="24"/>
              </w:rPr>
            </w:pPr>
          </w:p>
        </w:tc>
        <w:sdt>
          <w:sdtPr>
            <w:rPr>
              <w:rFonts w:cs="Times New Roman"/>
              <w:szCs w:val="24"/>
            </w:rPr>
            <w:alias w:val="Committee"/>
            <w:tag w:val="Committee"/>
            <w:id w:val="1914272295"/>
            <w:lock w:val="sdtContentLocked"/>
            <w:placeholder>
              <w:docPart w:val="ADA91046600C4D5EA78FCA279F18CDF4"/>
            </w:placeholder>
          </w:sdtPr>
          <w:sdtContent>
            <w:tc>
              <w:tcPr>
                <w:tcW w:w="6858" w:type="dxa"/>
              </w:tcPr>
              <w:p w:rsidR="00F46EFC" w:rsidRPr="00FF6471" w:rsidRDefault="00F46EFC" w:rsidP="000F1DF9">
                <w:pPr>
                  <w:jc w:val="right"/>
                  <w:rPr>
                    <w:rFonts w:cs="Times New Roman"/>
                    <w:szCs w:val="24"/>
                  </w:rPr>
                </w:pPr>
                <w:r>
                  <w:rPr>
                    <w:rFonts w:cs="Times New Roman"/>
                    <w:szCs w:val="24"/>
                  </w:rPr>
                  <w:t>Business &amp; Commerce</w:t>
                </w:r>
              </w:p>
            </w:tc>
          </w:sdtContent>
        </w:sdt>
      </w:tr>
      <w:tr w:rsidR="00F46EFC" w:rsidTr="000F1DF9">
        <w:tc>
          <w:tcPr>
            <w:tcW w:w="2718" w:type="dxa"/>
          </w:tcPr>
          <w:p w:rsidR="00F46EFC" w:rsidRPr="00BC7495" w:rsidRDefault="00F46EFC" w:rsidP="000F1DF9">
            <w:pPr>
              <w:rPr>
                <w:rFonts w:cs="Times New Roman"/>
                <w:szCs w:val="24"/>
              </w:rPr>
            </w:pPr>
          </w:p>
        </w:tc>
        <w:sdt>
          <w:sdtPr>
            <w:rPr>
              <w:rFonts w:cs="Times New Roman"/>
              <w:szCs w:val="24"/>
            </w:rPr>
            <w:alias w:val="Date"/>
            <w:tag w:val="DateContentControl"/>
            <w:id w:val="1178081906"/>
            <w:lock w:val="sdtLocked"/>
            <w:placeholder>
              <w:docPart w:val="31D9181615D0427FA0D4D32FACCF1F7D"/>
            </w:placeholder>
            <w:date w:fullDate="2017-05-17T00:00:00Z">
              <w:dateFormat w:val="M/d/yyyy"/>
              <w:lid w:val="en-US"/>
              <w:storeMappedDataAs w:val="dateTime"/>
              <w:calendar w:val="gregorian"/>
            </w:date>
          </w:sdtPr>
          <w:sdtContent>
            <w:tc>
              <w:tcPr>
                <w:tcW w:w="6858" w:type="dxa"/>
              </w:tcPr>
              <w:p w:rsidR="00F46EFC" w:rsidRPr="00FF6471" w:rsidRDefault="00F46EFC" w:rsidP="000F1DF9">
                <w:pPr>
                  <w:jc w:val="right"/>
                  <w:rPr>
                    <w:rFonts w:cs="Times New Roman"/>
                    <w:szCs w:val="24"/>
                  </w:rPr>
                </w:pPr>
                <w:r>
                  <w:rPr>
                    <w:rFonts w:cs="Times New Roman"/>
                    <w:szCs w:val="24"/>
                  </w:rPr>
                  <w:t>5/17/2017</w:t>
                </w:r>
              </w:p>
            </w:tc>
          </w:sdtContent>
        </w:sdt>
      </w:tr>
      <w:tr w:rsidR="00F46EFC" w:rsidTr="000F1DF9">
        <w:tc>
          <w:tcPr>
            <w:tcW w:w="2718" w:type="dxa"/>
          </w:tcPr>
          <w:p w:rsidR="00F46EFC" w:rsidRPr="00BC7495" w:rsidRDefault="00F46EFC" w:rsidP="000F1DF9">
            <w:pPr>
              <w:rPr>
                <w:rFonts w:cs="Times New Roman"/>
                <w:szCs w:val="24"/>
              </w:rPr>
            </w:pPr>
          </w:p>
        </w:tc>
        <w:sdt>
          <w:sdtPr>
            <w:rPr>
              <w:rFonts w:cs="Times New Roman"/>
              <w:szCs w:val="24"/>
            </w:rPr>
            <w:alias w:val="BA Version"/>
            <w:tag w:val="BAVersion"/>
            <w:id w:val="-1685590809"/>
            <w:lock w:val="sdtContentLocked"/>
            <w:placeholder>
              <w:docPart w:val="CDAE8F2393CE4A6A903A1D883CC70310"/>
            </w:placeholder>
          </w:sdtPr>
          <w:sdtContent>
            <w:tc>
              <w:tcPr>
                <w:tcW w:w="6858" w:type="dxa"/>
              </w:tcPr>
              <w:p w:rsidR="00F46EFC" w:rsidRPr="00FF6471" w:rsidRDefault="00F46EFC" w:rsidP="000F1DF9">
                <w:pPr>
                  <w:jc w:val="right"/>
                  <w:rPr>
                    <w:rFonts w:cs="Times New Roman"/>
                    <w:szCs w:val="24"/>
                  </w:rPr>
                </w:pPr>
                <w:r>
                  <w:rPr>
                    <w:rFonts w:cs="Times New Roman"/>
                    <w:szCs w:val="24"/>
                  </w:rPr>
                  <w:t>Engrossed</w:t>
                </w:r>
              </w:p>
            </w:tc>
          </w:sdtContent>
        </w:sdt>
      </w:tr>
    </w:tbl>
    <w:p w:rsidR="00F46EFC" w:rsidRPr="00FF6471" w:rsidRDefault="00F46EFC" w:rsidP="000F1DF9">
      <w:pPr>
        <w:spacing w:after="0" w:line="240" w:lineRule="auto"/>
        <w:rPr>
          <w:rFonts w:cs="Times New Roman"/>
          <w:szCs w:val="24"/>
        </w:rPr>
      </w:pPr>
    </w:p>
    <w:p w:rsidR="00F46EFC" w:rsidRPr="00FF6471" w:rsidRDefault="00F46EFC" w:rsidP="000F1DF9">
      <w:pPr>
        <w:spacing w:after="0" w:line="240" w:lineRule="auto"/>
        <w:rPr>
          <w:rFonts w:cs="Times New Roman"/>
          <w:szCs w:val="24"/>
        </w:rPr>
      </w:pPr>
    </w:p>
    <w:p w:rsidR="00F46EFC" w:rsidRPr="00FF6471" w:rsidRDefault="00F46E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4AF5CD50B54F33B34CC8FFCC551FBC"/>
        </w:placeholder>
      </w:sdtPr>
      <w:sdtContent>
        <w:p w:rsidR="00F46EFC" w:rsidRDefault="00F46E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EABE83404943E0890C883624326F9E"/>
        </w:placeholder>
      </w:sdtPr>
      <w:sdtContent>
        <w:p w:rsidR="00F46EFC" w:rsidRDefault="00F46EFC" w:rsidP="00F46EFC">
          <w:pPr>
            <w:pStyle w:val="NormalWeb"/>
            <w:spacing w:before="0" w:beforeAutospacing="0" w:after="0" w:afterAutospacing="0"/>
            <w:jc w:val="both"/>
            <w:divId w:val="1255943612"/>
            <w:rPr>
              <w:rFonts w:eastAsia="Times New Roman"/>
              <w:bCs/>
            </w:rPr>
          </w:pPr>
        </w:p>
        <w:p w:rsidR="00F46EFC" w:rsidRDefault="00F46EFC" w:rsidP="00F46EFC">
          <w:pPr>
            <w:pStyle w:val="NormalWeb"/>
            <w:spacing w:before="0" w:beforeAutospacing="0" w:after="0" w:afterAutospacing="0"/>
            <w:jc w:val="both"/>
            <w:divId w:val="1255943612"/>
            <w:rPr>
              <w:color w:val="000000"/>
            </w:rPr>
          </w:pPr>
          <w:r w:rsidRPr="003657A6">
            <w:rPr>
              <w:color w:val="000000"/>
            </w:rPr>
            <w:t xml:space="preserve">On October 15, 2008, the Texas Medical Association (TMA) filed suit against the Texas State Board of Examiners for Marriage and Family Therapists for adopting two administrative rules relating to the practice of marriage and family therapy. Specifically, TMA contends that by including the terms </w:t>
          </w:r>
          <w:r>
            <w:rPr>
              <w:color w:val="000000"/>
            </w:rPr>
            <w:t>"</w:t>
          </w:r>
          <w:r w:rsidRPr="003657A6">
            <w:rPr>
              <w:color w:val="000000"/>
            </w:rPr>
            <w:t>diagnosis</w:t>
          </w:r>
          <w:r>
            <w:rPr>
              <w:color w:val="000000"/>
            </w:rPr>
            <w:t>"</w:t>
          </w:r>
          <w:r w:rsidRPr="003657A6">
            <w:rPr>
              <w:color w:val="000000"/>
            </w:rPr>
            <w:t xml:space="preserve"> and </w:t>
          </w:r>
          <w:r>
            <w:rPr>
              <w:color w:val="000000"/>
            </w:rPr>
            <w:t>"</w:t>
          </w:r>
          <w:r w:rsidRPr="003657A6">
            <w:rPr>
              <w:color w:val="000000"/>
            </w:rPr>
            <w:t>diagnostic assessment,</w:t>
          </w:r>
          <w:r>
            <w:rPr>
              <w:color w:val="000000"/>
            </w:rPr>
            <w:t>"</w:t>
          </w:r>
          <w:r w:rsidRPr="003657A6">
            <w:rPr>
              <w:color w:val="000000"/>
            </w:rPr>
            <w:t xml:space="preserve"> the challenged rules expand the practice of marriage and family therapy beyond its statutory limits and unlawfully intrudes on what they consider is a physician</w:t>
          </w:r>
          <w:r>
            <w:rPr>
              <w:rFonts w:ascii="Calibri" w:hAnsi="Calibri" w:cs="Calibri"/>
              <w:color w:val="000000"/>
            </w:rPr>
            <w:t>'</w:t>
          </w:r>
          <w:r w:rsidRPr="003657A6">
            <w:rPr>
              <w:color w:val="000000"/>
            </w:rPr>
            <w:t xml:space="preserve">s exclusive right to diagnose physical and mental conditions, a contention currently in dispute. </w:t>
          </w:r>
        </w:p>
        <w:p w:rsidR="00F46EFC" w:rsidRPr="003657A6" w:rsidRDefault="00F46EFC" w:rsidP="00F46EFC">
          <w:pPr>
            <w:pStyle w:val="NormalWeb"/>
            <w:spacing w:before="0" w:beforeAutospacing="0" w:after="0" w:afterAutospacing="0"/>
            <w:jc w:val="both"/>
            <w:divId w:val="1255943612"/>
            <w:rPr>
              <w:color w:val="000000"/>
            </w:rPr>
          </w:pPr>
        </w:p>
        <w:p w:rsidR="00F46EFC" w:rsidRDefault="00F46EFC" w:rsidP="00F46EFC">
          <w:pPr>
            <w:pStyle w:val="NormalWeb"/>
            <w:spacing w:before="0" w:beforeAutospacing="0" w:after="0" w:afterAutospacing="0"/>
            <w:jc w:val="both"/>
            <w:divId w:val="1255943612"/>
            <w:rPr>
              <w:color w:val="000000"/>
            </w:rPr>
          </w:pPr>
          <w:r>
            <w:rPr>
              <w:color w:val="000000"/>
            </w:rPr>
            <w:t>On February 24</w:t>
          </w:r>
          <w:r w:rsidRPr="003657A6">
            <w:rPr>
              <w:color w:val="000000"/>
            </w:rPr>
            <w:t xml:space="preserve">, 2017, </w:t>
          </w:r>
          <w:r>
            <w:rPr>
              <w:color w:val="000000"/>
            </w:rPr>
            <w:t>t</w:t>
          </w:r>
          <w:r w:rsidRPr="003657A6">
            <w:rPr>
              <w:color w:val="000000"/>
            </w:rPr>
            <w:t>he Supreme Court</w:t>
          </w:r>
          <w:r>
            <w:rPr>
              <w:color w:val="000000"/>
            </w:rPr>
            <w:t xml:space="preserve"> of Texas</w:t>
          </w:r>
          <w:r w:rsidRPr="003657A6">
            <w:rPr>
              <w:color w:val="000000"/>
            </w:rPr>
            <w:t xml:space="preserve"> unanimously ruled in favor of </w:t>
          </w:r>
          <w:r>
            <w:rPr>
              <w:color w:val="000000"/>
            </w:rPr>
            <w:t>m</w:t>
          </w:r>
          <w:r w:rsidRPr="003657A6">
            <w:rPr>
              <w:color w:val="000000"/>
            </w:rPr>
            <w:t xml:space="preserve">arriage and </w:t>
          </w:r>
          <w:r>
            <w:rPr>
              <w:color w:val="000000"/>
            </w:rPr>
            <w:t>f</w:t>
          </w:r>
          <w:r w:rsidRPr="003657A6">
            <w:rPr>
              <w:color w:val="000000"/>
            </w:rPr>
            <w:t xml:space="preserve">amily </w:t>
          </w:r>
          <w:r>
            <w:rPr>
              <w:color w:val="000000"/>
            </w:rPr>
            <w:t>t</w:t>
          </w:r>
          <w:r w:rsidRPr="003657A6">
            <w:rPr>
              <w:color w:val="000000"/>
            </w:rPr>
            <w:t>herapists</w:t>
          </w:r>
          <w:r>
            <w:rPr>
              <w:color w:val="000000"/>
            </w:rPr>
            <w:t>'</w:t>
          </w:r>
          <w:r w:rsidRPr="003657A6">
            <w:rPr>
              <w:color w:val="000000"/>
            </w:rPr>
            <w:t xml:space="preserve"> (MFTs</w:t>
          </w:r>
          <w:r>
            <w:rPr>
              <w:color w:val="000000"/>
            </w:rPr>
            <w:t>'</w:t>
          </w:r>
          <w:r w:rsidRPr="003657A6">
            <w:rPr>
              <w:color w:val="000000"/>
            </w:rPr>
            <w:t>) ability to diagnose. The court concluded that the</w:t>
          </w:r>
          <w:r>
            <w:rPr>
              <w:color w:val="000000"/>
            </w:rPr>
            <w:t xml:space="preserve"> ability of medical doctor</w:t>
          </w:r>
          <w:r w:rsidRPr="003657A6">
            <w:rPr>
              <w:color w:val="000000"/>
            </w:rPr>
            <w:t xml:space="preserve">s to </w:t>
          </w:r>
          <w:r>
            <w:rPr>
              <w:color w:val="000000"/>
            </w:rPr>
            <w:t>diagnose "does not preclude MFT</w:t>
          </w:r>
          <w:r w:rsidRPr="003657A6">
            <w:rPr>
              <w:color w:val="000000"/>
            </w:rPr>
            <w:t>s from making diagnostic assessments of emotional, mental, and behavioral problems as part of their efforts to evaluate and remediate mental dysfunctions within the marriage and family setting." This ruling required a different approach to H</w:t>
          </w:r>
          <w:r>
            <w:rPr>
              <w:color w:val="000000"/>
            </w:rPr>
            <w:t>.</w:t>
          </w:r>
          <w:r w:rsidRPr="003657A6">
            <w:rPr>
              <w:color w:val="000000"/>
            </w:rPr>
            <w:t>B</w:t>
          </w:r>
          <w:r>
            <w:rPr>
              <w:color w:val="000000"/>
            </w:rPr>
            <w:t>.</w:t>
          </w:r>
          <w:r w:rsidRPr="003657A6">
            <w:rPr>
              <w:color w:val="000000"/>
            </w:rPr>
            <w:t xml:space="preserve"> 2818 this session. </w:t>
          </w:r>
        </w:p>
        <w:p w:rsidR="00F46EFC" w:rsidRPr="003657A6" w:rsidRDefault="00F46EFC" w:rsidP="00F46EFC">
          <w:pPr>
            <w:pStyle w:val="NormalWeb"/>
            <w:spacing w:before="0" w:beforeAutospacing="0" w:after="0" w:afterAutospacing="0"/>
            <w:jc w:val="both"/>
            <w:divId w:val="1255943612"/>
            <w:rPr>
              <w:color w:val="000000"/>
            </w:rPr>
          </w:pPr>
        </w:p>
        <w:p w:rsidR="00F46EFC" w:rsidRPr="003657A6" w:rsidRDefault="00F46EFC" w:rsidP="00F46EFC">
          <w:pPr>
            <w:pStyle w:val="NormalWeb"/>
            <w:spacing w:before="0" w:beforeAutospacing="0" w:after="0" w:afterAutospacing="0"/>
            <w:jc w:val="both"/>
            <w:divId w:val="1255943612"/>
            <w:rPr>
              <w:color w:val="000000"/>
            </w:rPr>
          </w:pPr>
          <w:r>
            <w:rPr>
              <w:color w:val="000000"/>
            </w:rPr>
            <w:t>H.B.</w:t>
          </w:r>
          <w:r w:rsidRPr="003657A6">
            <w:rPr>
              <w:color w:val="000000"/>
            </w:rPr>
            <w:t xml:space="preserve"> 2818 </w:t>
          </w:r>
          <w:r>
            <w:rPr>
              <w:color w:val="000000"/>
            </w:rPr>
            <w:t>codifies</w:t>
          </w:r>
          <w:r w:rsidRPr="003657A6">
            <w:rPr>
              <w:color w:val="000000"/>
            </w:rPr>
            <w:t xml:space="preserve"> the </w:t>
          </w:r>
          <w:r>
            <w:rPr>
              <w:color w:val="000000"/>
            </w:rPr>
            <w:t xml:space="preserve">ruling of the Supreme Court of Texas </w:t>
          </w:r>
          <w:r w:rsidRPr="003657A6">
            <w:rPr>
              <w:color w:val="000000"/>
            </w:rPr>
            <w:t>into Texas law. H</w:t>
          </w:r>
          <w:r>
            <w:rPr>
              <w:color w:val="000000"/>
            </w:rPr>
            <w:t>.</w:t>
          </w:r>
          <w:r w:rsidRPr="003657A6">
            <w:rPr>
              <w:color w:val="000000"/>
            </w:rPr>
            <w:t>B</w:t>
          </w:r>
          <w:r>
            <w:rPr>
              <w:color w:val="000000"/>
            </w:rPr>
            <w:t>.</w:t>
          </w:r>
          <w:r w:rsidRPr="003657A6">
            <w:rPr>
              <w:color w:val="000000"/>
            </w:rPr>
            <w:t xml:space="preserve"> 2818 explicitly states what the </w:t>
          </w:r>
          <w:r>
            <w:rPr>
              <w:color w:val="000000"/>
            </w:rPr>
            <w:t>c</w:t>
          </w:r>
          <w:r w:rsidRPr="003657A6">
            <w:rPr>
              <w:color w:val="000000"/>
            </w:rPr>
            <w:t>ourt has already ruled</w:t>
          </w:r>
          <w:r>
            <w:rPr>
              <w:color w:val="000000"/>
            </w:rPr>
            <w:t>—</w:t>
          </w:r>
          <w:r w:rsidRPr="003657A6">
            <w:rPr>
              <w:color w:val="000000"/>
            </w:rPr>
            <w:t xml:space="preserve">the practice of </w:t>
          </w:r>
          <w:r>
            <w:rPr>
              <w:color w:val="000000"/>
            </w:rPr>
            <w:t>m</w:t>
          </w:r>
          <w:r w:rsidRPr="003657A6">
            <w:rPr>
              <w:color w:val="000000"/>
            </w:rPr>
            <w:t xml:space="preserve">arriage and </w:t>
          </w:r>
          <w:r>
            <w:rPr>
              <w:color w:val="000000"/>
            </w:rPr>
            <w:t>family t</w:t>
          </w:r>
          <w:r w:rsidRPr="003657A6">
            <w:rPr>
              <w:color w:val="000000"/>
            </w:rPr>
            <w:t>herapy "includes the evaluation, diagnostic assessment, and remediation of mental, cognitive, affective, behavioral, or relations dysfunction, disease, or disorder in the context of marriage or family systems." H</w:t>
          </w:r>
          <w:r>
            <w:rPr>
              <w:color w:val="000000"/>
            </w:rPr>
            <w:t>.</w:t>
          </w:r>
          <w:r w:rsidRPr="003657A6">
            <w:rPr>
              <w:color w:val="000000"/>
            </w:rPr>
            <w:t>B</w:t>
          </w:r>
          <w:r>
            <w:rPr>
              <w:color w:val="000000"/>
            </w:rPr>
            <w:t>.</w:t>
          </w:r>
          <w:r w:rsidRPr="003657A6">
            <w:rPr>
              <w:color w:val="000000"/>
            </w:rPr>
            <w:t xml:space="preserve"> 2818 also goes further to ensure MFTs are not expanding their scope of practice by stating, "the practice of marriage and family therapy does not constitute the practice of medicine and does not include prescribing medication, treating a physical disease, or providing any service outside the scope of practice."</w:t>
          </w:r>
        </w:p>
        <w:p w:rsidR="00F46EFC" w:rsidRPr="00D70925" w:rsidRDefault="00F46EFC" w:rsidP="00F46EFC">
          <w:pPr>
            <w:spacing w:after="0" w:line="240" w:lineRule="auto"/>
            <w:jc w:val="both"/>
            <w:rPr>
              <w:rFonts w:eastAsia="Times New Roman" w:cs="Times New Roman"/>
              <w:bCs/>
              <w:szCs w:val="24"/>
            </w:rPr>
          </w:pPr>
        </w:p>
      </w:sdtContent>
    </w:sdt>
    <w:p w:rsidR="00F46EFC" w:rsidRDefault="00F46E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2818 </w:t>
      </w:r>
      <w:bookmarkStart w:id="1" w:name="AmendsCurrentLaw"/>
      <w:bookmarkEnd w:id="1"/>
      <w:r>
        <w:rPr>
          <w:rFonts w:cs="Times New Roman"/>
          <w:szCs w:val="24"/>
        </w:rPr>
        <w:t>amends current law relating to the practice of marriage and family therapy.</w:t>
      </w:r>
    </w:p>
    <w:p w:rsidR="00F46EFC" w:rsidRPr="00355337" w:rsidRDefault="00F46EFC" w:rsidP="000F1DF9">
      <w:pPr>
        <w:spacing w:after="0" w:line="240" w:lineRule="auto"/>
        <w:jc w:val="both"/>
        <w:rPr>
          <w:rFonts w:eastAsia="Times New Roman" w:cs="Times New Roman"/>
          <w:szCs w:val="24"/>
        </w:rPr>
      </w:pPr>
    </w:p>
    <w:p w:rsidR="00F46EFC" w:rsidRPr="005C2A78" w:rsidRDefault="00F46E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FBC6BAF379458D92E9A551F4D650B7"/>
          </w:placeholder>
        </w:sdtPr>
        <w:sdtContent>
          <w:r>
            <w:rPr>
              <w:rFonts w:eastAsia="Times New Roman" w:cs="Times New Roman"/>
              <w:b/>
              <w:szCs w:val="24"/>
              <w:u w:val="single"/>
            </w:rPr>
            <w:t>RULEMAKING AUTHORITY</w:t>
          </w:r>
        </w:sdtContent>
      </w:sdt>
    </w:p>
    <w:p w:rsidR="00F46EFC" w:rsidRPr="006529C4" w:rsidRDefault="00F46EFC" w:rsidP="00774EC7">
      <w:pPr>
        <w:spacing w:after="0" w:line="240" w:lineRule="auto"/>
        <w:jc w:val="both"/>
        <w:rPr>
          <w:rFonts w:cs="Times New Roman"/>
          <w:szCs w:val="24"/>
        </w:rPr>
      </w:pPr>
    </w:p>
    <w:p w:rsidR="00F46EFC" w:rsidRPr="006529C4" w:rsidRDefault="00F46E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6EFC" w:rsidRPr="006529C4" w:rsidRDefault="00F46EFC" w:rsidP="00774EC7">
      <w:pPr>
        <w:spacing w:after="0" w:line="240" w:lineRule="auto"/>
        <w:jc w:val="both"/>
        <w:rPr>
          <w:rFonts w:cs="Times New Roman"/>
          <w:szCs w:val="24"/>
        </w:rPr>
      </w:pPr>
    </w:p>
    <w:p w:rsidR="00F46EFC" w:rsidRPr="005C2A78" w:rsidRDefault="00F46E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9DF9243B43472BB4F7B1AEB0913DAA"/>
          </w:placeholder>
        </w:sdtPr>
        <w:sdtContent>
          <w:r>
            <w:rPr>
              <w:rFonts w:eastAsia="Times New Roman" w:cs="Times New Roman"/>
              <w:b/>
              <w:szCs w:val="24"/>
              <w:u w:val="single"/>
            </w:rPr>
            <w:t>SECTION BY SECTION ANALYSIS</w:t>
          </w:r>
        </w:sdtContent>
      </w:sdt>
    </w:p>
    <w:p w:rsidR="00F46EFC" w:rsidRPr="005C2A78" w:rsidRDefault="00F46EFC" w:rsidP="000F1DF9">
      <w:pPr>
        <w:spacing w:after="0" w:line="240" w:lineRule="auto"/>
        <w:jc w:val="both"/>
        <w:rPr>
          <w:rFonts w:eastAsia="Times New Roman" w:cs="Times New Roman"/>
          <w:szCs w:val="24"/>
        </w:rPr>
      </w:pPr>
    </w:p>
    <w:p w:rsidR="00F46EFC" w:rsidRDefault="00F46EFC" w:rsidP="00355337">
      <w:pPr>
        <w:spacing w:after="0" w:line="240" w:lineRule="auto"/>
        <w:jc w:val="both"/>
      </w:pPr>
      <w:r w:rsidRPr="00355337">
        <w:t xml:space="preserve">SECTION 1. </w:t>
      </w:r>
      <w:r>
        <w:t xml:space="preserve">Amends </w:t>
      </w:r>
      <w:r w:rsidRPr="00355337">
        <w:t>Section 502.002(6), Occupations Code, as follows:</w:t>
      </w:r>
    </w:p>
    <w:p w:rsidR="00F46EFC" w:rsidRPr="00355337" w:rsidRDefault="00F46EFC" w:rsidP="00355337">
      <w:pPr>
        <w:spacing w:after="0" w:line="240" w:lineRule="auto"/>
        <w:jc w:val="both"/>
      </w:pPr>
    </w:p>
    <w:p w:rsidR="00F46EFC" w:rsidRPr="00355337" w:rsidRDefault="00F46EFC" w:rsidP="00355337">
      <w:pPr>
        <w:spacing w:after="0" w:line="240" w:lineRule="auto"/>
        <w:ind w:left="720"/>
        <w:jc w:val="both"/>
        <w:rPr>
          <w:rFonts w:ascii="Consolas" w:eastAsia="Times New Roman" w:hAnsi="Consolas" w:cs="Consolas"/>
          <w:color w:val="333333"/>
          <w:sz w:val="20"/>
          <w:szCs w:val="20"/>
        </w:rPr>
      </w:pPr>
      <w:r>
        <w:t xml:space="preserve">(6)  Redefines </w:t>
      </w:r>
      <w:r w:rsidRPr="00355337">
        <w:t>"</w:t>
      </w:r>
      <w:r>
        <w:t>m</w:t>
      </w:r>
      <w:r w:rsidRPr="00355337">
        <w:t>arriage and family therapy"</w:t>
      </w:r>
      <w:r>
        <w:t xml:space="preserve"> to mean</w:t>
      </w:r>
      <w:r w:rsidRPr="00355337">
        <w:t xml:space="preserve"> providing professional therapy services to individuals, families, or married couples, alone or in groups, that involve applying family systems theories and techniques. </w:t>
      </w:r>
      <w:r>
        <w:t>Provides that t</w:t>
      </w:r>
      <w:r w:rsidRPr="00355337">
        <w:t>he term includes the evaluation, diagnostic assessment, and remediation of mental, cognitive, affective, behavioral, or relational dysfunction, disease, or disorder in the context of marriage or family systems and</w:t>
      </w:r>
      <w:r>
        <w:t xml:space="preserve"> is authorized to </w:t>
      </w:r>
      <w:r w:rsidRPr="00355337">
        <w:t xml:space="preserve">include the use of the Diagnostic and Statistical Manual of Mental Disorders and the International Classification of Diseases. </w:t>
      </w:r>
      <w:r>
        <w:t>Provides that the</w:t>
      </w:r>
      <w:r w:rsidRPr="00355337">
        <w:t xml:space="preserve"> practice of marriage and family therapy does not constitute the practice of medicine and does not include prescribing medication, treating a physical disease, or providing any service outside the scope of practice of a licensed marriage and family therapist or a licensed marriage and family therapist associate.</w:t>
      </w:r>
    </w:p>
    <w:p w:rsidR="00F46EFC" w:rsidRPr="005C2A78" w:rsidRDefault="00F46EFC" w:rsidP="000F1DF9">
      <w:pPr>
        <w:spacing w:after="0" w:line="240" w:lineRule="auto"/>
        <w:jc w:val="both"/>
        <w:rPr>
          <w:rFonts w:eastAsia="Times New Roman" w:cs="Times New Roman"/>
          <w:szCs w:val="24"/>
        </w:rPr>
      </w:pPr>
    </w:p>
    <w:p w:rsidR="00F46EFC" w:rsidRPr="005C2A78" w:rsidRDefault="00F46EFC" w:rsidP="0035533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F46EFC" w:rsidRPr="006529C4" w:rsidRDefault="00F46EFC" w:rsidP="00774EC7">
      <w:pPr>
        <w:spacing w:after="0" w:line="240" w:lineRule="auto"/>
        <w:jc w:val="both"/>
        <w:rPr>
          <w:rFonts w:cs="Times New Roman"/>
          <w:szCs w:val="24"/>
        </w:rPr>
      </w:pPr>
    </w:p>
    <w:p w:rsidR="00F46EFC" w:rsidRPr="006529C4" w:rsidRDefault="00F46EFC" w:rsidP="00774EC7">
      <w:pPr>
        <w:spacing w:after="0" w:line="240" w:lineRule="auto"/>
        <w:jc w:val="both"/>
      </w:pPr>
    </w:p>
    <w:sectPr w:rsidR="00F46EF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25" w:rsidRDefault="006C6125" w:rsidP="000F1DF9">
      <w:pPr>
        <w:spacing w:after="0" w:line="240" w:lineRule="auto"/>
      </w:pPr>
      <w:r>
        <w:separator/>
      </w:r>
    </w:p>
  </w:endnote>
  <w:endnote w:type="continuationSeparator" w:id="0">
    <w:p w:rsidR="006C6125" w:rsidRDefault="006C61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61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6EF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6EFC">
                <w:rPr>
                  <w:sz w:val="20"/>
                  <w:szCs w:val="20"/>
                </w:rPr>
                <w:t>H.B. 2818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6E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61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6E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6E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25" w:rsidRDefault="006C6125" w:rsidP="000F1DF9">
      <w:pPr>
        <w:spacing w:after="0" w:line="240" w:lineRule="auto"/>
      </w:pPr>
      <w:r>
        <w:separator/>
      </w:r>
    </w:p>
  </w:footnote>
  <w:footnote w:type="continuationSeparator" w:id="0">
    <w:p w:rsidR="006C6125" w:rsidRDefault="006C61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6125"/>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6EF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6E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6E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7E8C" w:rsidP="00467E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A0FAEEE5B94D55A64AA51A436856F2"/>
        <w:category>
          <w:name w:val="General"/>
          <w:gallery w:val="placeholder"/>
        </w:category>
        <w:types>
          <w:type w:val="bbPlcHdr"/>
        </w:types>
        <w:behaviors>
          <w:behavior w:val="content"/>
        </w:behaviors>
        <w:guid w:val="{CCBA3969-44B4-4892-9262-C4854D8C074C}"/>
      </w:docPartPr>
      <w:docPartBody>
        <w:p w:rsidR="00000000" w:rsidRDefault="00750F83"/>
      </w:docPartBody>
    </w:docPart>
    <w:docPart>
      <w:docPartPr>
        <w:name w:val="4FC702ACF18B4EC785076506D3F48C7E"/>
        <w:category>
          <w:name w:val="General"/>
          <w:gallery w:val="placeholder"/>
        </w:category>
        <w:types>
          <w:type w:val="bbPlcHdr"/>
        </w:types>
        <w:behaviors>
          <w:behavior w:val="content"/>
        </w:behaviors>
        <w:guid w:val="{C64727A0-4663-4FBB-88DA-BBAD35B86FB9}"/>
      </w:docPartPr>
      <w:docPartBody>
        <w:p w:rsidR="00000000" w:rsidRDefault="00750F83"/>
      </w:docPartBody>
    </w:docPart>
    <w:docPart>
      <w:docPartPr>
        <w:name w:val="84ED1A1227FB423EA235ECA98ED2C134"/>
        <w:category>
          <w:name w:val="General"/>
          <w:gallery w:val="placeholder"/>
        </w:category>
        <w:types>
          <w:type w:val="bbPlcHdr"/>
        </w:types>
        <w:behaviors>
          <w:behavior w:val="content"/>
        </w:behaviors>
        <w:guid w:val="{2C6E4A3F-C7CB-45A0-A671-75D1B4DE8443}"/>
      </w:docPartPr>
      <w:docPartBody>
        <w:p w:rsidR="00000000" w:rsidRDefault="00750F83"/>
      </w:docPartBody>
    </w:docPart>
    <w:docPart>
      <w:docPartPr>
        <w:name w:val="9D397B979E7E488FBC6E4A257C8F6EB2"/>
        <w:category>
          <w:name w:val="General"/>
          <w:gallery w:val="placeholder"/>
        </w:category>
        <w:types>
          <w:type w:val="bbPlcHdr"/>
        </w:types>
        <w:behaviors>
          <w:behavior w:val="content"/>
        </w:behaviors>
        <w:guid w:val="{C3386237-BE92-4E98-AB23-6CA67B32CC2C}"/>
      </w:docPartPr>
      <w:docPartBody>
        <w:p w:rsidR="00000000" w:rsidRDefault="00750F83"/>
      </w:docPartBody>
    </w:docPart>
    <w:docPart>
      <w:docPartPr>
        <w:name w:val="B101FB795EBE4B3F9485F3DE34170AFE"/>
        <w:category>
          <w:name w:val="General"/>
          <w:gallery w:val="placeholder"/>
        </w:category>
        <w:types>
          <w:type w:val="bbPlcHdr"/>
        </w:types>
        <w:behaviors>
          <w:behavior w:val="content"/>
        </w:behaviors>
        <w:guid w:val="{0FD537B8-1D97-42F5-A221-A5A050257F19}"/>
      </w:docPartPr>
      <w:docPartBody>
        <w:p w:rsidR="00000000" w:rsidRDefault="00750F83"/>
      </w:docPartBody>
    </w:docPart>
    <w:docPart>
      <w:docPartPr>
        <w:name w:val="CA4DAC5EC18C4D38BB3588F6822E17ED"/>
        <w:category>
          <w:name w:val="General"/>
          <w:gallery w:val="placeholder"/>
        </w:category>
        <w:types>
          <w:type w:val="bbPlcHdr"/>
        </w:types>
        <w:behaviors>
          <w:behavior w:val="content"/>
        </w:behaviors>
        <w:guid w:val="{7A7BA01A-9A20-4DCC-86CB-AD154418749D}"/>
      </w:docPartPr>
      <w:docPartBody>
        <w:p w:rsidR="00000000" w:rsidRDefault="00750F83"/>
      </w:docPartBody>
    </w:docPart>
    <w:docPart>
      <w:docPartPr>
        <w:name w:val="590628DFCB184920B7731C8499AF178F"/>
        <w:category>
          <w:name w:val="General"/>
          <w:gallery w:val="placeholder"/>
        </w:category>
        <w:types>
          <w:type w:val="bbPlcHdr"/>
        </w:types>
        <w:behaviors>
          <w:behavior w:val="content"/>
        </w:behaviors>
        <w:guid w:val="{FF4A7728-8B55-4AC9-A69A-FFF635229F22}"/>
      </w:docPartPr>
      <w:docPartBody>
        <w:p w:rsidR="00000000" w:rsidRDefault="00750F83"/>
      </w:docPartBody>
    </w:docPart>
    <w:docPart>
      <w:docPartPr>
        <w:name w:val="ADA91046600C4D5EA78FCA279F18CDF4"/>
        <w:category>
          <w:name w:val="General"/>
          <w:gallery w:val="placeholder"/>
        </w:category>
        <w:types>
          <w:type w:val="bbPlcHdr"/>
        </w:types>
        <w:behaviors>
          <w:behavior w:val="content"/>
        </w:behaviors>
        <w:guid w:val="{CCE8BFA8-5C6E-4D16-91B1-4646507C816C}"/>
      </w:docPartPr>
      <w:docPartBody>
        <w:p w:rsidR="00000000" w:rsidRDefault="00750F83"/>
      </w:docPartBody>
    </w:docPart>
    <w:docPart>
      <w:docPartPr>
        <w:name w:val="31D9181615D0427FA0D4D32FACCF1F7D"/>
        <w:category>
          <w:name w:val="General"/>
          <w:gallery w:val="placeholder"/>
        </w:category>
        <w:types>
          <w:type w:val="bbPlcHdr"/>
        </w:types>
        <w:behaviors>
          <w:behavior w:val="content"/>
        </w:behaviors>
        <w:guid w:val="{9F390DA3-4282-40D1-B71A-6FE89793F085}"/>
      </w:docPartPr>
      <w:docPartBody>
        <w:p w:rsidR="00000000" w:rsidRDefault="00467E8C" w:rsidP="00467E8C">
          <w:pPr>
            <w:pStyle w:val="31D9181615D0427FA0D4D32FACCF1F7D"/>
          </w:pPr>
          <w:r w:rsidRPr="00A30DD1">
            <w:rPr>
              <w:rStyle w:val="PlaceholderText"/>
            </w:rPr>
            <w:t>Click here to enter a date.</w:t>
          </w:r>
        </w:p>
      </w:docPartBody>
    </w:docPart>
    <w:docPart>
      <w:docPartPr>
        <w:name w:val="CDAE8F2393CE4A6A903A1D883CC70310"/>
        <w:category>
          <w:name w:val="General"/>
          <w:gallery w:val="placeholder"/>
        </w:category>
        <w:types>
          <w:type w:val="bbPlcHdr"/>
        </w:types>
        <w:behaviors>
          <w:behavior w:val="content"/>
        </w:behaviors>
        <w:guid w:val="{3C9CED1C-0791-4805-A06D-AD7EAC759D3F}"/>
      </w:docPartPr>
      <w:docPartBody>
        <w:p w:rsidR="00000000" w:rsidRDefault="00750F83"/>
      </w:docPartBody>
    </w:docPart>
    <w:docPart>
      <w:docPartPr>
        <w:name w:val="1A4AF5CD50B54F33B34CC8FFCC551FBC"/>
        <w:category>
          <w:name w:val="General"/>
          <w:gallery w:val="placeholder"/>
        </w:category>
        <w:types>
          <w:type w:val="bbPlcHdr"/>
        </w:types>
        <w:behaviors>
          <w:behavior w:val="content"/>
        </w:behaviors>
        <w:guid w:val="{AB3D62F2-EBD2-4CB8-B60B-CE1AB2F9AA1D}"/>
      </w:docPartPr>
      <w:docPartBody>
        <w:p w:rsidR="00000000" w:rsidRDefault="00750F83"/>
      </w:docPartBody>
    </w:docPart>
    <w:docPart>
      <w:docPartPr>
        <w:name w:val="13EABE83404943E0890C883624326F9E"/>
        <w:category>
          <w:name w:val="General"/>
          <w:gallery w:val="placeholder"/>
        </w:category>
        <w:types>
          <w:type w:val="bbPlcHdr"/>
        </w:types>
        <w:behaviors>
          <w:behavior w:val="content"/>
        </w:behaviors>
        <w:guid w:val="{228C284D-5BFF-4287-9F26-04E4C7BA5BA7}"/>
      </w:docPartPr>
      <w:docPartBody>
        <w:p w:rsidR="00000000" w:rsidRDefault="00467E8C" w:rsidP="00467E8C">
          <w:pPr>
            <w:pStyle w:val="13EABE83404943E0890C883624326F9E"/>
          </w:pPr>
          <w:r>
            <w:rPr>
              <w:rFonts w:eastAsia="Times New Roman" w:cs="Times New Roman"/>
              <w:bCs/>
              <w:szCs w:val="24"/>
            </w:rPr>
            <w:t xml:space="preserve"> </w:t>
          </w:r>
        </w:p>
      </w:docPartBody>
    </w:docPart>
    <w:docPart>
      <w:docPartPr>
        <w:name w:val="99FBC6BAF379458D92E9A551F4D650B7"/>
        <w:category>
          <w:name w:val="General"/>
          <w:gallery w:val="placeholder"/>
        </w:category>
        <w:types>
          <w:type w:val="bbPlcHdr"/>
        </w:types>
        <w:behaviors>
          <w:behavior w:val="content"/>
        </w:behaviors>
        <w:guid w:val="{B07C6067-2FF5-43B7-987C-EEBF51222EAD}"/>
      </w:docPartPr>
      <w:docPartBody>
        <w:p w:rsidR="00000000" w:rsidRDefault="00750F83"/>
      </w:docPartBody>
    </w:docPart>
    <w:docPart>
      <w:docPartPr>
        <w:name w:val="689DF9243B43472BB4F7B1AEB0913DAA"/>
        <w:category>
          <w:name w:val="General"/>
          <w:gallery w:val="placeholder"/>
        </w:category>
        <w:types>
          <w:type w:val="bbPlcHdr"/>
        </w:types>
        <w:behaviors>
          <w:behavior w:val="content"/>
        </w:behaviors>
        <w:guid w:val="{03817E16-C96D-4855-9AFE-4D59D7DFB9D8}"/>
      </w:docPartPr>
      <w:docPartBody>
        <w:p w:rsidR="00000000" w:rsidRDefault="00750F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7E8C"/>
    <w:rsid w:val="004816E8"/>
    <w:rsid w:val="00493D6D"/>
    <w:rsid w:val="00576003"/>
    <w:rsid w:val="005B408E"/>
    <w:rsid w:val="005D31F2"/>
    <w:rsid w:val="00635291"/>
    <w:rsid w:val="006959CC"/>
    <w:rsid w:val="00696675"/>
    <w:rsid w:val="006B0016"/>
    <w:rsid w:val="00750F8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E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7E8C"/>
    <w:rPr>
      <w:rFonts w:ascii="Times New Roman" w:hAnsi="Times New Roman"/>
      <w:sz w:val="24"/>
    </w:rPr>
  </w:style>
  <w:style w:type="paragraph" w:customStyle="1" w:styleId="487D89B4F8B34DB4967D41FE18F7F88D7">
    <w:name w:val="487D89B4F8B34DB4967D41FE18F7F88D7"/>
    <w:rsid w:val="00467E8C"/>
    <w:rPr>
      <w:rFonts w:ascii="Times New Roman" w:hAnsi="Times New Roman"/>
      <w:sz w:val="24"/>
    </w:rPr>
  </w:style>
  <w:style w:type="paragraph" w:customStyle="1" w:styleId="AE2570ED5D764CD7AF9686706F550F4620">
    <w:name w:val="AE2570ED5D764CD7AF9686706F550F4620"/>
    <w:rsid w:val="00467E8C"/>
    <w:pPr>
      <w:tabs>
        <w:tab w:val="center" w:pos="4680"/>
        <w:tab w:val="right" w:pos="9360"/>
      </w:tabs>
      <w:spacing w:after="0" w:line="240" w:lineRule="auto"/>
    </w:pPr>
    <w:rPr>
      <w:rFonts w:ascii="Times New Roman" w:hAnsi="Times New Roman"/>
      <w:sz w:val="24"/>
    </w:rPr>
  </w:style>
  <w:style w:type="paragraph" w:customStyle="1" w:styleId="31D9181615D0427FA0D4D32FACCF1F7D">
    <w:name w:val="31D9181615D0427FA0D4D32FACCF1F7D"/>
    <w:rsid w:val="00467E8C"/>
  </w:style>
  <w:style w:type="paragraph" w:customStyle="1" w:styleId="13EABE83404943E0890C883624326F9E">
    <w:name w:val="13EABE83404943E0890C883624326F9E"/>
    <w:rsid w:val="00467E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E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7E8C"/>
    <w:rPr>
      <w:rFonts w:ascii="Times New Roman" w:hAnsi="Times New Roman"/>
      <w:sz w:val="24"/>
    </w:rPr>
  </w:style>
  <w:style w:type="paragraph" w:customStyle="1" w:styleId="487D89B4F8B34DB4967D41FE18F7F88D7">
    <w:name w:val="487D89B4F8B34DB4967D41FE18F7F88D7"/>
    <w:rsid w:val="00467E8C"/>
    <w:rPr>
      <w:rFonts w:ascii="Times New Roman" w:hAnsi="Times New Roman"/>
      <w:sz w:val="24"/>
    </w:rPr>
  </w:style>
  <w:style w:type="paragraph" w:customStyle="1" w:styleId="AE2570ED5D764CD7AF9686706F550F4620">
    <w:name w:val="AE2570ED5D764CD7AF9686706F550F4620"/>
    <w:rsid w:val="00467E8C"/>
    <w:pPr>
      <w:tabs>
        <w:tab w:val="center" w:pos="4680"/>
        <w:tab w:val="right" w:pos="9360"/>
      </w:tabs>
      <w:spacing w:after="0" w:line="240" w:lineRule="auto"/>
    </w:pPr>
    <w:rPr>
      <w:rFonts w:ascii="Times New Roman" w:hAnsi="Times New Roman"/>
      <w:sz w:val="24"/>
    </w:rPr>
  </w:style>
  <w:style w:type="paragraph" w:customStyle="1" w:styleId="31D9181615D0427FA0D4D32FACCF1F7D">
    <w:name w:val="31D9181615D0427FA0D4D32FACCF1F7D"/>
    <w:rsid w:val="00467E8C"/>
  </w:style>
  <w:style w:type="paragraph" w:customStyle="1" w:styleId="13EABE83404943E0890C883624326F9E">
    <w:name w:val="13EABE83404943E0890C883624326F9E"/>
    <w:rsid w:val="00467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67F729-D2E6-4478-A1CB-BDD5398C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497</Words>
  <Characters>2838</Characters>
  <Application>Microsoft Office Word</Application>
  <DocSecurity>0</DocSecurity>
  <Lines>23</Lines>
  <Paragraphs>6</Paragraphs>
  <ScaleCrop>false</ScaleCrop>
  <Company>Texas Legislative Council</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2017-05-17T19:33:00Z</cp:lastPrinted>
  <dcterms:created xsi:type="dcterms:W3CDTF">2015-05-29T14:24:00Z</dcterms:created>
  <dcterms:modified xsi:type="dcterms:W3CDTF">2017-05-17T19:33:00Z</dcterms:modified>
</cp:coreProperties>
</file>

<file path=docProps/custom.xml><?xml version="1.0" encoding="utf-8"?>
<op:Properties xmlns:vt="http://schemas.openxmlformats.org/officeDocument/2006/docPropsVTypes" xmlns:op="http://schemas.openxmlformats.org/officeDocument/2006/custom-properties"/>
</file>