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D3" w:rsidRDefault="00857B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0174B60369E483F8F694DD4A7A37F65"/>
          </w:placeholder>
        </w:sdtPr>
        <w:sdtContent>
          <w:r w:rsidRPr="005C2A78">
            <w:rPr>
              <w:rFonts w:cs="Times New Roman"/>
              <w:b/>
              <w:szCs w:val="24"/>
              <w:u w:val="single"/>
            </w:rPr>
            <w:t>BILL ANALYSIS</w:t>
          </w:r>
        </w:sdtContent>
      </w:sdt>
    </w:p>
    <w:p w:rsidR="00857BD3" w:rsidRPr="00585C31" w:rsidRDefault="00857BD3" w:rsidP="000F1DF9">
      <w:pPr>
        <w:spacing w:after="0" w:line="240" w:lineRule="auto"/>
        <w:rPr>
          <w:rFonts w:cs="Times New Roman"/>
          <w:szCs w:val="24"/>
        </w:rPr>
      </w:pPr>
    </w:p>
    <w:p w:rsidR="00857BD3" w:rsidRPr="00585C31" w:rsidRDefault="00857B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7BD3" w:rsidTr="000F1DF9">
        <w:tc>
          <w:tcPr>
            <w:tcW w:w="2718" w:type="dxa"/>
          </w:tcPr>
          <w:p w:rsidR="00857BD3" w:rsidRPr="005C2A78" w:rsidRDefault="00857BD3" w:rsidP="006D756B">
            <w:pPr>
              <w:rPr>
                <w:rFonts w:cs="Times New Roman"/>
                <w:szCs w:val="24"/>
              </w:rPr>
            </w:pPr>
            <w:sdt>
              <w:sdtPr>
                <w:rPr>
                  <w:rFonts w:cs="Times New Roman"/>
                  <w:szCs w:val="24"/>
                </w:rPr>
                <w:alias w:val="Agency Title"/>
                <w:tag w:val="AgencyTitleContentControl"/>
                <w:id w:val="1920747753"/>
                <w:lock w:val="sdtContentLocked"/>
                <w:placeholder>
                  <w:docPart w:val="4BA2ECB6887E48CB989D324A230623FA"/>
                </w:placeholder>
              </w:sdtPr>
              <w:sdtEndPr>
                <w:rPr>
                  <w:rFonts w:cstheme="minorBidi"/>
                  <w:szCs w:val="22"/>
                </w:rPr>
              </w:sdtEndPr>
              <w:sdtContent>
                <w:r>
                  <w:rPr>
                    <w:rFonts w:cs="Times New Roman"/>
                    <w:szCs w:val="24"/>
                  </w:rPr>
                  <w:t>Senate Research Center</w:t>
                </w:r>
              </w:sdtContent>
            </w:sdt>
          </w:p>
        </w:tc>
        <w:tc>
          <w:tcPr>
            <w:tcW w:w="6858" w:type="dxa"/>
          </w:tcPr>
          <w:p w:rsidR="00857BD3" w:rsidRPr="00FF6471" w:rsidRDefault="00857BD3" w:rsidP="000F1DF9">
            <w:pPr>
              <w:jc w:val="right"/>
              <w:rPr>
                <w:rFonts w:cs="Times New Roman"/>
                <w:szCs w:val="24"/>
              </w:rPr>
            </w:pPr>
            <w:sdt>
              <w:sdtPr>
                <w:rPr>
                  <w:rFonts w:cs="Times New Roman"/>
                  <w:szCs w:val="24"/>
                </w:rPr>
                <w:alias w:val="Bill Number"/>
                <w:tag w:val="BillNumberOne"/>
                <w:id w:val="-410784069"/>
                <w:lock w:val="sdtContentLocked"/>
                <w:placeholder>
                  <w:docPart w:val="C37C299BA7724649A0E26D44CF8FF17B"/>
                </w:placeholder>
              </w:sdtPr>
              <w:sdtContent>
                <w:r>
                  <w:rPr>
                    <w:rFonts w:cs="Times New Roman"/>
                    <w:szCs w:val="24"/>
                  </w:rPr>
                  <w:t>H.B. 2823</w:t>
                </w:r>
              </w:sdtContent>
            </w:sdt>
          </w:p>
        </w:tc>
      </w:tr>
      <w:tr w:rsidR="00857BD3" w:rsidTr="000F1DF9">
        <w:sdt>
          <w:sdtPr>
            <w:rPr>
              <w:rFonts w:cs="Times New Roman"/>
              <w:szCs w:val="24"/>
            </w:rPr>
            <w:alias w:val="TLCNumber"/>
            <w:tag w:val="TLCNumber"/>
            <w:id w:val="-542600604"/>
            <w:lock w:val="sdtLocked"/>
            <w:placeholder>
              <w:docPart w:val="ABB512616ED6455CAEF95032A223715F"/>
            </w:placeholder>
          </w:sdtPr>
          <w:sdtContent>
            <w:tc>
              <w:tcPr>
                <w:tcW w:w="2718" w:type="dxa"/>
              </w:tcPr>
              <w:p w:rsidR="00857BD3" w:rsidRPr="000F1DF9" w:rsidRDefault="00857BD3" w:rsidP="00C65088">
                <w:pPr>
                  <w:rPr>
                    <w:rFonts w:cs="Times New Roman"/>
                    <w:szCs w:val="24"/>
                  </w:rPr>
                </w:pPr>
                <w:r>
                  <w:rPr>
                    <w:rFonts w:cs="Times New Roman"/>
                    <w:szCs w:val="24"/>
                  </w:rPr>
                  <w:t>85R5939 CLG-F</w:t>
                </w:r>
              </w:p>
            </w:tc>
          </w:sdtContent>
        </w:sdt>
        <w:tc>
          <w:tcPr>
            <w:tcW w:w="6858" w:type="dxa"/>
          </w:tcPr>
          <w:p w:rsidR="00857BD3" w:rsidRPr="005C2A78" w:rsidRDefault="00857BD3" w:rsidP="006D756B">
            <w:pPr>
              <w:jc w:val="right"/>
              <w:rPr>
                <w:rFonts w:cs="Times New Roman"/>
                <w:szCs w:val="24"/>
              </w:rPr>
            </w:pPr>
            <w:sdt>
              <w:sdtPr>
                <w:rPr>
                  <w:rFonts w:cs="Times New Roman"/>
                  <w:szCs w:val="24"/>
                </w:rPr>
                <w:alias w:val="Author Label"/>
                <w:tag w:val="By"/>
                <w:id w:val="72399597"/>
                <w:lock w:val="sdtLocked"/>
                <w:placeholder>
                  <w:docPart w:val="BEF1C367B4C0406BB194B4AA8C736C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AE1445ED0A41739E4CC51C795C2343"/>
                </w:placeholder>
              </w:sdtPr>
              <w:sdtContent>
                <w:r>
                  <w:rPr>
                    <w:rFonts w:cs="Times New Roman"/>
                    <w:szCs w:val="24"/>
                  </w:rPr>
                  <w:t>Dean</w:t>
                </w:r>
              </w:sdtContent>
            </w:sdt>
            <w:sdt>
              <w:sdtPr>
                <w:rPr>
                  <w:rFonts w:cs="Times New Roman"/>
                  <w:szCs w:val="24"/>
                </w:rPr>
                <w:alias w:val="Sponsor"/>
                <w:tag w:val="Sponsor"/>
                <w:id w:val="-2039656131"/>
                <w:lock w:val="sdtContentLocked"/>
                <w:placeholder>
                  <w:docPart w:val="58452C27A8DF4ECFA062A678B5A6728B"/>
                </w:placeholder>
              </w:sdtPr>
              <w:sdtContent>
                <w:r>
                  <w:rPr>
                    <w:rFonts w:cs="Times New Roman"/>
                    <w:szCs w:val="24"/>
                  </w:rPr>
                  <w:t xml:space="preserve"> (Buckingham)</w:t>
                </w:r>
              </w:sdtContent>
            </w:sdt>
          </w:p>
        </w:tc>
      </w:tr>
      <w:tr w:rsidR="00857BD3" w:rsidTr="000F1DF9">
        <w:tc>
          <w:tcPr>
            <w:tcW w:w="2718" w:type="dxa"/>
          </w:tcPr>
          <w:p w:rsidR="00857BD3" w:rsidRPr="00BC7495" w:rsidRDefault="00857BD3" w:rsidP="000F1DF9">
            <w:pPr>
              <w:rPr>
                <w:rFonts w:cs="Times New Roman"/>
                <w:szCs w:val="24"/>
              </w:rPr>
            </w:pPr>
          </w:p>
        </w:tc>
        <w:sdt>
          <w:sdtPr>
            <w:rPr>
              <w:rFonts w:cs="Times New Roman"/>
              <w:szCs w:val="24"/>
            </w:rPr>
            <w:alias w:val="Committee"/>
            <w:tag w:val="Committee"/>
            <w:id w:val="1914272295"/>
            <w:lock w:val="sdtContentLocked"/>
            <w:placeholder>
              <w:docPart w:val="7E376C61833E476BAA0328AB32C074B5"/>
            </w:placeholder>
          </w:sdtPr>
          <w:sdtContent>
            <w:tc>
              <w:tcPr>
                <w:tcW w:w="6858" w:type="dxa"/>
              </w:tcPr>
              <w:p w:rsidR="00857BD3" w:rsidRPr="00FF6471" w:rsidRDefault="00857BD3" w:rsidP="000F1DF9">
                <w:pPr>
                  <w:jc w:val="right"/>
                  <w:rPr>
                    <w:rFonts w:cs="Times New Roman"/>
                    <w:szCs w:val="24"/>
                  </w:rPr>
                </w:pPr>
                <w:r>
                  <w:rPr>
                    <w:rFonts w:cs="Times New Roman"/>
                    <w:szCs w:val="24"/>
                  </w:rPr>
                  <w:t>Business &amp; Commerce</w:t>
                </w:r>
              </w:p>
            </w:tc>
          </w:sdtContent>
        </w:sdt>
      </w:tr>
      <w:tr w:rsidR="00857BD3" w:rsidTr="000F1DF9">
        <w:tc>
          <w:tcPr>
            <w:tcW w:w="2718" w:type="dxa"/>
          </w:tcPr>
          <w:p w:rsidR="00857BD3" w:rsidRPr="00BC7495" w:rsidRDefault="00857BD3" w:rsidP="000F1DF9">
            <w:pPr>
              <w:rPr>
                <w:rFonts w:cs="Times New Roman"/>
                <w:szCs w:val="24"/>
              </w:rPr>
            </w:pPr>
          </w:p>
        </w:tc>
        <w:sdt>
          <w:sdtPr>
            <w:rPr>
              <w:rFonts w:cs="Times New Roman"/>
              <w:szCs w:val="24"/>
            </w:rPr>
            <w:alias w:val="Date"/>
            <w:tag w:val="DateContentControl"/>
            <w:id w:val="1178081906"/>
            <w:lock w:val="sdtLocked"/>
            <w:placeholder>
              <w:docPart w:val="38EE81EAAFFF4ECF84E09FDF85E2659A"/>
            </w:placeholder>
            <w:date w:fullDate="2017-05-04T00:00:00Z">
              <w:dateFormat w:val="M/d/yyyy"/>
              <w:lid w:val="en-US"/>
              <w:storeMappedDataAs w:val="dateTime"/>
              <w:calendar w:val="gregorian"/>
            </w:date>
          </w:sdtPr>
          <w:sdtContent>
            <w:tc>
              <w:tcPr>
                <w:tcW w:w="6858" w:type="dxa"/>
              </w:tcPr>
              <w:p w:rsidR="00857BD3" w:rsidRPr="00FF6471" w:rsidRDefault="00857BD3" w:rsidP="000F1DF9">
                <w:pPr>
                  <w:jc w:val="right"/>
                  <w:rPr>
                    <w:rFonts w:cs="Times New Roman"/>
                    <w:szCs w:val="24"/>
                  </w:rPr>
                </w:pPr>
                <w:r>
                  <w:rPr>
                    <w:rFonts w:cs="Times New Roman"/>
                    <w:szCs w:val="24"/>
                  </w:rPr>
                  <w:t>5/4/2017</w:t>
                </w:r>
              </w:p>
            </w:tc>
          </w:sdtContent>
        </w:sdt>
      </w:tr>
      <w:tr w:rsidR="00857BD3" w:rsidTr="000F1DF9">
        <w:tc>
          <w:tcPr>
            <w:tcW w:w="2718" w:type="dxa"/>
          </w:tcPr>
          <w:p w:rsidR="00857BD3" w:rsidRPr="00BC7495" w:rsidRDefault="00857BD3" w:rsidP="000F1DF9">
            <w:pPr>
              <w:rPr>
                <w:rFonts w:cs="Times New Roman"/>
                <w:szCs w:val="24"/>
              </w:rPr>
            </w:pPr>
          </w:p>
        </w:tc>
        <w:sdt>
          <w:sdtPr>
            <w:rPr>
              <w:rFonts w:cs="Times New Roman"/>
              <w:szCs w:val="24"/>
            </w:rPr>
            <w:alias w:val="BA Version"/>
            <w:tag w:val="BAVersion"/>
            <w:id w:val="-1685590809"/>
            <w:lock w:val="sdtContentLocked"/>
            <w:placeholder>
              <w:docPart w:val="E1788281B17A48E097B4E6FB6BE1FBD4"/>
            </w:placeholder>
          </w:sdtPr>
          <w:sdtContent>
            <w:tc>
              <w:tcPr>
                <w:tcW w:w="6858" w:type="dxa"/>
              </w:tcPr>
              <w:p w:rsidR="00857BD3" w:rsidRPr="00FF6471" w:rsidRDefault="00857BD3" w:rsidP="000F1DF9">
                <w:pPr>
                  <w:jc w:val="right"/>
                  <w:rPr>
                    <w:rFonts w:cs="Times New Roman"/>
                    <w:szCs w:val="24"/>
                  </w:rPr>
                </w:pPr>
                <w:r>
                  <w:rPr>
                    <w:rFonts w:cs="Times New Roman"/>
                    <w:szCs w:val="24"/>
                  </w:rPr>
                  <w:t>Engrossed</w:t>
                </w:r>
              </w:p>
            </w:tc>
          </w:sdtContent>
        </w:sdt>
      </w:tr>
    </w:tbl>
    <w:p w:rsidR="00857BD3" w:rsidRPr="00FF6471" w:rsidRDefault="00857BD3" w:rsidP="000F1DF9">
      <w:pPr>
        <w:spacing w:after="0" w:line="240" w:lineRule="auto"/>
        <w:rPr>
          <w:rFonts w:cs="Times New Roman"/>
          <w:szCs w:val="24"/>
        </w:rPr>
      </w:pPr>
    </w:p>
    <w:p w:rsidR="00857BD3" w:rsidRPr="00FF6471" w:rsidRDefault="00857BD3" w:rsidP="000F1DF9">
      <w:pPr>
        <w:spacing w:after="0" w:line="240" w:lineRule="auto"/>
        <w:rPr>
          <w:rFonts w:cs="Times New Roman"/>
          <w:szCs w:val="24"/>
        </w:rPr>
      </w:pPr>
    </w:p>
    <w:p w:rsidR="00857BD3" w:rsidRPr="00FF6471" w:rsidRDefault="00857B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90E8B2A595F4943B4BB3906DB241C8C"/>
        </w:placeholder>
      </w:sdtPr>
      <w:sdtContent>
        <w:p w:rsidR="00857BD3" w:rsidRDefault="00857B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48D736E94144869EAFC23E215E0416"/>
        </w:placeholder>
      </w:sdtPr>
      <w:sdtContent>
        <w:p w:rsidR="00857BD3" w:rsidRPr="009126AF" w:rsidRDefault="00857BD3" w:rsidP="00857BD3">
          <w:pPr>
            <w:pStyle w:val="NormalWeb"/>
            <w:spacing w:before="0" w:beforeAutospacing="0" w:after="0" w:afterAutospacing="0"/>
            <w:jc w:val="both"/>
            <w:divId w:val="777718342"/>
            <w:rPr>
              <w:rFonts w:eastAsia="Times New Roman"/>
              <w:bCs/>
            </w:rPr>
          </w:pPr>
        </w:p>
        <w:p w:rsidR="00857BD3" w:rsidRDefault="00857BD3" w:rsidP="00857BD3">
          <w:pPr>
            <w:pStyle w:val="NormalWeb"/>
            <w:spacing w:before="0" w:beforeAutospacing="0" w:after="0" w:afterAutospacing="0"/>
            <w:jc w:val="both"/>
            <w:divId w:val="777718342"/>
            <w:rPr>
              <w:color w:val="000000"/>
            </w:rPr>
          </w:pPr>
          <w:r w:rsidRPr="009126AF">
            <w:rPr>
              <w:color w:val="000000"/>
            </w:rPr>
            <w:t xml:space="preserve">Prior to 2011, the Department </w:t>
          </w:r>
          <w:r>
            <w:rPr>
              <w:color w:val="000000"/>
            </w:rPr>
            <w:t>of Savings and Mortgage Lending'</w:t>
          </w:r>
          <w:r w:rsidRPr="009126AF">
            <w:rPr>
              <w:color w:val="000000"/>
            </w:rPr>
            <w:t>s</w:t>
          </w:r>
          <w:r>
            <w:rPr>
              <w:color w:val="000000"/>
            </w:rPr>
            <w:t xml:space="preserve"> (SML's)</w:t>
          </w:r>
          <w:r w:rsidRPr="009126AF">
            <w:rPr>
              <w:color w:val="000000"/>
            </w:rPr>
            <w:t xml:space="preserve"> regulatory authority with respect to the mortgage industry was exclusively over residential mortgage loan companies, mortgage bankers</w:t>
          </w:r>
          <w:r>
            <w:rPr>
              <w:color w:val="000000"/>
            </w:rPr>
            <w:t>,</w:t>
          </w:r>
          <w:r w:rsidRPr="009126AF">
            <w:rPr>
              <w:color w:val="000000"/>
            </w:rPr>
            <w:t xml:space="preserve"> and residential mortgage loan originators as found respective</w:t>
          </w:r>
          <w:r>
            <w:rPr>
              <w:color w:val="000000"/>
            </w:rPr>
            <w:t xml:space="preserve">ly in Chapters 156, 157, and 180, </w:t>
          </w:r>
          <w:r w:rsidRPr="009126AF">
            <w:rPr>
              <w:color w:val="000000"/>
            </w:rPr>
            <w:t>Finance Code. In 2011, with the passage of the Residential Mortgage Loan Service</w:t>
          </w:r>
          <w:r>
            <w:rPr>
              <w:color w:val="000000"/>
            </w:rPr>
            <w:t xml:space="preserve">r Registration Act, Chapter 158, </w:t>
          </w:r>
          <w:r w:rsidRPr="009126AF">
            <w:rPr>
              <w:color w:val="000000"/>
            </w:rPr>
            <w:t xml:space="preserve">Finance Code, </w:t>
          </w:r>
          <w:r>
            <w:rPr>
              <w:color w:val="000000"/>
            </w:rPr>
            <w:t>SML's</w:t>
          </w:r>
          <w:r w:rsidRPr="009126AF">
            <w:rPr>
              <w:color w:val="000000"/>
            </w:rPr>
            <w:t xml:space="preserve"> regulatory oversight expanded by providing for the registration of non-depository third party residential mortgage loan servicers as a response to increased concerns over mortgage servicing complaints and issues with foreclosures around the country.</w:t>
          </w:r>
        </w:p>
        <w:p w:rsidR="00857BD3" w:rsidRDefault="00857BD3" w:rsidP="00857BD3">
          <w:pPr>
            <w:pStyle w:val="NormalWeb"/>
            <w:spacing w:before="0" w:beforeAutospacing="0" w:after="0" w:afterAutospacing="0"/>
            <w:jc w:val="both"/>
            <w:divId w:val="777718342"/>
            <w:rPr>
              <w:color w:val="000000"/>
            </w:rPr>
          </w:pPr>
          <w:r>
            <w:rPr>
              <w:color w:val="000000"/>
            </w:rPr>
            <w:t xml:space="preserve"> </w:t>
          </w:r>
        </w:p>
        <w:p w:rsidR="00857BD3" w:rsidRDefault="00857BD3" w:rsidP="00857BD3">
          <w:pPr>
            <w:pStyle w:val="NormalWeb"/>
            <w:spacing w:before="0" w:beforeAutospacing="0" w:after="0" w:afterAutospacing="0"/>
            <w:jc w:val="both"/>
            <w:divId w:val="777718342"/>
            <w:rPr>
              <w:color w:val="000000"/>
            </w:rPr>
          </w:pPr>
          <w:r>
            <w:rPr>
              <w:color w:val="000000"/>
            </w:rPr>
            <w:t>SML</w:t>
          </w:r>
          <w:r w:rsidRPr="009126AF">
            <w:rPr>
              <w:color w:val="000000"/>
            </w:rPr>
            <w:t xml:space="preserve"> presently has the statutory obligation to investigate complaints filed against persons licensed or registe</w:t>
          </w:r>
          <w:r>
            <w:rPr>
              <w:color w:val="000000"/>
            </w:rPr>
            <w:t xml:space="preserve">red under Chapters 156, and 157, </w:t>
          </w:r>
          <w:r w:rsidRPr="009126AF">
            <w:rPr>
              <w:color w:val="000000"/>
            </w:rPr>
            <w:t>Finance Code</w:t>
          </w:r>
          <w:r>
            <w:rPr>
              <w:color w:val="000000"/>
            </w:rPr>
            <w:t>,</w:t>
          </w:r>
          <w:r w:rsidRPr="009126AF">
            <w:rPr>
              <w:color w:val="000000"/>
            </w:rPr>
            <w:t xml:space="preserve"> to determine whether the actions of that person constitute a violation of the Finance Code and other applicable federal and state laws. In the furtherance of an investigation under Chapters 156 and 157</w:t>
          </w:r>
          <w:r>
            <w:rPr>
              <w:color w:val="000000"/>
            </w:rPr>
            <w:t>,</w:t>
          </w:r>
          <w:r w:rsidRPr="009126AF">
            <w:rPr>
              <w:color w:val="000000"/>
            </w:rPr>
            <w:t xml:space="preserve"> Finance Code, </w:t>
          </w:r>
          <w:r>
            <w:rPr>
              <w:color w:val="000000"/>
            </w:rPr>
            <w:t>SML</w:t>
          </w:r>
          <w:r w:rsidRPr="009126AF">
            <w:rPr>
              <w:color w:val="000000"/>
            </w:rPr>
            <w:t xml:space="preserve"> has the authority to issue and enforce a subpoena. </w:t>
          </w:r>
        </w:p>
        <w:p w:rsidR="00857BD3" w:rsidRPr="009126AF" w:rsidRDefault="00857BD3" w:rsidP="00857BD3">
          <w:pPr>
            <w:pStyle w:val="NormalWeb"/>
            <w:spacing w:before="0" w:beforeAutospacing="0" w:after="0" w:afterAutospacing="0"/>
            <w:jc w:val="both"/>
            <w:divId w:val="777718342"/>
            <w:rPr>
              <w:color w:val="000000"/>
            </w:rPr>
          </w:pPr>
        </w:p>
        <w:p w:rsidR="00857BD3" w:rsidRDefault="00857BD3" w:rsidP="00857BD3">
          <w:pPr>
            <w:pStyle w:val="NormalWeb"/>
            <w:spacing w:before="0" w:beforeAutospacing="0" w:after="0" w:afterAutospacing="0"/>
            <w:jc w:val="both"/>
            <w:divId w:val="777718342"/>
            <w:rPr>
              <w:color w:val="000000"/>
            </w:rPr>
          </w:pPr>
          <w:r>
            <w:rPr>
              <w:color w:val="000000"/>
            </w:rPr>
            <w:t>SML</w:t>
          </w:r>
          <w:r w:rsidRPr="009126AF">
            <w:rPr>
              <w:color w:val="000000"/>
            </w:rPr>
            <w:t xml:space="preserve"> also has the responsibility to investigate residential mortgage l</w:t>
          </w:r>
          <w:r>
            <w:rPr>
              <w:color w:val="000000"/>
            </w:rPr>
            <w:t xml:space="preserve">oan servicers under Chapter 158, </w:t>
          </w:r>
          <w:r w:rsidRPr="009126AF">
            <w:rPr>
              <w:color w:val="000000"/>
            </w:rPr>
            <w:t xml:space="preserve">Finance Code, but lacks the authority to issue and enforce a subpoena in furtherance of an investigation. </w:t>
          </w:r>
        </w:p>
        <w:p w:rsidR="00857BD3" w:rsidRPr="009126AF" w:rsidRDefault="00857BD3" w:rsidP="00857BD3">
          <w:pPr>
            <w:pStyle w:val="NormalWeb"/>
            <w:spacing w:before="0" w:beforeAutospacing="0" w:after="0" w:afterAutospacing="0"/>
            <w:jc w:val="both"/>
            <w:divId w:val="777718342"/>
            <w:rPr>
              <w:color w:val="000000"/>
            </w:rPr>
          </w:pPr>
        </w:p>
        <w:p w:rsidR="00857BD3" w:rsidRPr="009126AF" w:rsidRDefault="00857BD3" w:rsidP="00857BD3">
          <w:pPr>
            <w:pStyle w:val="NormalWeb"/>
            <w:spacing w:before="0" w:beforeAutospacing="0" w:after="0" w:afterAutospacing="0"/>
            <w:jc w:val="both"/>
            <w:divId w:val="777718342"/>
            <w:rPr>
              <w:color w:val="000000"/>
            </w:rPr>
          </w:pPr>
          <w:r>
            <w:rPr>
              <w:color w:val="000000"/>
            </w:rPr>
            <w:t xml:space="preserve">H.B. 2823 amends Chapter 158, </w:t>
          </w:r>
          <w:r w:rsidRPr="009126AF">
            <w:rPr>
              <w:color w:val="000000"/>
            </w:rPr>
            <w:t>Finance Code</w:t>
          </w:r>
          <w:r>
            <w:rPr>
              <w:color w:val="000000"/>
            </w:rPr>
            <w:t>,</w:t>
          </w:r>
          <w:r w:rsidRPr="009126AF">
            <w:rPr>
              <w:color w:val="000000"/>
            </w:rPr>
            <w:t xml:space="preserve"> by providing </w:t>
          </w:r>
          <w:r>
            <w:rPr>
              <w:color w:val="000000"/>
            </w:rPr>
            <w:t>SML</w:t>
          </w:r>
          <w:r w:rsidRPr="009126AF">
            <w:rPr>
              <w:color w:val="000000"/>
            </w:rPr>
            <w:t xml:space="preserve"> with the authority to issue and enforce a subpoena during an investigation into a residential mortgage loan servicer.</w:t>
          </w:r>
        </w:p>
        <w:p w:rsidR="00857BD3" w:rsidRPr="00D70925" w:rsidRDefault="00857BD3" w:rsidP="00857BD3">
          <w:pPr>
            <w:spacing w:after="0" w:line="240" w:lineRule="auto"/>
            <w:jc w:val="both"/>
            <w:rPr>
              <w:rFonts w:eastAsia="Times New Roman" w:cs="Times New Roman"/>
              <w:bCs/>
              <w:szCs w:val="24"/>
            </w:rPr>
          </w:pPr>
        </w:p>
      </w:sdtContent>
    </w:sdt>
    <w:p w:rsidR="00857BD3" w:rsidRDefault="00857BD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2823 </w:t>
      </w:r>
      <w:bookmarkStart w:id="1" w:name="AmendsCurrentLaw"/>
      <w:bookmarkEnd w:id="1"/>
      <w:r>
        <w:rPr>
          <w:rFonts w:cs="Times New Roman"/>
          <w:szCs w:val="24"/>
        </w:rPr>
        <w:t>amends current law relating to the issuance and enforcement of a subpoena during the course of an investigation of a residential mortgage loan servicer.</w:t>
      </w:r>
    </w:p>
    <w:p w:rsidR="00857BD3" w:rsidRPr="006336A0" w:rsidRDefault="00857BD3" w:rsidP="000F1DF9">
      <w:pPr>
        <w:spacing w:after="0" w:line="240" w:lineRule="auto"/>
        <w:jc w:val="both"/>
        <w:rPr>
          <w:rFonts w:eastAsia="Times New Roman" w:cs="Times New Roman"/>
          <w:szCs w:val="24"/>
        </w:rPr>
      </w:pPr>
    </w:p>
    <w:p w:rsidR="00857BD3" w:rsidRPr="005C2A78" w:rsidRDefault="00857B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5C694B16E34866982B2377EB1433DE"/>
          </w:placeholder>
        </w:sdtPr>
        <w:sdtContent>
          <w:r>
            <w:rPr>
              <w:rFonts w:eastAsia="Times New Roman" w:cs="Times New Roman"/>
              <w:b/>
              <w:szCs w:val="24"/>
              <w:u w:val="single"/>
            </w:rPr>
            <w:t>RULEMAKING AUTHORITY</w:t>
          </w:r>
        </w:sdtContent>
      </w:sdt>
    </w:p>
    <w:p w:rsidR="00857BD3" w:rsidRPr="006529C4" w:rsidRDefault="00857BD3" w:rsidP="00774EC7">
      <w:pPr>
        <w:spacing w:after="0" w:line="240" w:lineRule="auto"/>
        <w:jc w:val="both"/>
        <w:rPr>
          <w:rFonts w:cs="Times New Roman"/>
          <w:szCs w:val="24"/>
        </w:rPr>
      </w:pPr>
    </w:p>
    <w:p w:rsidR="00857BD3" w:rsidRPr="006529C4" w:rsidRDefault="00857BD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7BD3" w:rsidRPr="006529C4" w:rsidRDefault="00857BD3" w:rsidP="00774EC7">
      <w:pPr>
        <w:spacing w:after="0" w:line="240" w:lineRule="auto"/>
        <w:jc w:val="both"/>
        <w:rPr>
          <w:rFonts w:cs="Times New Roman"/>
          <w:szCs w:val="24"/>
        </w:rPr>
      </w:pPr>
    </w:p>
    <w:p w:rsidR="00857BD3" w:rsidRPr="005C2A78" w:rsidRDefault="00857BD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DFB166C87D474D999E9BBACD517F25"/>
          </w:placeholder>
        </w:sdtPr>
        <w:sdtContent>
          <w:r>
            <w:rPr>
              <w:rFonts w:eastAsia="Times New Roman" w:cs="Times New Roman"/>
              <w:b/>
              <w:szCs w:val="24"/>
              <w:u w:val="single"/>
            </w:rPr>
            <w:t>SECTION BY SECTION ANALYSIS</w:t>
          </w:r>
        </w:sdtContent>
      </w:sdt>
    </w:p>
    <w:p w:rsidR="00857BD3" w:rsidRPr="005C2A78" w:rsidRDefault="00857BD3" w:rsidP="000F1DF9">
      <w:pPr>
        <w:spacing w:after="0" w:line="240" w:lineRule="auto"/>
        <w:jc w:val="both"/>
        <w:rPr>
          <w:rFonts w:eastAsia="Times New Roman" w:cs="Times New Roman"/>
          <w:szCs w:val="24"/>
        </w:rPr>
      </w:pPr>
    </w:p>
    <w:p w:rsidR="00857BD3" w:rsidRDefault="00857BD3" w:rsidP="006336A0">
      <w:pPr>
        <w:spacing w:after="0" w:line="240" w:lineRule="auto"/>
        <w:jc w:val="both"/>
        <w:rPr>
          <w:rFonts w:eastAsia="Times New Roman" w:cs="Times New Roman"/>
          <w:szCs w:val="24"/>
        </w:rPr>
      </w:pPr>
      <w:r>
        <w:rPr>
          <w:rFonts w:eastAsia="Times New Roman" w:cs="Times New Roman"/>
          <w:szCs w:val="24"/>
        </w:rPr>
        <w:t>SECTION 1. Amends Subchapter C, Chapter 158, Finance Code, by adding Section 158.1045, as follows:</w:t>
      </w:r>
    </w:p>
    <w:p w:rsidR="00857BD3" w:rsidRDefault="00857BD3" w:rsidP="006336A0">
      <w:pPr>
        <w:spacing w:after="0" w:line="240" w:lineRule="auto"/>
        <w:jc w:val="both"/>
        <w:rPr>
          <w:rFonts w:eastAsia="Times New Roman" w:cs="Times New Roman"/>
          <w:szCs w:val="24"/>
        </w:rPr>
      </w:pPr>
    </w:p>
    <w:p w:rsidR="00857BD3" w:rsidRDefault="00857BD3" w:rsidP="006336A0">
      <w:pPr>
        <w:spacing w:after="0" w:line="240" w:lineRule="auto"/>
        <w:ind w:left="720"/>
        <w:jc w:val="both"/>
        <w:rPr>
          <w:rFonts w:eastAsia="Times New Roman" w:cs="Times New Roman"/>
          <w:szCs w:val="24"/>
        </w:rPr>
      </w:pPr>
      <w:r>
        <w:rPr>
          <w:rFonts w:eastAsia="Times New Roman" w:cs="Times New Roman"/>
          <w:szCs w:val="24"/>
        </w:rPr>
        <w:t>Sec. 158.1045. ISSUANCE AND ENFORCEMENT OF SUBPOENA. (a) Authorizes the savings and mortgage lending commissioner (commissioner), during an investigation, to issue a subpoena that is addressed to a peace officer of this state or other person authorized by law to serve citation or perfect service. Authorizes the subpoena to require a person to give a deposition, produce documents, or both.</w:t>
      </w:r>
    </w:p>
    <w:p w:rsidR="00857BD3" w:rsidRDefault="00857BD3" w:rsidP="006336A0">
      <w:pPr>
        <w:spacing w:after="0" w:line="240" w:lineRule="auto"/>
        <w:ind w:left="720"/>
        <w:jc w:val="both"/>
        <w:rPr>
          <w:rFonts w:eastAsia="Times New Roman" w:cs="Times New Roman"/>
          <w:szCs w:val="24"/>
        </w:rPr>
      </w:pPr>
    </w:p>
    <w:p w:rsidR="00857BD3" w:rsidRDefault="00857BD3" w:rsidP="006336A0">
      <w:pPr>
        <w:spacing w:after="0" w:line="240" w:lineRule="auto"/>
        <w:ind w:left="1440"/>
        <w:jc w:val="both"/>
        <w:rPr>
          <w:rFonts w:eastAsia="Times New Roman" w:cs="Times New Roman"/>
          <w:szCs w:val="24"/>
        </w:rPr>
      </w:pPr>
      <w:r>
        <w:rPr>
          <w:rFonts w:eastAsia="Times New Roman" w:cs="Times New Roman"/>
          <w:szCs w:val="24"/>
        </w:rPr>
        <w:t>(b) Authorizes the commissioner, if a person disobeys a subpoena or if a person appearing in a deposition in connection with the investigation refuses to testify, to petition a district court in Travis County to issue an order requiring the person to obey the subpoena, testify, or produce documents relating to the matter. Requires the court to promptly set an application to enforce a subpoena issued under Subsection (a) for hearing and to cause notice of the application and the hearing to be served on the person to whom the subpoena is directed.</w:t>
      </w:r>
    </w:p>
    <w:p w:rsidR="00857BD3" w:rsidRDefault="00857BD3" w:rsidP="006336A0">
      <w:pPr>
        <w:spacing w:after="0" w:line="240" w:lineRule="auto"/>
        <w:jc w:val="both"/>
        <w:rPr>
          <w:rFonts w:eastAsia="Times New Roman" w:cs="Times New Roman"/>
          <w:szCs w:val="24"/>
        </w:rPr>
      </w:pPr>
    </w:p>
    <w:p w:rsidR="00857BD3" w:rsidRDefault="00857BD3" w:rsidP="006336A0">
      <w:pPr>
        <w:spacing w:after="0" w:line="240" w:lineRule="auto"/>
        <w:jc w:val="both"/>
        <w:rPr>
          <w:rFonts w:eastAsia="Times New Roman" w:cs="Times New Roman"/>
          <w:szCs w:val="24"/>
        </w:rPr>
      </w:pPr>
      <w:r>
        <w:rPr>
          <w:rFonts w:eastAsia="Times New Roman" w:cs="Times New Roman"/>
          <w:szCs w:val="24"/>
        </w:rPr>
        <w:t>SECTION 2. Effective date: upon passage or September 1, 2017.</w:t>
      </w:r>
    </w:p>
    <w:p w:rsidR="00857BD3" w:rsidRPr="005C2A78" w:rsidRDefault="00857BD3" w:rsidP="000F1DF9">
      <w:pPr>
        <w:spacing w:after="0" w:line="240" w:lineRule="auto"/>
        <w:jc w:val="both"/>
        <w:rPr>
          <w:rFonts w:eastAsia="Times New Roman" w:cs="Times New Roman"/>
          <w:szCs w:val="24"/>
        </w:rPr>
      </w:pPr>
    </w:p>
    <w:p w:rsidR="00857BD3" w:rsidRPr="006529C4" w:rsidRDefault="00857BD3" w:rsidP="00774EC7">
      <w:pPr>
        <w:spacing w:after="0" w:line="240" w:lineRule="auto"/>
        <w:jc w:val="both"/>
        <w:rPr>
          <w:rFonts w:cs="Times New Roman"/>
          <w:szCs w:val="24"/>
        </w:rPr>
      </w:pPr>
    </w:p>
    <w:p w:rsidR="00857BD3" w:rsidRPr="006529C4" w:rsidRDefault="00857BD3" w:rsidP="00774EC7">
      <w:pPr>
        <w:spacing w:after="0" w:line="240" w:lineRule="auto"/>
        <w:jc w:val="both"/>
      </w:pPr>
    </w:p>
    <w:sectPr w:rsidR="00857BD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32A" w:rsidRDefault="0062432A" w:rsidP="000F1DF9">
      <w:pPr>
        <w:spacing w:after="0" w:line="240" w:lineRule="auto"/>
      </w:pPr>
      <w:r>
        <w:separator/>
      </w:r>
    </w:p>
  </w:endnote>
  <w:endnote w:type="continuationSeparator" w:id="0">
    <w:p w:rsidR="0062432A" w:rsidRDefault="006243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43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7BD3">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7BD3">
                <w:rPr>
                  <w:sz w:val="20"/>
                  <w:szCs w:val="20"/>
                </w:rPr>
                <w:t>H.B. 2823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7BD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43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7B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7BD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32A" w:rsidRDefault="0062432A" w:rsidP="000F1DF9">
      <w:pPr>
        <w:spacing w:after="0" w:line="240" w:lineRule="auto"/>
      </w:pPr>
      <w:r>
        <w:separator/>
      </w:r>
    </w:p>
  </w:footnote>
  <w:footnote w:type="continuationSeparator" w:id="0">
    <w:p w:rsidR="0062432A" w:rsidRDefault="006243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432A"/>
    <w:rsid w:val="006529C4"/>
    <w:rsid w:val="006D756B"/>
    <w:rsid w:val="00774EC7"/>
    <w:rsid w:val="00833061"/>
    <w:rsid w:val="00857BD3"/>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7BD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7B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1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D36BD" w:rsidP="00AD36B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0174B60369E483F8F694DD4A7A37F65"/>
        <w:category>
          <w:name w:val="General"/>
          <w:gallery w:val="placeholder"/>
        </w:category>
        <w:types>
          <w:type w:val="bbPlcHdr"/>
        </w:types>
        <w:behaviors>
          <w:behavior w:val="content"/>
        </w:behaviors>
        <w:guid w:val="{8100898E-8A97-43FC-8DDE-308743B29A06}"/>
      </w:docPartPr>
      <w:docPartBody>
        <w:p w:rsidR="00000000" w:rsidRDefault="006C2B07"/>
      </w:docPartBody>
    </w:docPart>
    <w:docPart>
      <w:docPartPr>
        <w:name w:val="4BA2ECB6887E48CB989D324A230623FA"/>
        <w:category>
          <w:name w:val="General"/>
          <w:gallery w:val="placeholder"/>
        </w:category>
        <w:types>
          <w:type w:val="bbPlcHdr"/>
        </w:types>
        <w:behaviors>
          <w:behavior w:val="content"/>
        </w:behaviors>
        <w:guid w:val="{34FC8195-77B7-498C-A8DE-1ABEC21168BF}"/>
      </w:docPartPr>
      <w:docPartBody>
        <w:p w:rsidR="00000000" w:rsidRDefault="006C2B07"/>
      </w:docPartBody>
    </w:docPart>
    <w:docPart>
      <w:docPartPr>
        <w:name w:val="C37C299BA7724649A0E26D44CF8FF17B"/>
        <w:category>
          <w:name w:val="General"/>
          <w:gallery w:val="placeholder"/>
        </w:category>
        <w:types>
          <w:type w:val="bbPlcHdr"/>
        </w:types>
        <w:behaviors>
          <w:behavior w:val="content"/>
        </w:behaviors>
        <w:guid w:val="{196F1B82-8E00-4E83-8416-F0D16EA4B326}"/>
      </w:docPartPr>
      <w:docPartBody>
        <w:p w:rsidR="00000000" w:rsidRDefault="006C2B07"/>
      </w:docPartBody>
    </w:docPart>
    <w:docPart>
      <w:docPartPr>
        <w:name w:val="ABB512616ED6455CAEF95032A223715F"/>
        <w:category>
          <w:name w:val="General"/>
          <w:gallery w:val="placeholder"/>
        </w:category>
        <w:types>
          <w:type w:val="bbPlcHdr"/>
        </w:types>
        <w:behaviors>
          <w:behavior w:val="content"/>
        </w:behaviors>
        <w:guid w:val="{9C9C3575-038A-44BE-81CB-8A477E550E65}"/>
      </w:docPartPr>
      <w:docPartBody>
        <w:p w:rsidR="00000000" w:rsidRDefault="006C2B07"/>
      </w:docPartBody>
    </w:docPart>
    <w:docPart>
      <w:docPartPr>
        <w:name w:val="BEF1C367B4C0406BB194B4AA8C736CBB"/>
        <w:category>
          <w:name w:val="General"/>
          <w:gallery w:val="placeholder"/>
        </w:category>
        <w:types>
          <w:type w:val="bbPlcHdr"/>
        </w:types>
        <w:behaviors>
          <w:behavior w:val="content"/>
        </w:behaviors>
        <w:guid w:val="{3BA922DE-57E3-4C27-B1D2-EE4046324F8A}"/>
      </w:docPartPr>
      <w:docPartBody>
        <w:p w:rsidR="00000000" w:rsidRDefault="006C2B07"/>
      </w:docPartBody>
    </w:docPart>
    <w:docPart>
      <w:docPartPr>
        <w:name w:val="67AE1445ED0A41739E4CC51C795C2343"/>
        <w:category>
          <w:name w:val="General"/>
          <w:gallery w:val="placeholder"/>
        </w:category>
        <w:types>
          <w:type w:val="bbPlcHdr"/>
        </w:types>
        <w:behaviors>
          <w:behavior w:val="content"/>
        </w:behaviors>
        <w:guid w:val="{F0A9B197-DE21-48CB-946B-4164350DE134}"/>
      </w:docPartPr>
      <w:docPartBody>
        <w:p w:rsidR="00000000" w:rsidRDefault="006C2B07"/>
      </w:docPartBody>
    </w:docPart>
    <w:docPart>
      <w:docPartPr>
        <w:name w:val="58452C27A8DF4ECFA062A678B5A6728B"/>
        <w:category>
          <w:name w:val="General"/>
          <w:gallery w:val="placeholder"/>
        </w:category>
        <w:types>
          <w:type w:val="bbPlcHdr"/>
        </w:types>
        <w:behaviors>
          <w:behavior w:val="content"/>
        </w:behaviors>
        <w:guid w:val="{00E34E7D-236D-4272-A1D0-953A47345E17}"/>
      </w:docPartPr>
      <w:docPartBody>
        <w:p w:rsidR="00000000" w:rsidRDefault="006C2B07"/>
      </w:docPartBody>
    </w:docPart>
    <w:docPart>
      <w:docPartPr>
        <w:name w:val="7E376C61833E476BAA0328AB32C074B5"/>
        <w:category>
          <w:name w:val="General"/>
          <w:gallery w:val="placeholder"/>
        </w:category>
        <w:types>
          <w:type w:val="bbPlcHdr"/>
        </w:types>
        <w:behaviors>
          <w:behavior w:val="content"/>
        </w:behaviors>
        <w:guid w:val="{2702416B-E382-4726-9EE3-7CA5FE5562BB}"/>
      </w:docPartPr>
      <w:docPartBody>
        <w:p w:rsidR="00000000" w:rsidRDefault="006C2B07"/>
      </w:docPartBody>
    </w:docPart>
    <w:docPart>
      <w:docPartPr>
        <w:name w:val="38EE81EAAFFF4ECF84E09FDF85E2659A"/>
        <w:category>
          <w:name w:val="General"/>
          <w:gallery w:val="placeholder"/>
        </w:category>
        <w:types>
          <w:type w:val="bbPlcHdr"/>
        </w:types>
        <w:behaviors>
          <w:behavior w:val="content"/>
        </w:behaviors>
        <w:guid w:val="{087FCEEC-DAFA-47EF-B2B9-691A1A2FD696}"/>
      </w:docPartPr>
      <w:docPartBody>
        <w:p w:rsidR="00000000" w:rsidRDefault="00AD36BD" w:rsidP="00AD36BD">
          <w:pPr>
            <w:pStyle w:val="38EE81EAAFFF4ECF84E09FDF85E2659A"/>
          </w:pPr>
          <w:r w:rsidRPr="00A30DD1">
            <w:rPr>
              <w:rStyle w:val="PlaceholderText"/>
            </w:rPr>
            <w:t>Click here to enter a date.</w:t>
          </w:r>
        </w:p>
      </w:docPartBody>
    </w:docPart>
    <w:docPart>
      <w:docPartPr>
        <w:name w:val="E1788281B17A48E097B4E6FB6BE1FBD4"/>
        <w:category>
          <w:name w:val="General"/>
          <w:gallery w:val="placeholder"/>
        </w:category>
        <w:types>
          <w:type w:val="bbPlcHdr"/>
        </w:types>
        <w:behaviors>
          <w:behavior w:val="content"/>
        </w:behaviors>
        <w:guid w:val="{9C7B4592-33F1-4632-9A12-B0A03CA76A1C}"/>
      </w:docPartPr>
      <w:docPartBody>
        <w:p w:rsidR="00000000" w:rsidRDefault="006C2B07"/>
      </w:docPartBody>
    </w:docPart>
    <w:docPart>
      <w:docPartPr>
        <w:name w:val="990E8B2A595F4943B4BB3906DB241C8C"/>
        <w:category>
          <w:name w:val="General"/>
          <w:gallery w:val="placeholder"/>
        </w:category>
        <w:types>
          <w:type w:val="bbPlcHdr"/>
        </w:types>
        <w:behaviors>
          <w:behavior w:val="content"/>
        </w:behaviors>
        <w:guid w:val="{8D643DF0-56F5-4160-812E-312F423FD143}"/>
      </w:docPartPr>
      <w:docPartBody>
        <w:p w:rsidR="00000000" w:rsidRDefault="006C2B07"/>
      </w:docPartBody>
    </w:docPart>
    <w:docPart>
      <w:docPartPr>
        <w:name w:val="FA48D736E94144869EAFC23E215E0416"/>
        <w:category>
          <w:name w:val="General"/>
          <w:gallery w:val="placeholder"/>
        </w:category>
        <w:types>
          <w:type w:val="bbPlcHdr"/>
        </w:types>
        <w:behaviors>
          <w:behavior w:val="content"/>
        </w:behaviors>
        <w:guid w:val="{9B85F119-FD42-499D-B82A-7BCB95966789}"/>
      </w:docPartPr>
      <w:docPartBody>
        <w:p w:rsidR="00000000" w:rsidRDefault="00AD36BD" w:rsidP="00AD36BD">
          <w:pPr>
            <w:pStyle w:val="FA48D736E94144869EAFC23E215E0416"/>
          </w:pPr>
          <w:r>
            <w:rPr>
              <w:rFonts w:eastAsia="Times New Roman" w:cs="Times New Roman"/>
              <w:bCs/>
              <w:szCs w:val="24"/>
            </w:rPr>
            <w:t xml:space="preserve"> </w:t>
          </w:r>
        </w:p>
      </w:docPartBody>
    </w:docPart>
    <w:docPart>
      <w:docPartPr>
        <w:name w:val="395C694B16E34866982B2377EB1433DE"/>
        <w:category>
          <w:name w:val="General"/>
          <w:gallery w:val="placeholder"/>
        </w:category>
        <w:types>
          <w:type w:val="bbPlcHdr"/>
        </w:types>
        <w:behaviors>
          <w:behavior w:val="content"/>
        </w:behaviors>
        <w:guid w:val="{77386BE0-841D-4054-9709-ED0BB1957EFA}"/>
      </w:docPartPr>
      <w:docPartBody>
        <w:p w:rsidR="00000000" w:rsidRDefault="006C2B07"/>
      </w:docPartBody>
    </w:docPart>
    <w:docPart>
      <w:docPartPr>
        <w:name w:val="C5DFB166C87D474D999E9BBACD517F25"/>
        <w:category>
          <w:name w:val="General"/>
          <w:gallery w:val="placeholder"/>
        </w:category>
        <w:types>
          <w:type w:val="bbPlcHdr"/>
        </w:types>
        <w:behaviors>
          <w:behavior w:val="content"/>
        </w:behaviors>
        <w:guid w:val="{301C44C3-CDC3-4ED1-A631-180AB061397E}"/>
      </w:docPartPr>
      <w:docPartBody>
        <w:p w:rsidR="00000000" w:rsidRDefault="006C2B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2B07"/>
    <w:rsid w:val="008C55F7"/>
    <w:rsid w:val="0090598B"/>
    <w:rsid w:val="00984D6C"/>
    <w:rsid w:val="00A54AD6"/>
    <w:rsid w:val="00A57564"/>
    <w:rsid w:val="00AD36BD"/>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6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D36BD"/>
    <w:rPr>
      <w:rFonts w:ascii="Times New Roman" w:hAnsi="Times New Roman"/>
      <w:sz w:val="24"/>
    </w:rPr>
  </w:style>
  <w:style w:type="paragraph" w:customStyle="1" w:styleId="487D89B4F8B34DB4967D41FE18F7F88D7">
    <w:name w:val="487D89B4F8B34DB4967D41FE18F7F88D7"/>
    <w:rsid w:val="00AD36BD"/>
    <w:rPr>
      <w:rFonts w:ascii="Times New Roman" w:hAnsi="Times New Roman"/>
      <w:sz w:val="24"/>
    </w:rPr>
  </w:style>
  <w:style w:type="paragraph" w:customStyle="1" w:styleId="AE2570ED5D764CD7AF9686706F550F4620">
    <w:name w:val="AE2570ED5D764CD7AF9686706F550F4620"/>
    <w:rsid w:val="00AD36BD"/>
    <w:pPr>
      <w:tabs>
        <w:tab w:val="center" w:pos="4680"/>
        <w:tab w:val="right" w:pos="9360"/>
      </w:tabs>
      <w:spacing w:after="0" w:line="240" w:lineRule="auto"/>
    </w:pPr>
    <w:rPr>
      <w:rFonts w:ascii="Times New Roman" w:hAnsi="Times New Roman"/>
      <w:sz w:val="24"/>
    </w:rPr>
  </w:style>
  <w:style w:type="paragraph" w:customStyle="1" w:styleId="38EE81EAAFFF4ECF84E09FDF85E2659A">
    <w:name w:val="38EE81EAAFFF4ECF84E09FDF85E2659A"/>
    <w:rsid w:val="00AD36BD"/>
  </w:style>
  <w:style w:type="paragraph" w:customStyle="1" w:styleId="FA48D736E94144869EAFC23E215E0416">
    <w:name w:val="FA48D736E94144869EAFC23E215E0416"/>
    <w:rsid w:val="00AD36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6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D36BD"/>
    <w:rPr>
      <w:rFonts w:ascii="Times New Roman" w:hAnsi="Times New Roman"/>
      <w:sz w:val="24"/>
    </w:rPr>
  </w:style>
  <w:style w:type="paragraph" w:customStyle="1" w:styleId="487D89B4F8B34DB4967D41FE18F7F88D7">
    <w:name w:val="487D89B4F8B34DB4967D41FE18F7F88D7"/>
    <w:rsid w:val="00AD36BD"/>
    <w:rPr>
      <w:rFonts w:ascii="Times New Roman" w:hAnsi="Times New Roman"/>
      <w:sz w:val="24"/>
    </w:rPr>
  </w:style>
  <w:style w:type="paragraph" w:customStyle="1" w:styleId="AE2570ED5D764CD7AF9686706F550F4620">
    <w:name w:val="AE2570ED5D764CD7AF9686706F550F4620"/>
    <w:rsid w:val="00AD36BD"/>
    <w:pPr>
      <w:tabs>
        <w:tab w:val="center" w:pos="4680"/>
        <w:tab w:val="right" w:pos="9360"/>
      </w:tabs>
      <w:spacing w:after="0" w:line="240" w:lineRule="auto"/>
    </w:pPr>
    <w:rPr>
      <w:rFonts w:ascii="Times New Roman" w:hAnsi="Times New Roman"/>
      <w:sz w:val="24"/>
    </w:rPr>
  </w:style>
  <w:style w:type="paragraph" w:customStyle="1" w:styleId="38EE81EAAFFF4ECF84E09FDF85E2659A">
    <w:name w:val="38EE81EAAFFF4ECF84E09FDF85E2659A"/>
    <w:rsid w:val="00AD36BD"/>
  </w:style>
  <w:style w:type="paragraph" w:customStyle="1" w:styleId="FA48D736E94144869EAFC23E215E0416">
    <w:name w:val="FA48D736E94144869EAFC23E215E0416"/>
    <w:rsid w:val="00AD3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81089B-8C4D-4FA5-8AA2-90BEBAD5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470</Words>
  <Characters>2685</Characters>
  <Application>Microsoft Office Word</Application>
  <DocSecurity>0</DocSecurity>
  <Lines>22</Lines>
  <Paragraphs>6</Paragraphs>
  <ScaleCrop>false</ScaleCrop>
  <Company>Texas Legislative Council</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2017-05-04T23:16:00Z</cp:lastPrinted>
  <dcterms:created xsi:type="dcterms:W3CDTF">2015-05-29T14:24:00Z</dcterms:created>
  <dcterms:modified xsi:type="dcterms:W3CDTF">2017-05-04T23:16:00Z</dcterms:modified>
</cp:coreProperties>
</file>

<file path=docProps/custom.xml><?xml version="1.0" encoding="utf-8"?>
<op:Properties xmlns:vt="http://schemas.openxmlformats.org/officeDocument/2006/docPropsVTypes" xmlns:op="http://schemas.openxmlformats.org/officeDocument/2006/custom-properties"/>
</file>