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B0" w:rsidRDefault="005B62B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E4043794914183BEF02BF449ABA323"/>
          </w:placeholder>
        </w:sdtPr>
        <w:sdtContent>
          <w:r w:rsidRPr="005C2A78">
            <w:rPr>
              <w:rFonts w:cs="Times New Roman"/>
              <w:b/>
              <w:szCs w:val="24"/>
              <w:u w:val="single"/>
            </w:rPr>
            <w:t>BILL ANALYSIS</w:t>
          </w:r>
        </w:sdtContent>
      </w:sdt>
    </w:p>
    <w:p w:rsidR="005B62B0" w:rsidRPr="00585C31" w:rsidRDefault="005B62B0" w:rsidP="000F1DF9">
      <w:pPr>
        <w:spacing w:after="0" w:line="240" w:lineRule="auto"/>
        <w:rPr>
          <w:rFonts w:cs="Times New Roman"/>
          <w:szCs w:val="24"/>
        </w:rPr>
      </w:pPr>
    </w:p>
    <w:p w:rsidR="005B62B0" w:rsidRPr="00585C31" w:rsidRDefault="005B62B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B62B0" w:rsidTr="000F1DF9">
        <w:tc>
          <w:tcPr>
            <w:tcW w:w="2718" w:type="dxa"/>
          </w:tcPr>
          <w:p w:rsidR="005B62B0" w:rsidRPr="005C2A78" w:rsidRDefault="005B62B0" w:rsidP="006D756B">
            <w:pPr>
              <w:rPr>
                <w:rFonts w:cs="Times New Roman"/>
                <w:szCs w:val="24"/>
              </w:rPr>
            </w:pPr>
            <w:sdt>
              <w:sdtPr>
                <w:rPr>
                  <w:rFonts w:cs="Times New Roman"/>
                  <w:szCs w:val="24"/>
                </w:rPr>
                <w:alias w:val="Agency Title"/>
                <w:tag w:val="AgencyTitleContentControl"/>
                <w:id w:val="1920747753"/>
                <w:lock w:val="sdtContentLocked"/>
                <w:placeholder>
                  <w:docPart w:val="83C09384BE8D48C496F68854D13106B4"/>
                </w:placeholder>
              </w:sdtPr>
              <w:sdtEndPr>
                <w:rPr>
                  <w:rFonts w:cstheme="minorBidi"/>
                  <w:szCs w:val="22"/>
                </w:rPr>
              </w:sdtEndPr>
              <w:sdtContent>
                <w:r>
                  <w:rPr>
                    <w:rFonts w:cs="Times New Roman"/>
                    <w:szCs w:val="24"/>
                  </w:rPr>
                  <w:t>Senate Research Center</w:t>
                </w:r>
              </w:sdtContent>
            </w:sdt>
          </w:p>
        </w:tc>
        <w:tc>
          <w:tcPr>
            <w:tcW w:w="6858" w:type="dxa"/>
          </w:tcPr>
          <w:p w:rsidR="005B62B0" w:rsidRPr="00FF6471" w:rsidRDefault="005B62B0" w:rsidP="000F1DF9">
            <w:pPr>
              <w:jc w:val="right"/>
              <w:rPr>
                <w:rFonts w:cs="Times New Roman"/>
                <w:szCs w:val="24"/>
              </w:rPr>
            </w:pPr>
            <w:sdt>
              <w:sdtPr>
                <w:rPr>
                  <w:rFonts w:cs="Times New Roman"/>
                  <w:szCs w:val="24"/>
                </w:rPr>
                <w:alias w:val="Bill Number"/>
                <w:tag w:val="BillNumberOne"/>
                <w:id w:val="-410784069"/>
                <w:lock w:val="sdtContentLocked"/>
                <w:placeholder>
                  <w:docPart w:val="B0474E5A3D5E4C3F931474D2C639C119"/>
                </w:placeholder>
              </w:sdtPr>
              <w:sdtContent>
                <w:r>
                  <w:rPr>
                    <w:rFonts w:cs="Times New Roman"/>
                    <w:szCs w:val="24"/>
                  </w:rPr>
                  <w:t>H.B. 2832</w:t>
                </w:r>
              </w:sdtContent>
            </w:sdt>
          </w:p>
        </w:tc>
      </w:tr>
      <w:tr w:rsidR="005B62B0" w:rsidTr="000F1DF9">
        <w:sdt>
          <w:sdtPr>
            <w:rPr>
              <w:rFonts w:cs="Times New Roman"/>
              <w:szCs w:val="24"/>
            </w:rPr>
            <w:alias w:val="TLCNumber"/>
            <w:tag w:val="TLCNumber"/>
            <w:id w:val="-542600604"/>
            <w:lock w:val="sdtLocked"/>
            <w:placeholder>
              <w:docPart w:val="AA8297E7E1C6421EA8F6F0183266125A"/>
            </w:placeholder>
          </w:sdtPr>
          <w:sdtContent>
            <w:tc>
              <w:tcPr>
                <w:tcW w:w="2718" w:type="dxa"/>
              </w:tcPr>
              <w:p w:rsidR="005B62B0" w:rsidRPr="000F1DF9" w:rsidRDefault="005B62B0" w:rsidP="00C65088">
                <w:pPr>
                  <w:rPr>
                    <w:rFonts w:cs="Times New Roman"/>
                    <w:szCs w:val="24"/>
                  </w:rPr>
                </w:pPr>
                <w:r>
                  <w:rPr>
                    <w:rFonts w:cs="Times New Roman"/>
                    <w:szCs w:val="24"/>
                  </w:rPr>
                  <w:t>85R5105 SMH-D</w:t>
                </w:r>
              </w:p>
            </w:tc>
          </w:sdtContent>
        </w:sdt>
        <w:tc>
          <w:tcPr>
            <w:tcW w:w="6858" w:type="dxa"/>
          </w:tcPr>
          <w:p w:rsidR="005B62B0" w:rsidRPr="005C2A78" w:rsidRDefault="005B62B0" w:rsidP="006D756B">
            <w:pPr>
              <w:jc w:val="right"/>
              <w:rPr>
                <w:rFonts w:cs="Times New Roman"/>
                <w:szCs w:val="24"/>
              </w:rPr>
            </w:pPr>
            <w:sdt>
              <w:sdtPr>
                <w:rPr>
                  <w:rFonts w:cs="Times New Roman"/>
                  <w:szCs w:val="24"/>
                </w:rPr>
                <w:alias w:val="Author Label"/>
                <w:tag w:val="By"/>
                <w:id w:val="72399597"/>
                <w:lock w:val="sdtLocked"/>
                <w:placeholder>
                  <w:docPart w:val="019AB8528F3F460889D8E1CB25535C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401A4F253146FD8A3BFDB4ED487A96"/>
                </w:placeholder>
              </w:sdtPr>
              <w:sdtContent>
                <w:r>
                  <w:rPr>
                    <w:rFonts w:cs="Times New Roman"/>
                    <w:szCs w:val="24"/>
                  </w:rPr>
                  <w:t>Oliveira et al.</w:t>
                </w:r>
              </w:sdtContent>
            </w:sdt>
            <w:sdt>
              <w:sdtPr>
                <w:rPr>
                  <w:rFonts w:cs="Times New Roman"/>
                  <w:szCs w:val="24"/>
                </w:rPr>
                <w:alias w:val="Sponsor"/>
                <w:tag w:val="Sponsor"/>
                <w:id w:val="-2039656131"/>
                <w:lock w:val="sdtContentLocked"/>
                <w:placeholder>
                  <w:docPart w:val="5ED2A5F70D684B26A5DE7A540930D7DC"/>
                </w:placeholder>
              </w:sdtPr>
              <w:sdtContent>
                <w:r>
                  <w:rPr>
                    <w:rFonts w:cs="Times New Roman"/>
                    <w:szCs w:val="24"/>
                  </w:rPr>
                  <w:t xml:space="preserve"> (Nichols)</w:t>
                </w:r>
              </w:sdtContent>
            </w:sdt>
          </w:p>
        </w:tc>
      </w:tr>
      <w:tr w:rsidR="005B62B0" w:rsidTr="000F1DF9">
        <w:tc>
          <w:tcPr>
            <w:tcW w:w="2718" w:type="dxa"/>
          </w:tcPr>
          <w:p w:rsidR="005B62B0" w:rsidRPr="00BC7495" w:rsidRDefault="005B62B0" w:rsidP="000F1DF9">
            <w:pPr>
              <w:rPr>
                <w:rFonts w:cs="Times New Roman"/>
                <w:szCs w:val="24"/>
              </w:rPr>
            </w:pPr>
          </w:p>
        </w:tc>
        <w:sdt>
          <w:sdtPr>
            <w:rPr>
              <w:rFonts w:cs="Times New Roman"/>
              <w:szCs w:val="24"/>
            </w:rPr>
            <w:alias w:val="Committee"/>
            <w:tag w:val="Committee"/>
            <w:id w:val="1914272295"/>
            <w:lock w:val="sdtContentLocked"/>
            <w:placeholder>
              <w:docPart w:val="28FE8C3C88034DEC99EAA21A12A67E7E"/>
            </w:placeholder>
          </w:sdtPr>
          <w:sdtContent>
            <w:tc>
              <w:tcPr>
                <w:tcW w:w="6858" w:type="dxa"/>
              </w:tcPr>
              <w:p w:rsidR="005B62B0" w:rsidRPr="00FF6471" w:rsidRDefault="005B62B0" w:rsidP="000F1DF9">
                <w:pPr>
                  <w:jc w:val="right"/>
                  <w:rPr>
                    <w:rFonts w:cs="Times New Roman"/>
                    <w:szCs w:val="24"/>
                  </w:rPr>
                </w:pPr>
                <w:r>
                  <w:rPr>
                    <w:rFonts w:cs="Times New Roman"/>
                    <w:szCs w:val="24"/>
                  </w:rPr>
                  <w:t>Business &amp; Commerce</w:t>
                </w:r>
              </w:p>
            </w:tc>
          </w:sdtContent>
        </w:sdt>
      </w:tr>
      <w:tr w:rsidR="005B62B0" w:rsidTr="000F1DF9">
        <w:tc>
          <w:tcPr>
            <w:tcW w:w="2718" w:type="dxa"/>
          </w:tcPr>
          <w:p w:rsidR="005B62B0" w:rsidRPr="00BC7495" w:rsidRDefault="005B62B0" w:rsidP="000F1DF9">
            <w:pPr>
              <w:rPr>
                <w:rFonts w:cs="Times New Roman"/>
                <w:szCs w:val="24"/>
              </w:rPr>
            </w:pPr>
          </w:p>
        </w:tc>
        <w:sdt>
          <w:sdtPr>
            <w:rPr>
              <w:rFonts w:cs="Times New Roman"/>
              <w:szCs w:val="24"/>
            </w:rPr>
            <w:alias w:val="Date"/>
            <w:tag w:val="DateContentControl"/>
            <w:id w:val="1178081906"/>
            <w:lock w:val="sdtLocked"/>
            <w:placeholder>
              <w:docPart w:val="07A1A013130E4AED976370E737F114A9"/>
            </w:placeholder>
            <w:date w:fullDate="2017-05-09T00:00:00Z">
              <w:dateFormat w:val="M/d/yyyy"/>
              <w:lid w:val="en-US"/>
              <w:storeMappedDataAs w:val="dateTime"/>
              <w:calendar w:val="gregorian"/>
            </w:date>
          </w:sdtPr>
          <w:sdtContent>
            <w:tc>
              <w:tcPr>
                <w:tcW w:w="6858" w:type="dxa"/>
              </w:tcPr>
              <w:p w:rsidR="005B62B0" w:rsidRPr="00FF6471" w:rsidRDefault="005B62B0" w:rsidP="000F1DF9">
                <w:pPr>
                  <w:jc w:val="right"/>
                  <w:rPr>
                    <w:rFonts w:cs="Times New Roman"/>
                    <w:szCs w:val="24"/>
                  </w:rPr>
                </w:pPr>
                <w:r>
                  <w:rPr>
                    <w:rFonts w:cs="Times New Roman"/>
                    <w:szCs w:val="24"/>
                  </w:rPr>
                  <w:t>5/9/2017</w:t>
                </w:r>
              </w:p>
            </w:tc>
          </w:sdtContent>
        </w:sdt>
      </w:tr>
      <w:tr w:rsidR="005B62B0" w:rsidTr="000F1DF9">
        <w:tc>
          <w:tcPr>
            <w:tcW w:w="2718" w:type="dxa"/>
          </w:tcPr>
          <w:p w:rsidR="005B62B0" w:rsidRPr="00BC7495" w:rsidRDefault="005B62B0" w:rsidP="000F1DF9">
            <w:pPr>
              <w:rPr>
                <w:rFonts w:cs="Times New Roman"/>
                <w:szCs w:val="24"/>
              </w:rPr>
            </w:pPr>
          </w:p>
        </w:tc>
        <w:sdt>
          <w:sdtPr>
            <w:rPr>
              <w:rFonts w:cs="Times New Roman"/>
              <w:szCs w:val="24"/>
            </w:rPr>
            <w:alias w:val="BA Version"/>
            <w:tag w:val="BAVersion"/>
            <w:id w:val="-1685590809"/>
            <w:lock w:val="sdtContentLocked"/>
            <w:placeholder>
              <w:docPart w:val="063AA6AC1A504ADE9DDA688EB518941D"/>
            </w:placeholder>
          </w:sdtPr>
          <w:sdtContent>
            <w:tc>
              <w:tcPr>
                <w:tcW w:w="6858" w:type="dxa"/>
              </w:tcPr>
              <w:p w:rsidR="005B62B0" w:rsidRPr="00FF6471" w:rsidRDefault="005B62B0" w:rsidP="000F1DF9">
                <w:pPr>
                  <w:jc w:val="right"/>
                  <w:rPr>
                    <w:rFonts w:cs="Times New Roman"/>
                    <w:szCs w:val="24"/>
                  </w:rPr>
                </w:pPr>
                <w:r>
                  <w:rPr>
                    <w:rFonts w:cs="Times New Roman"/>
                    <w:szCs w:val="24"/>
                  </w:rPr>
                  <w:t>Engrossed</w:t>
                </w:r>
              </w:p>
            </w:tc>
          </w:sdtContent>
        </w:sdt>
      </w:tr>
    </w:tbl>
    <w:p w:rsidR="005B62B0" w:rsidRPr="00FF6471" w:rsidRDefault="005B62B0" w:rsidP="000F1DF9">
      <w:pPr>
        <w:spacing w:after="0" w:line="240" w:lineRule="auto"/>
        <w:rPr>
          <w:rFonts w:cs="Times New Roman"/>
          <w:szCs w:val="24"/>
        </w:rPr>
      </w:pPr>
    </w:p>
    <w:p w:rsidR="005B62B0" w:rsidRPr="00FF6471" w:rsidRDefault="005B62B0" w:rsidP="000F1DF9">
      <w:pPr>
        <w:spacing w:after="0" w:line="240" w:lineRule="auto"/>
        <w:rPr>
          <w:rFonts w:cs="Times New Roman"/>
          <w:szCs w:val="24"/>
        </w:rPr>
      </w:pPr>
    </w:p>
    <w:p w:rsidR="005B62B0" w:rsidRPr="00FF6471" w:rsidRDefault="005B62B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E5666AD7BC4723B7803BD1CA793540"/>
        </w:placeholder>
      </w:sdtPr>
      <w:sdtContent>
        <w:p w:rsidR="005B62B0" w:rsidRDefault="005B62B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3FC2899B64343A0AC4213C636A9C1F5"/>
        </w:placeholder>
      </w:sdtPr>
      <w:sdtContent>
        <w:p w:rsidR="005B62B0" w:rsidRDefault="005B62B0" w:rsidP="00AD1794">
          <w:pPr>
            <w:pStyle w:val="NormalWeb"/>
            <w:spacing w:before="0" w:beforeAutospacing="0" w:after="0" w:afterAutospacing="0"/>
            <w:jc w:val="both"/>
            <w:divId w:val="1924102914"/>
            <w:rPr>
              <w:rFonts w:eastAsia="Times New Roman"/>
              <w:bCs/>
            </w:rPr>
          </w:pPr>
        </w:p>
        <w:p w:rsidR="005B62B0" w:rsidRDefault="005B62B0" w:rsidP="00AD1794">
          <w:pPr>
            <w:pStyle w:val="NormalWeb"/>
            <w:spacing w:before="0" w:beforeAutospacing="0" w:after="0" w:afterAutospacing="0"/>
            <w:jc w:val="both"/>
            <w:divId w:val="1924102914"/>
            <w:rPr>
              <w:color w:val="000000"/>
            </w:rPr>
          </w:pPr>
          <w:r w:rsidRPr="00AD1794">
            <w:rPr>
              <w:color w:val="000000"/>
            </w:rPr>
            <w:t xml:space="preserve">Property tax lenders operate under a business model whereby they make loans to property owners who are delinquent in paying their property taxes in exchange for assuming the first lien position on the property. The position assumed by the property tax lien lender usurps the position of a mortgage holder and violates the property owner's deed of trust. </w:t>
          </w:r>
        </w:p>
        <w:p w:rsidR="005B62B0" w:rsidRPr="00AD1794" w:rsidRDefault="005B62B0" w:rsidP="00AD1794">
          <w:pPr>
            <w:pStyle w:val="NormalWeb"/>
            <w:spacing w:before="0" w:beforeAutospacing="0" w:after="0" w:afterAutospacing="0"/>
            <w:jc w:val="both"/>
            <w:divId w:val="1924102914"/>
            <w:rPr>
              <w:color w:val="000000"/>
            </w:rPr>
          </w:pPr>
        </w:p>
        <w:p w:rsidR="005B62B0" w:rsidRPr="00AD1794" w:rsidRDefault="005B62B0" w:rsidP="00AD1794">
          <w:pPr>
            <w:pStyle w:val="NormalWeb"/>
            <w:spacing w:before="0" w:beforeAutospacing="0" w:after="0" w:afterAutospacing="0"/>
            <w:jc w:val="both"/>
            <w:divId w:val="1924102914"/>
            <w:rPr>
              <w:color w:val="000000"/>
            </w:rPr>
          </w:pPr>
          <w:r w:rsidRPr="00AD1794">
            <w:rPr>
              <w:color w:val="000000"/>
            </w:rPr>
            <w:t>H</w:t>
          </w:r>
          <w:r>
            <w:rPr>
              <w:color w:val="000000"/>
            </w:rPr>
            <w:t>.</w:t>
          </w:r>
          <w:r w:rsidRPr="00AD1794">
            <w:rPr>
              <w:color w:val="000000"/>
            </w:rPr>
            <w:t>B</w:t>
          </w:r>
          <w:r>
            <w:rPr>
              <w:color w:val="000000"/>
            </w:rPr>
            <w:t>.</w:t>
          </w:r>
          <w:r w:rsidRPr="00AD1794">
            <w:rPr>
              <w:color w:val="000000"/>
            </w:rPr>
            <w:t xml:space="preserve"> 2832 requires a property owner to notify their mortgage servicer at least 10 days before entering into an agreement with a property tax lender to pay delinquent property taxes on the property owner's behalf. This notification period will ensure that property owners and mortgage lenders have an opportunity to work together to cure any default prior to the mortgage servicer losing its ability to enforce contractual rights under the mortgage.</w:t>
          </w:r>
        </w:p>
        <w:p w:rsidR="005B62B0" w:rsidRPr="00D70925" w:rsidRDefault="005B62B0" w:rsidP="00AD1794">
          <w:pPr>
            <w:spacing w:after="0" w:line="240" w:lineRule="auto"/>
            <w:jc w:val="both"/>
            <w:rPr>
              <w:rFonts w:eastAsia="Times New Roman" w:cs="Times New Roman"/>
              <w:bCs/>
              <w:szCs w:val="24"/>
            </w:rPr>
          </w:pPr>
        </w:p>
      </w:sdtContent>
    </w:sdt>
    <w:p w:rsidR="005B62B0" w:rsidRDefault="005B62B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2832 </w:t>
      </w:r>
      <w:bookmarkStart w:id="1" w:name="AmendsCurrentLaw"/>
      <w:bookmarkEnd w:id="1"/>
      <w:r>
        <w:rPr>
          <w:rFonts w:cs="Times New Roman"/>
          <w:szCs w:val="24"/>
        </w:rPr>
        <w:t>amends current law relating to notice by a property owner to a mortgage servicer that the owner intends to enter into a contract with a property tax lender.</w:t>
      </w:r>
    </w:p>
    <w:p w:rsidR="005B62B0" w:rsidRPr="00AD1794" w:rsidRDefault="005B62B0" w:rsidP="000F1DF9">
      <w:pPr>
        <w:spacing w:after="0" w:line="240" w:lineRule="auto"/>
        <w:jc w:val="both"/>
        <w:rPr>
          <w:rFonts w:eastAsia="Times New Roman" w:cs="Times New Roman"/>
          <w:szCs w:val="24"/>
        </w:rPr>
      </w:pPr>
    </w:p>
    <w:p w:rsidR="005B62B0" w:rsidRPr="005C2A78" w:rsidRDefault="005B62B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2CD206949847B5A9F9569C1095ADBF"/>
          </w:placeholder>
        </w:sdtPr>
        <w:sdtContent>
          <w:r>
            <w:rPr>
              <w:rFonts w:eastAsia="Times New Roman" w:cs="Times New Roman"/>
              <w:b/>
              <w:szCs w:val="24"/>
              <w:u w:val="single"/>
            </w:rPr>
            <w:t>RULEMAKING AUTHORITY</w:t>
          </w:r>
        </w:sdtContent>
      </w:sdt>
    </w:p>
    <w:p w:rsidR="005B62B0" w:rsidRPr="006529C4" w:rsidRDefault="005B62B0" w:rsidP="00774EC7">
      <w:pPr>
        <w:spacing w:after="0" w:line="240" w:lineRule="auto"/>
        <w:jc w:val="both"/>
        <w:rPr>
          <w:rFonts w:cs="Times New Roman"/>
          <w:szCs w:val="24"/>
        </w:rPr>
      </w:pPr>
    </w:p>
    <w:p w:rsidR="005B62B0" w:rsidRPr="006529C4" w:rsidRDefault="005B62B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B62B0" w:rsidRPr="006529C4" w:rsidRDefault="005B62B0" w:rsidP="00774EC7">
      <w:pPr>
        <w:spacing w:after="0" w:line="240" w:lineRule="auto"/>
        <w:jc w:val="both"/>
        <w:rPr>
          <w:rFonts w:cs="Times New Roman"/>
          <w:szCs w:val="24"/>
        </w:rPr>
      </w:pPr>
    </w:p>
    <w:p w:rsidR="005B62B0" w:rsidRPr="005C2A78" w:rsidRDefault="005B62B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A71E7680DFF45C8A2AEE73D809C4620"/>
          </w:placeholder>
        </w:sdtPr>
        <w:sdtContent>
          <w:r>
            <w:rPr>
              <w:rFonts w:eastAsia="Times New Roman" w:cs="Times New Roman"/>
              <w:b/>
              <w:szCs w:val="24"/>
              <w:u w:val="single"/>
            </w:rPr>
            <w:t>SECTION BY SECTION ANALYSIS</w:t>
          </w:r>
        </w:sdtContent>
      </w:sdt>
    </w:p>
    <w:p w:rsidR="005B62B0" w:rsidRPr="005C2A78" w:rsidRDefault="005B62B0" w:rsidP="000F1DF9">
      <w:pPr>
        <w:spacing w:after="0" w:line="240" w:lineRule="auto"/>
        <w:jc w:val="both"/>
        <w:rPr>
          <w:rFonts w:eastAsia="Times New Roman" w:cs="Times New Roman"/>
          <w:szCs w:val="24"/>
        </w:rPr>
      </w:pPr>
    </w:p>
    <w:p w:rsidR="005B62B0" w:rsidRDefault="005B62B0" w:rsidP="00AD1794">
      <w:pPr>
        <w:spacing w:after="0" w:line="240" w:lineRule="auto"/>
        <w:jc w:val="both"/>
      </w:pPr>
      <w:r w:rsidRPr="00AD1794">
        <w:t>SECTION 1. </w:t>
      </w:r>
      <w:r>
        <w:t xml:space="preserve">Amends </w:t>
      </w:r>
      <w:r w:rsidRPr="00AD1794">
        <w:t>Section 32.06, Tax Code, by amending Subsection (a-1) and adding Subsection (a-10)</w:t>
      </w:r>
      <w:r>
        <w:t xml:space="preserve">, </w:t>
      </w:r>
      <w:r w:rsidRPr="00AD1794">
        <w:t>as follows:</w:t>
      </w:r>
    </w:p>
    <w:p w:rsidR="005B62B0" w:rsidRPr="00AD1794" w:rsidRDefault="005B62B0" w:rsidP="00AD1794">
      <w:pPr>
        <w:spacing w:after="0" w:line="240" w:lineRule="auto"/>
        <w:jc w:val="both"/>
      </w:pPr>
    </w:p>
    <w:p w:rsidR="005B62B0" w:rsidRDefault="005B62B0" w:rsidP="00AD1794">
      <w:pPr>
        <w:spacing w:after="0" w:line="240" w:lineRule="auto"/>
        <w:ind w:left="720"/>
        <w:jc w:val="both"/>
      </w:pPr>
      <w:r>
        <w:t>(a-1) </w:t>
      </w:r>
      <w:r w:rsidRPr="00AD1794">
        <w:t>A</w:t>
      </w:r>
      <w:r>
        <w:t>uthorizes a</w:t>
      </w:r>
      <w:r w:rsidRPr="00AD1794">
        <w:t xml:space="preserve"> property owner </w:t>
      </w:r>
      <w:r>
        <w:t>to</w:t>
      </w:r>
      <w:r w:rsidRPr="00AD1794">
        <w:t xml:space="preserve"> authorize another person to pay the taxes imposed by a taxing unit on the owner's real property by executing and filing with the collector for the taxing unit:</w:t>
      </w:r>
    </w:p>
    <w:p w:rsidR="005B62B0" w:rsidRPr="00AD1794" w:rsidRDefault="005B62B0" w:rsidP="00AD1794">
      <w:pPr>
        <w:spacing w:after="0" w:line="240" w:lineRule="auto"/>
        <w:ind w:left="720"/>
        <w:jc w:val="both"/>
      </w:pPr>
    </w:p>
    <w:p w:rsidR="005B62B0" w:rsidRDefault="005B62B0" w:rsidP="00AD1794">
      <w:pPr>
        <w:spacing w:after="0" w:line="240" w:lineRule="auto"/>
        <w:ind w:left="1440"/>
        <w:jc w:val="both"/>
      </w:pPr>
      <w:r w:rsidRPr="00AD1794">
        <w:t>(1)  a sworn document stating:</w:t>
      </w:r>
    </w:p>
    <w:p w:rsidR="005B62B0" w:rsidRDefault="005B62B0" w:rsidP="00AD1794">
      <w:pPr>
        <w:spacing w:after="0" w:line="240" w:lineRule="auto"/>
        <w:ind w:left="1440"/>
        <w:jc w:val="both"/>
      </w:pPr>
    </w:p>
    <w:p w:rsidR="005B62B0" w:rsidRDefault="005B62B0" w:rsidP="00AD1794">
      <w:pPr>
        <w:spacing w:after="0" w:line="240" w:lineRule="auto"/>
        <w:ind w:left="2160"/>
        <w:jc w:val="both"/>
      </w:pPr>
      <w:r>
        <w:t>(A) and (B) makes no changes to these paragraphs;</w:t>
      </w:r>
    </w:p>
    <w:p w:rsidR="005B62B0" w:rsidRDefault="005B62B0" w:rsidP="00AD1794">
      <w:pPr>
        <w:spacing w:after="0" w:line="240" w:lineRule="auto"/>
        <w:ind w:left="2160"/>
        <w:jc w:val="both"/>
      </w:pPr>
    </w:p>
    <w:p w:rsidR="005B62B0" w:rsidRDefault="005B62B0" w:rsidP="00AD1794">
      <w:pPr>
        <w:spacing w:after="0" w:line="240" w:lineRule="auto"/>
        <w:ind w:left="2160"/>
        <w:jc w:val="both"/>
      </w:pPr>
      <w:r>
        <w:t xml:space="preserve">(C) and (D) makes nonsubstantive changes; </w:t>
      </w:r>
    </w:p>
    <w:p w:rsidR="005B62B0" w:rsidRDefault="005B62B0" w:rsidP="00AD1794">
      <w:pPr>
        <w:spacing w:after="0" w:line="240" w:lineRule="auto"/>
        <w:ind w:left="2160"/>
        <w:jc w:val="both"/>
      </w:pPr>
    </w:p>
    <w:p w:rsidR="005B62B0" w:rsidRDefault="005B62B0" w:rsidP="00AD1794">
      <w:pPr>
        <w:spacing w:after="0" w:line="240" w:lineRule="auto"/>
        <w:ind w:left="2160"/>
        <w:jc w:val="both"/>
      </w:pPr>
      <w:r>
        <w:t xml:space="preserve">(E) </w:t>
      </w:r>
      <w:r w:rsidRPr="00AD1794">
        <w:t>that the notice required by Subsection (a-10) has been mailed by certified mail to any applicable mortgage servicer; and</w:t>
      </w:r>
    </w:p>
    <w:p w:rsidR="005B62B0" w:rsidRDefault="005B62B0" w:rsidP="00AD1794">
      <w:pPr>
        <w:spacing w:after="0" w:line="240" w:lineRule="auto"/>
        <w:ind w:left="2160"/>
        <w:jc w:val="both"/>
      </w:pPr>
    </w:p>
    <w:p w:rsidR="005B62B0" w:rsidRDefault="005B62B0" w:rsidP="00AD1794">
      <w:pPr>
        <w:spacing w:after="0" w:line="240" w:lineRule="auto"/>
        <w:ind w:left="1440"/>
        <w:jc w:val="both"/>
      </w:pPr>
      <w:r>
        <w:t xml:space="preserve">(2) makes no changes to this subdivision. </w:t>
      </w:r>
    </w:p>
    <w:p w:rsidR="005B62B0" w:rsidRDefault="005B62B0" w:rsidP="00AD1794">
      <w:pPr>
        <w:spacing w:after="0" w:line="240" w:lineRule="auto"/>
        <w:ind w:left="1440"/>
        <w:jc w:val="both"/>
      </w:pPr>
    </w:p>
    <w:p w:rsidR="005B62B0" w:rsidRPr="00AD1794" w:rsidRDefault="005B62B0" w:rsidP="00AD1794">
      <w:pPr>
        <w:spacing w:after="0" w:line="240" w:lineRule="auto"/>
        <w:ind w:left="720"/>
        <w:jc w:val="both"/>
      </w:pPr>
      <w:r w:rsidRPr="00AD1794">
        <w:t>(a-10) </w:t>
      </w:r>
      <w:r>
        <w:t>Requires the property owner, n</w:t>
      </w:r>
      <w:r w:rsidRPr="00AD1794">
        <w:t xml:space="preserve">ot later than the 10th day before the date a property owner executes a contract with a transferee, </w:t>
      </w:r>
      <w:r>
        <w:t>to</w:t>
      </w:r>
      <w:r w:rsidRPr="00AD1794">
        <w:t xml:space="preserve"> send by certified mail to any applicable mortgage servicer a notice that the property owner intends to enter into a contract with the transferee authorizing the transferee to pay the delinquent taxes on the property.</w:t>
      </w:r>
    </w:p>
    <w:p w:rsidR="005B62B0" w:rsidRPr="005C2A78" w:rsidRDefault="005B62B0" w:rsidP="00AD1794">
      <w:pPr>
        <w:spacing w:after="0" w:line="240" w:lineRule="auto"/>
        <w:ind w:left="720"/>
        <w:jc w:val="both"/>
        <w:rPr>
          <w:rFonts w:eastAsia="Times New Roman" w:cs="Times New Roman"/>
          <w:szCs w:val="24"/>
        </w:rPr>
      </w:pPr>
    </w:p>
    <w:p w:rsidR="005B62B0" w:rsidRPr="005C2A78" w:rsidRDefault="005B62B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5B62B0" w:rsidRPr="005C2A78" w:rsidRDefault="005B62B0" w:rsidP="000F1DF9">
      <w:pPr>
        <w:spacing w:after="0" w:line="240" w:lineRule="auto"/>
        <w:jc w:val="both"/>
        <w:rPr>
          <w:rFonts w:eastAsia="Times New Roman" w:cs="Times New Roman"/>
          <w:szCs w:val="24"/>
        </w:rPr>
      </w:pPr>
    </w:p>
    <w:p w:rsidR="005B62B0" w:rsidRPr="006529C4" w:rsidRDefault="005B62B0" w:rsidP="00774EC7">
      <w:pPr>
        <w:spacing w:after="0" w:line="240" w:lineRule="auto"/>
        <w:jc w:val="both"/>
      </w:pPr>
      <w:r w:rsidRPr="005C2A78">
        <w:rPr>
          <w:rFonts w:eastAsia="Times New Roman" w:cs="Times New Roman"/>
          <w:szCs w:val="24"/>
        </w:rPr>
        <w:t xml:space="preserve">SECTION 3. </w:t>
      </w:r>
      <w:r>
        <w:rPr>
          <w:rFonts w:eastAsia="Times New Roman" w:cs="Times New Roman"/>
          <w:szCs w:val="24"/>
        </w:rPr>
        <w:t>Effective date: September 1, 2017.</w:t>
      </w:r>
    </w:p>
    <w:sectPr w:rsidR="005B62B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AF2" w:rsidRDefault="00632AF2" w:rsidP="000F1DF9">
      <w:pPr>
        <w:spacing w:after="0" w:line="240" w:lineRule="auto"/>
      </w:pPr>
      <w:r>
        <w:separator/>
      </w:r>
    </w:p>
  </w:endnote>
  <w:endnote w:type="continuationSeparator" w:id="0">
    <w:p w:rsidR="00632AF2" w:rsidRDefault="00632A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32A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B62B0">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B62B0">
                <w:rPr>
                  <w:sz w:val="20"/>
                  <w:szCs w:val="20"/>
                </w:rPr>
                <w:t>H.B. 2832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B62B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32A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B62B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B62B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AF2" w:rsidRDefault="00632AF2" w:rsidP="000F1DF9">
      <w:pPr>
        <w:spacing w:after="0" w:line="240" w:lineRule="auto"/>
      </w:pPr>
      <w:r>
        <w:separator/>
      </w:r>
    </w:p>
  </w:footnote>
  <w:footnote w:type="continuationSeparator" w:id="0">
    <w:p w:rsidR="00632AF2" w:rsidRDefault="00632AF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62B0"/>
    <w:rsid w:val="005E0AC7"/>
    <w:rsid w:val="005F46D7"/>
    <w:rsid w:val="00605CA0"/>
    <w:rsid w:val="00632AF2"/>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62B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62B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1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73941" w:rsidP="0087394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E4043794914183BEF02BF449ABA323"/>
        <w:category>
          <w:name w:val="General"/>
          <w:gallery w:val="placeholder"/>
        </w:category>
        <w:types>
          <w:type w:val="bbPlcHdr"/>
        </w:types>
        <w:behaviors>
          <w:behavior w:val="content"/>
        </w:behaviors>
        <w:guid w:val="{3DAB2013-C0D2-49A9-9884-1F6C31CF5EB2}"/>
      </w:docPartPr>
      <w:docPartBody>
        <w:p w:rsidR="00000000" w:rsidRDefault="00ED6892"/>
      </w:docPartBody>
    </w:docPart>
    <w:docPart>
      <w:docPartPr>
        <w:name w:val="83C09384BE8D48C496F68854D13106B4"/>
        <w:category>
          <w:name w:val="General"/>
          <w:gallery w:val="placeholder"/>
        </w:category>
        <w:types>
          <w:type w:val="bbPlcHdr"/>
        </w:types>
        <w:behaviors>
          <w:behavior w:val="content"/>
        </w:behaviors>
        <w:guid w:val="{0EB47614-2AAC-4A95-993A-5354893EA877}"/>
      </w:docPartPr>
      <w:docPartBody>
        <w:p w:rsidR="00000000" w:rsidRDefault="00ED6892"/>
      </w:docPartBody>
    </w:docPart>
    <w:docPart>
      <w:docPartPr>
        <w:name w:val="B0474E5A3D5E4C3F931474D2C639C119"/>
        <w:category>
          <w:name w:val="General"/>
          <w:gallery w:val="placeholder"/>
        </w:category>
        <w:types>
          <w:type w:val="bbPlcHdr"/>
        </w:types>
        <w:behaviors>
          <w:behavior w:val="content"/>
        </w:behaviors>
        <w:guid w:val="{956D897E-4684-4E25-89D8-E3F077A1E6E0}"/>
      </w:docPartPr>
      <w:docPartBody>
        <w:p w:rsidR="00000000" w:rsidRDefault="00ED6892"/>
      </w:docPartBody>
    </w:docPart>
    <w:docPart>
      <w:docPartPr>
        <w:name w:val="AA8297E7E1C6421EA8F6F0183266125A"/>
        <w:category>
          <w:name w:val="General"/>
          <w:gallery w:val="placeholder"/>
        </w:category>
        <w:types>
          <w:type w:val="bbPlcHdr"/>
        </w:types>
        <w:behaviors>
          <w:behavior w:val="content"/>
        </w:behaviors>
        <w:guid w:val="{05DDF69B-CE44-4FDC-B92E-EC3C08E014A6}"/>
      </w:docPartPr>
      <w:docPartBody>
        <w:p w:rsidR="00000000" w:rsidRDefault="00ED6892"/>
      </w:docPartBody>
    </w:docPart>
    <w:docPart>
      <w:docPartPr>
        <w:name w:val="019AB8528F3F460889D8E1CB25535CA6"/>
        <w:category>
          <w:name w:val="General"/>
          <w:gallery w:val="placeholder"/>
        </w:category>
        <w:types>
          <w:type w:val="bbPlcHdr"/>
        </w:types>
        <w:behaviors>
          <w:behavior w:val="content"/>
        </w:behaviors>
        <w:guid w:val="{59057565-4AA9-46A5-89D3-1449B0A0F3CA}"/>
      </w:docPartPr>
      <w:docPartBody>
        <w:p w:rsidR="00000000" w:rsidRDefault="00ED6892"/>
      </w:docPartBody>
    </w:docPart>
    <w:docPart>
      <w:docPartPr>
        <w:name w:val="9A401A4F253146FD8A3BFDB4ED487A96"/>
        <w:category>
          <w:name w:val="General"/>
          <w:gallery w:val="placeholder"/>
        </w:category>
        <w:types>
          <w:type w:val="bbPlcHdr"/>
        </w:types>
        <w:behaviors>
          <w:behavior w:val="content"/>
        </w:behaviors>
        <w:guid w:val="{DFF52E03-7AC2-4E4C-8B79-06A8F4F67FD1}"/>
      </w:docPartPr>
      <w:docPartBody>
        <w:p w:rsidR="00000000" w:rsidRDefault="00ED6892"/>
      </w:docPartBody>
    </w:docPart>
    <w:docPart>
      <w:docPartPr>
        <w:name w:val="5ED2A5F70D684B26A5DE7A540930D7DC"/>
        <w:category>
          <w:name w:val="General"/>
          <w:gallery w:val="placeholder"/>
        </w:category>
        <w:types>
          <w:type w:val="bbPlcHdr"/>
        </w:types>
        <w:behaviors>
          <w:behavior w:val="content"/>
        </w:behaviors>
        <w:guid w:val="{EC18CE20-2247-402E-B601-48979406D18A}"/>
      </w:docPartPr>
      <w:docPartBody>
        <w:p w:rsidR="00000000" w:rsidRDefault="00ED6892"/>
      </w:docPartBody>
    </w:docPart>
    <w:docPart>
      <w:docPartPr>
        <w:name w:val="28FE8C3C88034DEC99EAA21A12A67E7E"/>
        <w:category>
          <w:name w:val="General"/>
          <w:gallery w:val="placeholder"/>
        </w:category>
        <w:types>
          <w:type w:val="bbPlcHdr"/>
        </w:types>
        <w:behaviors>
          <w:behavior w:val="content"/>
        </w:behaviors>
        <w:guid w:val="{C6C1D3BC-BF01-49E1-B9D2-B036E3CC736E}"/>
      </w:docPartPr>
      <w:docPartBody>
        <w:p w:rsidR="00000000" w:rsidRDefault="00ED6892"/>
      </w:docPartBody>
    </w:docPart>
    <w:docPart>
      <w:docPartPr>
        <w:name w:val="07A1A013130E4AED976370E737F114A9"/>
        <w:category>
          <w:name w:val="General"/>
          <w:gallery w:val="placeholder"/>
        </w:category>
        <w:types>
          <w:type w:val="bbPlcHdr"/>
        </w:types>
        <w:behaviors>
          <w:behavior w:val="content"/>
        </w:behaviors>
        <w:guid w:val="{CEC18DE6-9BE2-46A9-90FF-E62BC2B2A299}"/>
      </w:docPartPr>
      <w:docPartBody>
        <w:p w:rsidR="00000000" w:rsidRDefault="00873941" w:rsidP="00873941">
          <w:pPr>
            <w:pStyle w:val="07A1A013130E4AED976370E737F114A9"/>
          </w:pPr>
          <w:r w:rsidRPr="00A30DD1">
            <w:rPr>
              <w:rStyle w:val="PlaceholderText"/>
            </w:rPr>
            <w:t>Click here to enter a date.</w:t>
          </w:r>
        </w:p>
      </w:docPartBody>
    </w:docPart>
    <w:docPart>
      <w:docPartPr>
        <w:name w:val="063AA6AC1A504ADE9DDA688EB518941D"/>
        <w:category>
          <w:name w:val="General"/>
          <w:gallery w:val="placeholder"/>
        </w:category>
        <w:types>
          <w:type w:val="bbPlcHdr"/>
        </w:types>
        <w:behaviors>
          <w:behavior w:val="content"/>
        </w:behaviors>
        <w:guid w:val="{9CBE0702-A342-4E77-8935-2C9D4F878120}"/>
      </w:docPartPr>
      <w:docPartBody>
        <w:p w:rsidR="00000000" w:rsidRDefault="00ED6892"/>
      </w:docPartBody>
    </w:docPart>
    <w:docPart>
      <w:docPartPr>
        <w:name w:val="26E5666AD7BC4723B7803BD1CA793540"/>
        <w:category>
          <w:name w:val="General"/>
          <w:gallery w:val="placeholder"/>
        </w:category>
        <w:types>
          <w:type w:val="bbPlcHdr"/>
        </w:types>
        <w:behaviors>
          <w:behavior w:val="content"/>
        </w:behaviors>
        <w:guid w:val="{EE77CB1F-F08E-4DE8-8E5D-2251052EFD0F}"/>
      </w:docPartPr>
      <w:docPartBody>
        <w:p w:rsidR="00000000" w:rsidRDefault="00ED6892"/>
      </w:docPartBody>
    </w:docPart>
    <w:docPart>
      <w:docPartPr>
        <w:name w:val="A3FC2899B64343A0AC4213C636A9C1F5"/>
        <w:category>
          <w:name w:val="General"/>
          <w:gallery w:val="placeholder"/>
        </w:category>
        <w:types>
          <w:type w:val="bbPlcHdr"/>
        </w:types>
        <w:behaviors>
          <w:behavior w:val="content"/>
        </w:behaviors>
        <w:guid w:val="{C02A5396-E386-4EFF-A507-8B98716E2538}"/>
      </w:docPartPr>
      <w:docPartBody>
        <w:p w:rsidR="00000000" w:rsidRDefault="00873941" w:rsidP="00873941">
          <w:pPr>
            <w:pStyle w:val="A3FC2899B64343A0AC4213C636A9C1F5"/>
          </w:pPr>
          <w:r>
            <w:rPr>
              <w:rFonts w:eastAsia="Times New Roman" w:cs="Times New Roman"/>
              <w:bCs/>
              <w:szCs w:val="24"/>
            </w:rPr>
            <w:t xml:space="preserve"> </w:t>
          </w:r>
        </w:p>
      </w:docPartBody>
    </w:docPart>
    <w:docPart>
      <w:docPartPr>
        <w:name w:val="7F2CD206949847B5A9F9569C1095ADBF"/>
        <w:category>
          <w:name w:val="General"/>
          <w:gallery w:val="placeholder"/>
        </w:category>
        <w:types>
          <w:type w:val="bbPlcHdr"/>
        </w:types>
        <w:behaviors>
          <w:behavior w:val="content"/>
        </w:behaviors>
        <w:guid w:val="{669583C9-B306-4DCF-A94A-2E15EE6A9DC3}"/>
      </w:docPartPr>
      <w:docPartBody>
        <w:p w:rsidR="00000000" w:rsidRDefault="00ED6892"/>
      </w:docPartBody>
    </w:docPart>
    <w:docPart>
      <w:docPartPr>
        <w:name w:val="4A71E7680DFF45C8A2AEE73D809C4620"/>
        <w:category>
          <w:name w:val="General"/>
          <w:gallery w:val="placeholder"/>
        </w:category>
        <w:types>
          <w:type w:val="bbPlcHdr"/>
        </w:types>
        <w:behaviors>
          <w:behavior w:val="content"/>
        </w:behaviors>
        <w:guid w:val="{D8E10097-AE4F-4820-A0CD-580F2BE957E2}"/>
      </w:docPartPr>
      <w:docPartBody>
        <w:p w:rsidR="00000000" w:rsidRDefault="00ED68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3941"/>
    <w:rsid w:val="008C55F7"/>
    <w:rsid w:val="0090598B"/>
    <w:rsid w:val="00984D6C"/>
    <w:rsid w:val="00A54AD6"/>
    <w:rsid w:val="00A57564"/>
    <w:rsid w:val="00B252A4"/>
    <w:rsid w:val="00B5530B"/>
    <w:rsid w:val="00C129E8"/>
    <w:rsid w:val="00C968BA"/>
    <w:rsid w:val="00D63E87"/>
    <w:rsid w:val="00D705C9"/>
    <w:rsid w:val="00E35A8C"/>
    <w:rsid w:val="00ED689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9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73941"/>
    <w:rPr>
      <w:rFonts w:ascii="Times New Roman" w:hAnsi="Times New Roman"/>
      <w:sz w:val="24"/>
    </w:rPr>
  </w:style>
  <w:style w:type="paragraph" w:customStyle="1" w:styleId="487D89B4F8B34DB4967D41FE18F7F88D7">
    <w:name w:val="487D89B4F8B34DB4967D41FE18F7F88D7"/>
    <w:rsid w:val="00873941"/>
    <w:rPr>
      <w:rFonts w:ascii="Times New Roman" w:hAnsi="Times New Roman"/>
      <w:sz w:val="24"/>
    </w:rPr>
  </w:style>
  <w:style w:type="paragraph" w:customStyle="1" w:styleId="AE2570ED5D764CD7AF9686706F550F4620">
    <w:name w:val="AE2570ED5D764CD7AF9686706F550F4620"/>
    <w:rsid w:val="00873941"/>
    <w:pPr>
      <w:tabs>
        <w:tab w:val="center" w:pos="4680"/>
        <w:tab w:val="right" w:pos="9360"/>
      </w:tabs>
      <w:spacing w:after="0" w:line="240" w:lineRule="auto"/>
    </w:pPr>
    <w:rPr>
      <w:rFonts w:ascii="Times New Roman" w:hAnsi="Times New Roman"/>
      <w:sz w:val="24"/>
    </w:rPr>
  </w:style>
  <w:style w:type="paragraph" w:customStyle="1" w:styleId="07A1A013130E4AED976370E737F114A9">
    <w:name w:val="07A1A013130E4AED976370E737F114A9"/>
    <w:rsid w:val="00873941"/>
  </w:style>
  <w:style w:type="paragraph" w:customStyle="1" w:styleId="A3FC2899B64343A0AC4213C636A9C1F5">
    <w:name w:val="A3FC2899B64343A0AC4213C636A9C1F5"/>
    <w:rsid w:val="0087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9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73941"/>
    <w:rPr>
      <w:rFonts w:ascii="Times New Roman" w:hAnsi="Times New Roman"/>
      <w:sz w:val="24"/>
    </w:rPr>
  </w:style>
  <w:style w:type="paragraph" w:customStyle="1" w:styleId="487D89B4F8B34DB4967D41FE18F7F88D7">
    <w:name w:val="487D89B4F8B34DB4967D41FE18F7F88D7"/>
    <w:rsid w:val="00873941"/>
    <w:rPr>
      <w:rFonts w:ascii="Times New Roman" w:hAnsi="Times New Roman"/>
      <w:sz w:val="24"/>
    </w:rPr>
  </w:style>
  <w:style w:type="paragraph" w:customStyle="1" w:styleId="AE2570ED5D764CD7AF9686706F550F4620">
    <w:name w:val="AE2570ED5D764CD7AF9686706F550F4620"/>
    <w:rsid w:val="00873941"/>
    <w:pPr>
      <w:tabs>
        <w:tab w:val="center" w:pos="4680"/>
        <w:tab w:val="right" w:pos="9360"/>
      </w:tabs>
      <w:spacing w:after="0" w:line="240" w:lineRule="auto"/>
    </w:pPr>
    <w:rPr>
      <w:rFonts w:ascii="Times New Roman" w:hAnsi="Times New Roman"/>
      <w:sz w:val="24"/>
    </w:rPr>
  </w:style>
  <w:style w:type="paragraph" w:customStyle="1" w:styleId="07A1A013130E4AED976370E737F114A9">
    <w:name w:val="07A1A013130E4AED976370E737F114A9"/>
    <w:rsid w:val="00873941"/>
  </w:style>
  <w:style w:type="paragraph" w:customStyle="1" w:styleId="A3FC2899B64343A0AC4213C636A9C1F5">
    <w:name w:val="A3FC2899B64343A0AC4213C636A9C1F5"/>
    <w:rsid w:val="008739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45B3999-6F56-43C0-AEB7-88A06F22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361</Words>
  <Characters>2062</Characters>
  <Application>Microsoft Office Word</Application>
  <DocSecurity>0</DocSecurity>
  <Lines>17</Lines>
  <Paragraphs>4</Paragraphs>
  <ScaleCrop>false</ScaleCrop>
  <Company>Texas Legislative Council</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2017-05-12T00:22:00Z</cp:lastPrinted>
  <dcterms:created xsi:type="dcterms:W3CDTF">2015-05-29T14:24:00Z</dcterms:created>
  <dcterms:modified xsi:type="dcterms:W3CDTF">2017-05-12T00:22:00Z</dcterms:modified>
</cp:coreProperties>
</file>

<file path=docProps/custom.xml><?xml version="1.0" encoding="utf-8"?>
<op:Properties xmlns:vt="http://schemas.openxmlformats.org/officeDocument/2006/docPropsVTypes" xmlns:op="http://schemas.openxmlformats.org/officeDocument/2006/custom-properties"/>
</file>