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5548" w:rsidTr="00345119">
        <w:tc>
          <w:tcPr>
            <w:tcW w:w="9576" w:type="dxa"/>
            <w:noWrap/>
          </w:tcPr>
          <w:p w:rsidR="008423E4" w:rsidRPr="0022177D" w:rsidRDefault="00E528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282E" w:rsidP="008423E4">
      <w:pPr>
        <w:jc w:val="center"/>
      </w:pPr>
    </w:p>
    <w:p w:rsidR="008423E4" w:rsidRPr="00B31F0E" w:rsidRDefault="00E5282E" w:rsidP="008423E4"/>
    <w:p w:rsidR="008423E4" w:rsidRPr="00742794" w:rsidRDefault="00E528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5548" w:rsidTr="00345119">
        <w:tc>
          <w:tcPr>
            <w:tcW w:w="9576" w:type="dxa"/>
          </w:tcPr>
          <w:p w:rsidR="008423E4" w:rsidRPr="00861995" w:rsidRDefault="00E5282E" w:rsidP="00345119">
            <w:pPr>
              <w:jc w:val="right"/>
            </w:pPr>
            <w:r>
              <w:t>C.S.H.B. 2861</w:t>
            </w:r>
          </w:p>
        </w:tc>
      </w:tr>
      <w:tr w:rsidR="00785548" w:rsidTr="00345119">
        <w:tc>
          <w:tcPr>
            <w:tcW w:w="9576" w:type="dxa"/>
          </w:tcPr>
          <w:p w:rsidR="008423E4" w:rsidRPr="00861995" w:rsidRDefault="00E5282E" w:rsidP="004B3A02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785548" w:rsidTr="00345119">
        <w:tc>
          <w:tcPr>
            <w:tcW w:w="9576" w:type="dxa"/>
          </w:tcPr>
          <w:p w:rsidR="008423E4" w:rsidRPr="00861995" w:rsidRDefault="00E5282E" w:rsidP="00345119">
            <w:pPr>
              <w:jc w:val="right"/>
            </w:pPr>
            <w:r>
              <w:t>Transportation</w:t>
            </w:r>
          </w:p>
        </w:tc>
      </w:tr>
      <w:tr w:rsidR="00785548" w:rsidTr="00345119">
        <w:tc>
          <w:tcPr>
            <w:tcW w:w="9576" w:type="dxa"/>
          </w:tcPr>
          <w:p w:rsidR="008423E4" w:rsidRDefault="00E528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5282E" w:rsidP="008423E4">
      <w:pPr>
        <w:tabs>
          <w:tab w:val="right" w:pos="9360"/>
        </w:tabs>
      </w:pPr>
    </w:p>
    <w:p w:rsidR="008423E4" w:rsidRDefault="00E5282E" w:rsidP="008423E4"/>
    <w:p w:rsidR="008423E4" w:rsidRDefault="00E528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85548" w:rsidTr="0060540C">
        <w:tc>
          <w:tcPr>
            <w:tcW w:w="9582" w:type="dxa"/>
          </w:tcPr>
          <w:p w:rsidR="008423E4" w:rsidRPr="00A8133F" w:rsidRDefault="00E5282E" w:rsidP="008027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282E" w:rsidP="0080279A"/>
          <w:p w:rsidR="008423E4" w:rsidRDefault="00E5282E" w:rsidP="0080279A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use of comprehensive development agreements to create public-private partnerships to build </w:t>
            </w:r>
            <w:r>
              <w:t>transportation projects</w:t>
            </w:r>
            <w:r>
              <w:t xml:space="preserve"> in Texas</w:t>
            </w:r>
            <w:r>
              <w:t xml:space="preserve"> is of</w:t>
            </w:r>
            <w:r>
              <w:t xml:space="preserve"> the</w:t>
            </w:r>
            <w:r>
              <w:t xml:space="preserve"> utmost importance to</w:t>
            </w:r>
            <w:r>
              <w:t xml:space="preserve"> regional and statewide transportation goals</w:t>
            </w:r>
            <w:r>
              <w:t xml:space="preserve">. </w:t>
            </w:r>
            <w:r>
              <w:t>C.S.</w:t>
            </w:r>
            <w:r>
              <w:t xml:space="preserve">H.B. 2861 seeks to further </w:t>
            </w:r>
            <w:r>
              <w:t>these</w:t>
            </w:r>
            <w:r>
              <w:t xml:space="preserve"> goals by </w:t>
            </w:r>
            <w:r>
              <w:t>authorizing the Texas Department of Transportation</w:t>
            </w:r>
            <w:r>
              <w:t xml:space="preserve"> or a regional mobility authority</w:t>
            </w:r>
            <w:r>
              <w:t xml:space="preserve"> to enter into cer</w:t>
            </w:r>
            <w:r>
              <w:t>tain comprehensive development</w:t>
            </w:r>
            <w:r>
              <w:t xml:space="preserve"> agreement</w:t>
            </w:r>
            <w:r>
              <w:t>s</w:t>
            </w:r>
            <w:r>
              <w:t>.</w:t>
            </w:r>
          </w:p>
          <w:p w:rsidR="008423E4" w:rsidRPr="00E26B13" w:rsidRDefault="00E5282E" w:rsidP="0080279A">
            <w:pPr>
              <w:rPr>
                <w:b/>
              </w:rPr>
            </w:pPr>
          </w:p>
        </w:tc>
      </w:tr>
      <w:tr w:rsidR="00785548" w:rsidTr="0060540C">
        <w:tc>
          <w:tcPr>
            <w:tcW w:w="9582" w:type="dxa"/>
          </w:tcPr>
          <w:p w:rsidR="0017725B" w:rsidRDefault="00E5282E" w:rsidP="008027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282E" w:rsidP="0080279A">
            <w:pPr>
              <w:rPr>
                <w:b/>
                <w:u w:val="single"/>
              </w:rPr>
            </w:pPr>
          </w:p>
          <w:p w:rsidR="007A16B6" w:rsidRPr="007A16B6" w:rsidRDefault="00E5282E" w:rsidP="0080279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E5282E" w:rsidP="0080279A">
            <w:pPr>
              <w:rPr>
                <w:b/>
                <w:u w:val="single"/>
              </w:rPr>
            </w:pPr>
          </w:p>
        </w:tc>
      </w:tr>
      <w:tr w:rsidR="00785548" w:rsidTr="0060540C">
        <w:tc>
          <w:tcPr>
            <w:tcW w:w="9582" w:type="dxa"/>
          </w:tcPr>
          <w:p w:rsidR="008423E4" w:rsidRPr="00A8133F" w:rsidRDefault="00E5282E" w:rsidP="008027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282E" w:rsidP="0080279A"/>
          <w:p w:rsidR="007A16B6" w:rsidRDefault="00E5282E" w:rsidP="00802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E5282E" w:rsidP="0080279A">
            <w:pPr>
              <w:rPr>
                <w:b/>
              </w:rPr>
            </w:pPr>
          </w:p>
        </w:tc>
      </w:tr>
      <w:tr w:rsidR="00785548" w:rsidTr="0060540C">
        <w:tc>
          <w:tcPr>
            <w:tcW w:w="9582" w:type="dxa"/>
          </w:tcPr>
          <w:p w:rsidR="008423E4" w:rsidRPr="00A8133F" w:rsidRDefault="00E5282E" w:rsidP="008027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282E" w:rsidP="0080279A"/>
          <w:p w:rsidR="00390295" w:rsidRDefault="00E5282E" w:rsidP="00802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2861 amends the Transportation Code to add a temporary provision, set to expire August 31, </w:t>
            </w:r>
            <w:r>
              <w:t>2021</w:t>
            </w:r>
            <w:r>
              <w:t xml:space="preserve">, to authorize the Texas Department of Transportation </w:t>
            </w:r>
            <w:r>
              <w:t>(TxDOT) to en</w:t>
            </w:r>
            <w:r>
              <w:t xml:space="preserve">ter into a comprehensive development agreement for the </w:t>
            </w:r>
            <w:r>
              <w:t>following projects:</w:t>
            </w:r>
            <w:r>
              <w:t xml:space="preserve"> </w:t>
            </w:r>
            <w:r>
              <w:t>the Interstate Highway 35 project in Travis</w:t>
            </w:r>
            <w:r>
              <w:t xml:space="preserve"> and Williamson</w:t>
            </w:r>
            <w:r>
              <w:t xml:space="preserve"> Count</w:t>
            </w:r>
            <w:r>
              <w:t>ies</w:t>
            </w:r>
            <w:r>
              <w:t xml:space="preserve"> from </w:t>
            </w:r>
            <w:r>
              <w:t>Ranch</w:t>
            </w:r>
            <w:r>
              <w:t>-to-Market Road 1431 to State Highway 45 Southeast</w:t>
            </w:r>
            <w:r>
              <w:t xml:space="preserve">; </w:t>
            </w:r>
            <w:r>
              <w:t>the Interstate Highway 45 North project in Harris County from Beltway 8 to Interstate Highway 10</w:t>
            </w:r>
            <w:r>
              <w:t xml:space="preserve">; </w:t>
            </w:r>
            <w:r>
              <w:t>the Hemp</w:t>
            </w:r>
            <w:r>
              <w:t>stead Managed Tollway project in Harris County from State Highway 99 to the Interstate Highway 610/Interstate Highway 10 interchange</w:t>
            </w:r>
            <w:r>
              <w:t xml:space="preserve">; </w:t>
            </w:r>
            <w:r>
              <w:t>the Interstate Highway 30 project in Tarrant County from Interstate Highway 35W to east of Fielder Road</w:t>
            </w:r>
            <w:r>
              <w:t xml:space="preserve">; </w:t>
            </w:r>
            <w:r>
              <w:t>the Interstate Hi</w:t>
            </w:r>
            <w:r>
              <w:t>ghway 635 East project in Dallas County from U.S. Highway 75 to Interstate Highway 30</w:t>
            </w:r>
            <w:r>
              <w:t xml:space="preserve">; </w:t>
            </w:r>
            <w:r>
              <w:t xml:space="preserve">and </w:t>
            </w:r>
            <w:r w:rsidRPr="00816384">
              <w:t>the Interstate Highway 35E project in Dallas and</w:t>
            </w:r>
            <w:r>
              <w:t xml:space="preserve"> </w:t>
            </w:r>
            <w:r w:rsidRPr="00816384">
              <w:t>Denton Counties from Interstate Highway 635 to U.S. Highway 380</w:t>
            </w:r>
            <w:r>
              <w:t xml:space="preserve">. </w:t>
            </w:r>
            <w:r>
              <w:t xml:space="preserve">The bill </w:t>
            </w:r>
            <w:r>
              <w:t xml:space="preserve">removes the </w:t>
            </w:r>
            <w:r>
              <w:t>August 31, 2017</w:t>
            </w:r>
            <w:r>
              <w:t>,</w:t>
            </w:r>
            <w:r>
              <w:t xml:space="preserve"> </w:t>
            </w:r>
            <w:r>
              <w:t>deadline by w</w:t>
            </w:r>
            <w:r>
              <w:t>hich TxDOT is required to</w:t>
            </w:r>
            <w:r>
              <w:t xml:space="preserve"> obtain the appropriate environmental clearance before entering into a comprehensive development for certain projects. </w:t>
            </w:r>
          </w:p>
          <w:p w:rsidR="00991588" w:rsidRDefault="00E5282E" w:rsidP="00802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15A5C" w:rsidRDefault="00E5282E" w:rsidP="0080279A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2861</w:t>
            </w:r>
            <w:r>
              <w:t xml:space="preserve"> adds a temporary provision, set to expire August 31, </w:t>
            </w:r>
            <w:r>
              <w:t>2021</w:t>
            </w:r>
            <w:r>
              <w:t>, to authorize TxDOT or a regional mobi</w:t>
            </w:r>
            <w:r>
              <w:t>lity authority to enter into a c</w:t>
            </w:r>
            <w:r>
              <w:t>omprehensive development agre</w:t>
            </w:r>
            <w:r>
              <w:t>ement for the following projects:</w:t>
            </w:r>
            <w:r>
              <w:t xml:space="preserve"> </w:t>
            </w:r>
            <w:r w:rsidRPr="006D7A1A">
              <w:t xml:space="preserve">the Interstate Highway 35 Northeast Expansion project, from Loop 410 South in Bexar County to Farm-to-Market Road 1103 in Comal County; </w:t>
            </w:r>
            <w:r>
              <w:t xml:space="preserve">the Loop 1604 project in </w:t>
            </w:r>
            <w:r>
              <w:t>Bexar County</w:t>
            </w:r>
            <w:r>
              <w:t xml:space="preserve">; </w:t>
            </w:r>
            <w:r>
              <w:t>the Outer Parkway project in Cameron County from U.S. Highway 77 to Farm-to-Market Road 1847</w:t>
            </w:r>
            <w:r>
              <w:t xml:space="preserve">; </w:t>
            </w:r>
            <w:r>
              <w:t>the South Padre Island Second Access Causeway project</w:t>
            </w:r>
            <w:r>
              <w:t xml:space="preserve"> in Cameron County</w:t>
            </w:r>
            <w:r>
              <w:t xml:space="preserve"> from State Highway 100 to Park Road 100</w:t>
            </w:r>
            <w:r>
              <w:t xml:space="preserve">; </w:t>
            </w:r>
            <w:r w:rsidRPr="00161EDA">
              <w:t xml:space="preserve">the Farm-to-Market 1925 project from U.S. Highway 281 in Hidalgo County to U.S. Highway 77 in Cameron County; </w:t>
            </w:r>
            <w:r w:rsidRPr="000C6185">
              <w:t>the Hidalgo County Loop project</w:t>
            </w:r>
            <w:r>
              <w:t xml:space="preserve">; </w:t>
            </w:r>
            <w:r w:rsidRPr="000C6185">
              <w:t>the International Bridge Trade Corridor project</w:t>
            </w:r>
            <w:r>
              <w:t xml:space="preserve"> in Hidalgo County</w:t>
            </w:r>
            <w:r>
              <w:t xml:space="preserve">; </w:t>
            </w:r>
            <w:r>
              <w:t>the U.S. Highway 83 La Joya Relief Route proje</w:t>
            </w:r>
            <w:r>
              <w:t>ct in Hidalgo County</w:t>
            </w:r>
            <w:r>
              <w:t>;</w:t>
            </w:r>
            <w:r>
              <w:t xml:space="preserve"> </w:t>
            </w:r>
            <w:r w:rsidRPr="003C0E95">
              <w:t xml:space="preserve">the State Highway 68 project in </w:t>
            </w:r>
            <w:r w:rsidRPr="003C0E95">
              <w:lastRenderedPageBreak/>
              <w:t>Hidalgo County</w:t>
            </w:r>
            <w:r>
              <w:t xml:space="preserve">; </w:t>
            </w:r>
            <w:r w:rsidRPr="00161EDA">
              <w:t>the U.S. Highway 290 West project in Travis County from Loop 1 to Ranch-to-Market Road 1826 (Oak Hill Parkway);</w:t>
            </w:r>
            <w:r>
              <w:t xml:space="preserve"> </w:t>
            </w:r>
            <w:r w:rsidRPr="00161EDA">
              <w:t>the Loop 1 South project in Travis County from Cesar Chavez Street to Slau</w:t>
            </w:r>
            <w:r w:rsidRPr="00161EDA">
              <w:t>ghter Lane; and</w:t>
            </w:r>
            <w:r>
              <w:t xml:space="preserve"> </w:t>
            </w:r>
            <w:r w:rsidRPr="00161EDA">
              <w:t>the Loop 49 project</w:t>
            </w:r>
            <w:r>
              <w:t xml:space="preserve"> </w:t>
            </w:r>
            <w:r w:rsidRPr="00397AAE">
              <w:t>in Smith County from Interstate Highway 20 to U.S. Highway 69 (Lindale Relief Route</w:t>
            </w:r>
            <w:r>
              <w:t xml:space="preserve">) and </w:t>
            </w:r>
            <w:r w:rsidRPr="00397AAE">
              <w:t>from State Highway 110 in Smith County to U.S. Highway 259 in Gregg County (Segments 6 and 7</w:t>
            </w:r>
            <w:r>
              <w:t>)</w:t>
            </w:r>
            <w:r w:rsidRPr="003C0E95">
              <w:t>.</w:t>
            </w:r>
            <w:r>
              <w:t xml:space="preserve"> The bill maintains the requirement f</w:t>
            </w:r>
            <w:r>
              <w:t xml:space="preserve">or TxDOT or a regional mobility authority, as applicable, to obtain the appropriate environmental clearance before entering into a comprehensive development agreement </w:t>
            </w:r>
            <w:r>
              <w:t xml:space="preserve">for certain projects </w:t>
            </w:r>
            <w:r>
              <w:t>and to present to the Texas Transportation Commission a full financi</w:t>
            </w:r>
            <w:r>
              <w:t>al plan for the project.</w:t>
            </w:r>
          </w:p>
          <w:p w:rsidR="00D52496" w:rsidRPr="0038451A" w:rsidRDefault="00E5282E" w:rsidP="0080279A">
            <w:pPr>
              <w:pStyle w:val="Header"/>
              <w:jc w:val="both"/>
            </w:pPr>
          </w:p>
        </w:tc>
      </w:tr>
      <w:tr w:rsidR="00785548" w:rsidTr="0060540C">
        <w:tc>
          <w:tcPr>
            <w:tcW w:w="9582" w:type="dxa"/>
          </w:tcPr>
          <w:p w:rsidR="008423E4" w:rsidRPr="00A8133F" w:rsidRDefault="00E5282E" w:rsidP="0080279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282E" w:rsidP="0080279A"/>
          <w:p w:rsidR="008423E4" w:rsidRPr="003624F2" w:rsidRDefault="00E5282E" w:rsidP="00802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5282E" w:rsidP="0080279A">
            <w:pPr>
              <w:rPr>
                <w:b/>
              </w:rPr>
            </w:pPr>
          </w:p>
        </w:tc>
      </w:tr>
      <w:tr w:rsidR="00785548" w:rsidTr="0060540C">
        <w:tc>
          <w:tcPr>
            <w:tcW w:w="9582" w:type="dxa"/>
          </w:tcPr>
          <w:p w:rsidR="004B3A02" w:rsidRDefault="00E5282E" w:rsidP="004B3A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F5E18" w:rsidRDefault="00E5282E" w:rsidP="004B3A02">
            <w:pPr>
              <w:jc w:val="both"/>
            </w:pPr>
          </w:p>
          <w:p w:rsidR="007F5E18" w:rsidRDefault="00E5282E" w:rsidP="004B3A02">
            <w:pPr>
              <w:jc w:val="both"/>
            </w:pPr>
            <w:r>
              <w:t xml:space="preserve">While C.S.H.B. 2861 may differ from the original in minor or nonsubstantive ways, the </w:t>
            </w:r>
            <w:r>
              <w:t>following comparison is organized and formatted in a manner that indicates the substantial differences between the introduced and committee substitute versions of the bill.</w:t>
            </w:r>
          </w:p>
          <w:p w:rsidR="007F5E18" w:rsidRPr="007F5E18" w:rsidRDefault="00E5282E" w:rsidP="004B3A02">
            <w:pPr>
              <w:jc w:val="both"/>
            </w:pPr>
          </w:p>
        </w:tc>
      </w:tr>
      <w:tr w:rsidR="00785548" w:rsidTr="0060540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785548" w:rsidTr="0060540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0540C" w:rsidRDefault="00E5282E" w:rsidP="0080279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0540C" w:rsidRDefault="00E5282E" w:rsidP="0080279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85548" w:rsidTr="0060540C">
              <w:tc>
                <w:tcPr>
                  <w:tcW w:w="4673" w:type="dxa"/>
                  <w:tcMar>
                    <w:righ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t>SECTION 1.  Section 223.201, Transportatio</w:t>
                  </w:r>
                  <w:r>
                    <w:t>n Code, is amended by adding Subsection (f-1) and amending Subsections (g) and (j) to read as follows: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(f-1)  This subsection expires </w:t>
                  </w:r>
                  <w:r w:rsidRPr="00EB397B">
                    <w:rPr>
                      <w:highlight w:val="lightGray"/>
                      <w:u w:val="single"/>
                    </w:rPr>
                    <w:t>August 31, 2019</w:t>
                  </w:r>
                  <w:r>
                    <w:rPr>
                      <w:u w:val="single"/>
                    </w:rPr>
                    <w:t xml:space="preserve">.  Notwithstanding Subsection (f), the department may enter into a  comprehensive development agreement </w:t>
                  </w:r>
                  <w:r>
                    <w:rPr>
                      <w:u w:val="single"/>
                    </w:rPr>
                    <w:t>for: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(1)  the Interstate Highway 35 project in </w:t>
                  </w:r>
                  <w:r w:rsidRPr="000B2B04">
                    <w:rPr>
                      <w:u w:val="single"/>
                    </w:rPr>
                    <w:t>Travis County from</w:t>
                  </w:r>
                  <w:r>
                    <w:rPr>
                      <w:u w:val="single"/>
                    </w:rPr>
                    <w:t xml:space="preserve"> </w:t>
                  </w:r>
                  <w:r w:rsidRPr="007C452F">
                    <w:rPr>
                      <w:highlight w:val="lightGray"/>
                      <w:u w:val="single"/>
                    </w:rPr>
                    <w:t>Farm</w:t>
                  </w:r>
                  <w:r>
                    <w:rPr>
                      <w:u w:val="single"/>
                    </w:rPr>
                    <w:t>-to-Market Road 1431 to State Highway 45 Southeast;</w:t>
                  </w:r>
                </w:p>
                <w:p w:rsidR="007C452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(2)  the Interstate Highway 45 North project in Harris County from Beltway 8 to Interstate Highway 10;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(3)  the Hempstead Managed </w:t>
                  </w:r>
                  <w:r>
                    <w:rPr>
                      <w:u w:val="single"/>
                    </w:rPr>
                    <w:t>Tollway project in Harris  County from State Highway 99 to the Interstate Highway  610/Interstate Highway 10 interchange;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(4)  the Interstate Highway 30 project in Tarrant County from Interstate Highway 35W to east of Fielder Road;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(5)  the Interstate High</w:t>
                  </w:r>
                  <w:r>
                    <w:rPr>
                      <w:u w:val="single"/>
                    </w:rPr>
                    <w:t>way 635 East project in Dallas County from U.S. Highway 75 to Interstate Highway 30;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(6)  the Interstate Highway 35E project in Dallas and Denton Counties from Interstate Highway 635 to U.S. Highway 380; and</w:t>
                  </w:r>
                </w:p>
                <w:p w:rsidR="0060540C" w:rsidRDefault="00E5282E" w:rsidP="0080279A">
                  <w:pPr>
                    <w:jc w:val="both"/>
                  </w:pPr>
                  <w:r w:rsidRPr="007C452F">
                    <w:rPr>
                      <w:highlight w:val="lightGray"/>
                      <w:u w:val="single"/>
                    </w:rPr>
                    <w:t>(7)  the Interstate Highway 35 project in Bexar,</w:t>
                  </w:r>
                  <w:r w:rsidRPr="007C452F">
                    <w:rPr>
                      <w:highlight w:val="lightGray"/>
                      <w:u w:val="single"/>
                    </w:rPr>
                    <w:t xml:space="preserve">  Guadalupe, and Comal Counties from AT&amp;T Center Parkway to Farm-to-Market Road 1103</w:t>
                  </w:r>
                  <w:r>
                    <w:rPr>
                      <w:u w:val="single"/>
                    </w:rPr>
                    <w:t>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(g)  The department may combine in a </w:t>
                  </w:r>
                  <w:r>
                    <w:lastRenderedPageBreak/>
                    <w:t>comprehensive development agreement under this subchapter: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(1)  a toll project and a rail facility as defined by Section 91.001;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</w:t>
                  </w:r>
                  <w:r>
                    <w:t xml:space="preserve">2)  two or more projects described by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(f)</w:t>
                  </w:r>
                  <w:r>
                    <w:t>].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(j)  Before the department may enter into a comprehensive development agreement under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(f)</w:t>
                  </w:r>
                  <w:r>
                    <w:t>], the department must: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(1)  for a project other than the State Highway 9</w:t>
                  </w:r>
                  <w:r>
                    <w:t>9 (Grand Parkway) project, obtain[</w:t>
                  </w:r>
                  <w:r>
                    <w:rPr>
                      <w:strike/>
                    </w:rPr>
                    <w:t>, not later than August 31, 2017,</w:t>
                  </w:r>
                  <w:r>
                    <w:t>] the appropriate environmental clearance: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(A)  for the project;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(B)  for the initial or base scope of the project if the project agreement provides for the phased construction of the pr</w:t>
                  </w:r>
                  <w:r>
                    <w:t>oject;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(2)  present to the commission a full financial plan for the project, including costing methodology and cost proposals.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lastRenderedPageBreak/>
                    <w:t xml:space="preserve">SECTION 1.  Section 223.201, Transportation Code, is amended by adding Subsection (f-1) and amending Subsections (g) and (j) </w:t>
                  </w:r>
                  <w:r>
                    <w:t>to read as follows: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(f-1)  This subsection expires </w:t>
                  </w:r>
                  <w:r w:rsidRPr="00EB397B">
                    <w:rPr>
                      <w:highlight w:val="lightGray"/>
                      <w:u w:val="single"/>
                    </w:rPr>
                    <w:t>August 31, 2021</w:t>
                  </w:r>
                  <w:r>
                    <w:rPr>
                      <w:u w:val="single"/>
                    </w:rPr>
                    <w:t>.  Notwithstanding Subsection (f), the department may enter into a comprehensive development agreement for: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(1)  the Interstate Highway 35 project in Travis </w:t>
                  </w:r>
                  <w:r w:rsidRPr="007C452F">
                    <w:rPr>
                      <w:highlight w:val="lightGray"/>
                      <w:u w:val="single"/>
                    </w:rPr>
                    <w:t>and Williamson</w:t>
                  </w:r>
                  <w:r w:rsidRPr="000B2B04">
                    <w:rPr>
                      <w:u w:val="single"/>
                    </w:rPr>
                    <w:t xml:space="preserve"> Counties</w:t>
                  </w:r>
                  <w:r>
                    <w:rPr>
                      <w:u w:val="single"/>
                    </w:rPr>
                    <w:t xml:space="preserve"> from </w:t>
                  </w:r>
                  <w:r w:rsidRPr="007C452F">
                    <w:rPr>
                      <w:highlight w:val="lightGray"/>
                      <w:u w:val="single"/>
                    </w:rPr>
                    <w:t>Ranc</w:t>
                  </w:r>
                  <w:r w:rsidRPr="007C452F">
                    <w:rPr>
                      <w:highlight w:val="lightGray"/>
                      <w:u w:val="single"/>
                    </w:rPr>
                    <w:t>h</w:t>
                  </w:r>
                  <w:r>
                    <w:rPr>
                      <w:u w:val="single"/>
                    </w:rPr>
                    <w:t>-to-Market Road 1431 to State Highway 45 Southeast;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(2)  the Interstate Highway 45 North project in Harris County from Beltway 8 to Interstate Highway 10;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(3)  the Hempstead Managed Tollway project in Harris  County from State Highway 99 to the Interstate</w:t>
                  </w:r>
                  <w:r>
                    <w:rPr>
                      <w:u w:val="single"/>
                    </w:rPr>
                    <w:t xml:space="preserve"> Highway  610/Interstate Highway 10 interchange;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(4)  the Interstate Highway 30 project in Tarrant County from Interstate Highway 35W to east of Fielder Road;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(5)  the Interstate Highway 635 East project in Dallas County from U.S. Highway 75 to Interstate </w:t>
                  </w:r>
                  <w:r>
                    <w:rPr>
                      <w:u w:val="single"/>
                    </w:rPr>
                    <w:t>Highway 30;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(6)  the Interstate Highway 35E project in Dallas and Denton Counties from Interstate Highway 635 to U.S. Highway 380.</w:t>
                  </w:r>
                </w:p>
                <w:p w:rsidR="007C452F" w:rsidRDefault="00E5282E" w:rsidP="0080279A">
                  <w:pPr>
                    <w:jc w:val="both"/>
                  </w:pPr>
                </w:p>
                <w:p w:rsidR="007C452F" w:rsidRDefault="00E5282E" w:rsidP="0080279A">
                  <w:pPr>
                    <w:jc w:val="both"/>
                  </w:pPr>
                </w:p>
                <w:p w:rsidR="007C452F" w:rsidRDefault="00E5282E" w:rsidP="0080279A">
                  <w:pPr>
                    <w:jc w:val="both"/>
                  </w:pPr>
                </w:p>
                <w:p w:rsidR="007C452F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</w:pPr>
                  <w:r>
                    <w:t xml:space="preserve">(g)  The department may combine in a </w:t>
                  </w:r>
                  <w:r>
                    <w:lastRenderedPageBreak/>
                    <w:t>comprehensive development agreement under this subchapter: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(1)  a toll project </w:t>
                  </w:r>
                  <w:r>
                    <w:t>and a rail facility as defined by Section 91.001;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(2)  two or more projects described by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(f)</w:t>
                  </w:r>
                  <w:r>
                    <w:t>].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(j)  Before the department may enter into a comprehensive development agreement under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(f)</w:t>
                  </w:r>
                  <w:r>
                    <w:t xml:space="preserve">], the department </w:t>
                  </w:r>
                  <w:r>
                    <w:t>must: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(1)  for a project other than the State Highway 99 (Grand Parkway) project, obtain[</w:t>
                  </w:r>
                  <w:r>
                    <w:rPr>
                      <w:strike/>
                    </w:rPr>
                    <w:t>, not later than August 31, 2017,</w:t>
                  </w:r>
                  <w:r>
                    <w:t>] the appropriate environmental clearance: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(A)  for the project;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(B)  for the initial or base scope of the project if the project a</w:t>
                  </w:r>
                  <w:r>
                    <w:t>greement provides for the phased construction of the project;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>(2)  present to the commission a full financial plan for the project, including costing methodology and cost proposals.</w:t>
                  </w:r>
                </w:p>
              </w:tc>
            </w:tr>
            <w:tr w:rsidR="00785548" w:rsidTr="0060540C">
              <w:tc>
                <w:tcPr>
                  <w:tcW w:w="4673" w:type="dxa"/>
                  <w:tcMar>
                    <w:righ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lastRenderedPageBreak/>
                    <w:t>SECTION 2.  Section 223.2011, Transportation Code, is amended by addi</w:t>
                  </w:r>
                  <w:r>
                    <w:t>ng Subsection (a-1) and amending Subsections (b) and (f) to read as follows: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(a-1)  This subsection expires </w:t>
                  </w:r>
                  <w:r w:rsidRPr="00EB397B">
                    <w:rPr>
                      <w:highlight w:val="lightGray"/>
                      <w:u w:val="single"/>
                    </w:rPr>
                    <w:t>August 31, 2019</w:t>
                  </w:r>
                  <w:r>
                    <w:rPr>
                      <w:u w:val="single"/>
                    </w:rPr>
                    <w:t>.  Notwithstanding Sections 223.201(f) and 370.305(c), the department or a regional mobility authority may enter into a comprehensive</w:t>
                  </w:r>
                  <w:r>
                    <w:rPr>
                      <w:u w:val="single"/>
                    </w:rPr>
                    <w:t xml:space="preserve">  development agreement for:</w:t>
                  </w: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(1)  the Loop 1604 project in Bexar County </w:t>
                  </w:r>
                  <w:r w:rsidRPr="00B9498F">
                    <w:rPr>
                      <w:highlight w:val="lightGray"/>
                      <w:u w:val="single"/>
                    </w:rPr>
                    <w:t>from Interstate Highway 35 to State Highway 16</w:t>
                  </w:r>
                  <w:r>
                    <w:rPr>
                      <w:u w:val="single"/>
                    </w:rPr>
                    <w:t>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(2)  the Outer Parkway project in Cameron County from U.S. Highway 77 to Farm-to-Market Road 1847;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(3)  the South Padre Island Secon</w:t>
                  </w:r>
                  <w:r>
                    <w:rPr>
                      <w:u w:val="single"/>
                    </w:rPr>
                    <w:t>d Access Causeway project from State Highway 100 to Park Road 100;</w:t>
                  </w:r>
                </w:p>
                <w:p w:rsidR="00A97720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0B2B04" w:rsidRPr="000B2B04" w:rsidRDefault="00E5282E" w:rsidP="0080279A">
                  <w:pPr>
                    <w:jc w:val="both"/>
                    <w:rPr>
                      <w:i/>
                    </w:rPr>
                  </w:pPr>
                  <w:r w:rsidRPr="000B2B04">
                    <w:rPr>
                      <w:i/>
                    </w:rPr>
                    <w:t>(See (6) below.)</w:t>
                  </w:r>
                </w:p>
                <w:p w:rsidR="00A97720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A97720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0B2B04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(4)  the Hidalgo County Loop project;</w:t>
                  </w:r>
                </w:p>
                <w:p w:rsidR="0060540C" w:rsidRDefault="00E5282E" w:rsidP="0080279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(5)  the International Bridge Trade Corridor project;</w:t>
                  </w:r>
                </w:p>
                <w:p w:rsidR="000B2B04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  <w:rPr>
                      <w:u w:val="single"/>
                    </w:rPr>
                  </w:pPr>
                  <w:r w:rsidRPr="000B2B04">
                    <w:rPr>
                      <w:u w:val="single"/>
                    </w:rPr>
                    <w:t xml:space="preserve">(6)  the Farm-to-Market 1925 project </w:t>
                  </w:r>
                  <w:r w:rsidRPr="00A97720">
                    <w:rPr>
                      <w:highlight w:val="lightGray"/>
                      <w:u w:val="single"/>
                    </w:rPr>
                    <w:t>in Cameron and Hidalgo Counties;</w:t>
                  </w:r>
                </w:p>
                <w:p w:rsidR="000B2B04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(7) </w:t>
                  </w:r>
                  <w:r>
                    <w:rPr>
                      <w:u w:val="single"/>
                    </w:rPr>
                    <w:t xml:space="preserve"> the U.S. Highway 83 La Joya Relief Route project in Hidalgo County;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(8)  the State Highway 68 project in Hidalgo County.</w:t>
                  </w: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A97720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</w:pPr>
                  <w:r>
                    <w:t>(b)  Before the department or an authority may enter into a comprehensive development agreement under this section, t</w:t>
                  </w:r>
                  <w:r>
                    <w:t>he department or the authority, as applicable, must: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(1)  obtain the appropriate environmental clearance: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(A)  for the project;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(B)  for the initial or base scope of the project if the project agreement provides for the phased construction of the  proje</w:t>
                  </w:r>
                  <w:r>
                    <w:rPr>
                      <w:u w:val="single"/>
                    </w:rPr>
                    <w:t>ct;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present to the commission a full financial plan for the project, including costing methodology and cost proposals</w:t>
                  </w:r>
                  <w:r>
                    <w:t xml:space="preserve"> [</w:t>
                  </w:r>
                  <w:r>
                    <w:rPr>
                      <w:strike/>
                    </w:rPr>
                    <w:t>meet the requirements under Section 223.201(j)</w:t>
                  </w:r>
                  <w:r>
                    <w:t>].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(f)  The authority to enter into a comprehensive development agreement under </w:t>
                  </w:r>
                  <w:r>
                    <w:rPr>
                      <w:u w:val="single"/>
                    </w:rPr>
                    <w:t>Su</w:t>
                  </w:r>
                  <w:r>
                    <w:rPr>
                      <w:u w:val="single"/>
                    </w:rPr>
                    <w:t>bsection (a)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 section</w:t>
                  </w:r>
                  <w:r>
                    <w:t>] expires August 31,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t>SECTION 2.  Section 223.2011, Transportation Code, is amended by adding Subsection (a-1) and amending Subsections (b) and (f) to read as follows: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(a-1)  This subsection expires </w:t>
                  </w:r>
                  <w:r w:rsidRPr="00EB397B">
                    <w:rPr>
                      <w:highlight w:val="lightGray"/>
                      <w:u w:val="single"/>
                    </w:rPr>
                    <w:t>August 31, 2021</w:t>
                  </w:r>
                  <w:r>
                    <w:rPr>
                      <w:u w:val="single"/>
                    </w:rPr>
                    <w:t xml:space="preserve">.  </w:t>
                  </w:r>
                  <w:r>
                    <w:rPr>
                      <w:u w:val="single"/>
                    </w:rPr>
                    <w:t>Notwithstanding Sections 223.201(f) and 370.305(c), the department or a regional mobility authority may enter into a comprehensive  development agreement for:</w:t>
                  </w:r>
                </w:p>
                <w:p w:rsidR="0060540C" w:rsidRDefault="00E5282E" w:rsidP="0080279A">
                  <w:pPr>
                    <w:jc w:val="both"/>
                  </w:pPr>
                  <w:r w:rsidRPr="00B9498F">
                    <w:rPr>
                      <w:highlight w:val="lightGray"/>
                      <w:u w:val="single"/>
                    </w:rPr>
                    <w:t>(1)  the Interstate Highway 35 Northeast Expansion project, from Loop 410 South in Bexar County t</w:t>
                  </w:r>
                  <w:r w:rsidRPr="00B9498F">
                    <w:rPr>
                      <w:highlight w:val="lightGray"/>
                      <w:u w:val="single"/>
                    </w:rPr>
                    <w:t>o Farm-to-Market Road 1103 in Comal County;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(2)  the Loop 1604 project in Bexar County;</w:t>
                  </w: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B9498F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(3)  the Outer Parkway project in Cameron County from U.S. Highway 77 to Farm-to-Market Road 1847;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(4)  the South Padre Island Second Access Causeway project </w:t>
                  </w:r>
                  <w:r w:rsidRPr="006D7A1A">
                    <w:rPr>
                      <w:highlight w:val="lightGray"/>
                      <w:u w:val="single"/>
                    </w:rPr>
                    <w:t>in Camer</w:t>
                  </w:r>
                  <w:r w:rsidRPr="006D7A1A">
                    <w:rPr>
                      <w:highlight w:val="lightGray"/>
                      <w:u w:val="single"/>
                    </w:rPr>
                    <w:t>on County</w:t>
                  </w:r>
                  <w:r>
                    <w:rPr>
                      <w:u w:val="single"/>
                    </w:rPr>
                    <w:t xml:space="preserve"> from State Highway 100 to Park Road 100;</w:t>
                  </w:r>
                </w:p>
                <w:p w:rsidR="000B2B04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  <w:rPr>
                      <w:u w:val="single"/>
                    </w:rPr>
                  </w:pPr>
                  <w:r w:rsidRPr="000B2B04">
                    <w:rPr>
                      <w:u w:val="single"/>
                    </w:rPr>
                    <w:t xml:space="preserve">(5)  the Farm-to-Market 1925 project </w:t>
                  </w:r>
                  <w:r w:rsidRPr="00A97720">
                    <w:rPr>
                      <w:highlight w:val="lightGray"/>
                      <w:u w:val="single"/>
                    </w:rPr>
                    <w:t>from U.S. Highway 281 in Hidalgo County to U.S. Highway 77 in Cameron County;</w:t>
                  </w:r>
                </w:p>
                <w:p w:rsidR="000B2B04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(6)  the Hidalgo County Loop project;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(7)  the International Bridge Trade Corridor proje</w:t>
                  </w:r>
                  <w:r>
                    <w:rPr>
                      <w:u w:val="single"/>
                    </w:rPr>
                    <w:t xml:space="preserve">ct </w:t>
                  </w:r>
                  <w:r w:rsidRPr="00A97720">
                    <w:rPr>
                      <w:highlight w:val="lightGray"/>
                      <w:u w:val="single"/>
                    </w:rPr>
                    <w:t>in Hidalgo County</w:t>
                  </w:r>
                  <w:r>
                    <w:rPr>
                      <w:u w:val="single"/>
                    </w:rPr>
                    <w:t>;</w:t>
                  </w:r>
                </w:p>
                <w:p w:rsidR="00A97720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A97720" w:rsidRPr="000B2B04" w:rsidRDefault="00E5282E" w:rsidP="0080279A">
                  <w:pPr>
                    <w:jc w:val="both"/>
                    <w:rPr>
                      <w:i/>
                    </w:rPr>
                  </w:pPr>
                  <w:r w:rsidRPr="000B2B04">
                    <w:rPr>
                      <w:i/>
                    </w:rPr>
                    <w:t>(See (5) above.)</w:t>
                  </w:r>
                </w:p>
                <w:p w:rsidR="000B2B04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0B2B04" w:rsidRDefault="00E5282E" w:rsidP="0080279A">
                  <w:pPr>
                    <w:jc w:val="both"/>
                    <w:rPr>
                      <w:u w:val="single"/>
                    </w:rPr>
                  </w:pP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(8)  the U.S. Highway 83 La Joya Relief Route project in Hidalgo County;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(9)  the State Highway 68 project in Hidalgo County;</w:t>
                  </w:r>
                </w:p>
                <w:p w:rsidR="0060540C" w:rsidRPr="00E90119" w:rsidRDefault="00E5282E" w:rsidP="0080279A">
                  <w:pPr>
                    <w:jc w:val="both"/>
                    <w:rPr>
                      <w:highlight w:val="lightGray"/>
                    </w:rPr>
                  </w:pPr>
                  <w:r w:rsidRPr="00E90119">
                    <w:rPr>
                      <w:highlight w:val="lightGray"/>
                      <w:u w:val="single"/>
                    </w:rPr>
                    <w:t xml:space="preserve">(10)  the U.S. Highway 290 West project in Travis County from Loop 1 to Ranch-to-Market </w:t>
                  </w:r>
                  <w:r w:rsidRPr="00E90119">
                    <w:rPr>
                      <w:highlight w:val="lightGray"/>
                      <w:u w:val="single"/>
                    </w:rPr>
                    <w:t>Road 1826 (Oak Hill Parkway);</w:t>
                  </w:r>
                </w:p>
                <w:p w:rsidR="0060540C" w:rsidRPr="00E90119" w:rsidRDefault="00E5282E" w:rsidP="0080279A">
                  <w:pPr>
                    <w:jc w:val="both"/>
                    <w:rPr>
                      <w:highlight w:val="lightGray"/>
                    </w:rPr>
                  </w:pPr>
                  <w:r w:rsidRPr="00E90119">
                    <w:rPr>
                      <w:highlight w:val="lightGray"/>
                      <w:u w:val="single"/>
                    </w:rPr>
                    <w:t>(11)  the Loop 1 South project in Travis County from Cesar Chavez Street to Slaughter Lane; and</w:t>
                  </w:r>
                </w:p>
                <w:p w:rsidR="0060540C" w:rsidRPr="00E90119" w:rsidRDefault="00E5282E" w:rsidP="0080279A">
                  <w:pPr>
                    <w:jc w:val="both"/>
                    <w:rPr>
                      <w:highlight w:val="lightGray"/>
                    </w:rPr>
                  </w:pPr>
                  <w:r w:rsidRPr="00E90119">
                    <w:rPr>
                      <w:highlight w:val="lightGray"/>
                      <w:u w:val="single"/>
                    </w:rPr>
                    <w:t>(12)  the Loop 49 project:</w:t>
                  </w:r>
                </w:p>
                <w:p w:rsidR="0060540C" w:rsidRPr="00E90119" w:rsidRDefault="00E5282E" w:rsidP="0080279A">
                  <w:pPr>
                    <w:jc w:val="both"/>
                    <w:rPr>
                      <w:highlight w:val="lightGray"/>
                    </w:rPr>
                  </w:pPr>
                  <w:r w:rsidRPr="00E90119">
                    <w:rPr>
                      <w:highlight w:val="lightGray"/>
                      <w:u w:val="single"/>
                    </w:rPr>
                    <w:t>(A)  in Smith County from Interstate Highway 20 to U.S. Highway 69 (Lindale Relief Route); and</w:t>
                  </w:r>
                </w:p>
                <w:p w:rsidR="0060540C" w:rsidRDefault="00E5282E" w:rsidP="0080279A">
                  <w:pPr>
                    <w:jc w:val="both"/>
                  </w:pPr>
                  <w:r w:rsidRPr="00E90119">
                    <w:rPr>
                      <w:highlight w:val="lightGray"/>
                      <w:u w:val="single"/>
                    </w:rPr>
                    <w:t>(B)  fro</w:t>
                  </w:r>
                  <w:r w:rsidRPr="00E90119">
                    <w:rPr>
                      <w:highlight w:val="lightGray"/>
                      <w:u w:val="single"/>
                    </w:rPr>
                    <w:t>m State Highway 110 in Smith County to U.S. Highway 259 in Gregg County (Segments 6 and 7)</w:t>
                  </w:r>
                  <w:r>
                    <w:rPr>
                      <w:u w:val="single"/>
                    </w:rPr>
                    <w:t>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(b)  Before the department or an authority may enter into a comprehensive development agreement under this section, the department or the authority, as applicable, </w:t>
                  </w:r>
                  <w:r>
                    <w:t>must</w:t>
                  </w:r>
                  <w:r>
                    <w:rPr>
                      <w:u w:val="single"/>
                    </w:rPr>
                    <w:t>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(1)  obtain the appropriate environmental clearance: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(A)  for the project; or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>(B)  for the initial or base scope of the project if the project agreement provides for the phased construction of the  project; and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rPr>
                      <w:u w:val="single"/>
                    </w:rPr>
                    <w:t xml:space="preserve">(2)  present to the commission a full </w:t>
                  </w:r>
                  <w:r>
                    <w:rPr>
                      <w:u w:val="single"/>
                    </w:rPr>
                    <w:t>financial plan for the project, including costing methodology and cost proposals</w:t>
                  </w:r>
                  <w:r>
                    <w:t xml:space="preserve"> [</w:t>
                  </w:r>
                  <w:r>
                    <w:rPr>
                      <w:strike/>
                    </w:rPr>
                    <w:t>meet the requirements under Section 223.201(j)</w:t>
                  </w:r>
                  <w:r>
                    <w:t>].</w:t>
                  </w:r>
                </w:p>
                <w:p w:rsidR="0060540C" w:rsidRDefault="00E5282E" w:rsidP="0080279A">
                  <w:pPr>
                    <w:jc w:val="both"/>
                  </w:pPr>
                  <w:r>
                    <w:t xml:space="preserve">(f)  The authority to enter into a comprehensive development agreement under </w:t>
                  </w:r>
                  <w:r>
                    <w:rPr>
                      <w:u w:val="single"/>
                    </w:rPr>
                    <w:t>Subsection (a)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 section</w:t>
                  </w:r>
                  <w:r>
                    <w:t>] expires August 31,</w:t>
                  </w:r>
                  <w:r>
                    <w:t xml:space="preserve"> 2017.</w:t>
                  </w:r>
                </w:p>
              </w:tc>
            </w:tr>
            <w:tr w:rsidR="00785548" w:rsidTr="0060540C">
              <w:tc>
                <w:tcPr>
                  <w:tcW w:w="4673" w:type="dxa"/>
                  <w:tcMar>
                    <w:righ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 Texas Constitution. If this Act does not receive the vote necessary for immediate ef</w:t>
                  </w:r>
                  <w:r>
                    <w:t>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0540C" w:rsidRDefault="00E5282E" w:rsidP="0080279A">
                  <w:pPr>
                    <w:jc w:val="both"/>
                  </w:pPr>
                  <w:r>
                    <w:t>SECTION 3. Same as introduced version.</w:t>
                  </w:r>
                </w:p>
                <w:p w:rsidR="0060540C" w:rsidRDefault="00E5282E" w:rsidP="0080279A">
                  <w:pPr>
                    <w:jc w:val="both"/>
                  </w:pPr>
                </w:p>
                <w:p w:rsidR="0060540C" w:rsidRDefault="00E5282E" w:rsidP="0080279A">
                  <w:pPr>
                    <w:jc w:val="both"/>
                  </w:pPr>
                </w:p>
              </w:tc>
            </w:tr>
          </w:tbl>
          <w:p w:rsidR="0060540C" w:rsidRDefault="00E5282E" w:rsidP="0080279A"/>
          <w:p w:rsidR="0060540C" w:rsidRPr="009C1E9A" w:rsidRDefault="00E5282E" w:rsidP="0080279A">
            <w:pPr>
              <w:rPr>
                <w:b/>
                <w:u w:val="single"/>
              </w:rPr>
            </w:pPr>
          </w:p>
        </w:tc>
      </w:tr>
      <w:tr w:rsidR="00785548" w:rsidTr="0060540C">
        <w:tc>
          <w:tcPr>
            <w:tcW w:w="9582" w:type="dxa"/>
          </w:tcPr>
          <w:p w:rsidR="004B3A02" w:rsidRPr="004B3A02" w:rsidRDefault="00E5282E" w:rsidP="004B3A02">
            <w:pPr>
              <w:spacing w:line="480" w:lineRule="auto"/>
              <w:jc w:val="both"/>
            </w:pPr>
          </w:p>
        </w:tc>
      </w:tr>
      <w:tr w:rsidR="00785548" w:rsidTr="0060540C">
        <w:tc>
          <w:tcPr>
            <w:tcW w:w="9582" w:type="dxa"/>
          </w:tcPr>
          <w:p w:rsidR="004B3A02" w:rsidRDefault="00E5282E" w:rsidP="0080279A">
            <w:pPr>
              <w:jc w:val="center"/>
            </w:pPr>
          </w:p>
        </w:tc>
      </w:tr>
      <w:tr w:rsidR="00785548" w:rsidTr="0060540C">
        <w:tc>
          <w:tcPr>
            <w:tcW w:w="9582" w:type="dxa"/>
          </w:tcPr>
          <w:p w:rsidR="004B3A02" w:rsidRDefault="00E5282E" w:rsidP="0080279A">
            <w:pPr>
              <w:jc w:val="center"/>
            </w:pPr>
          </w:p>
        </w:tc>
      </w:tr>
    </w:tbl>
    <w:p w:rsidR="008423E4" w:rsidRPr="00BE0E75" w:rsidRDefault="00E528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282E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82E">
      <w:r>
        <w:separator/>
      </w:r>
    </w:p>
  </w:endnote>
  <w:endnote w:type="continuationSeparator" w:id="0">
    <w:p w:rsidR="00000000" w:rsidRDefault="00E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8" w:rsidRDefault="00E5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5548" w:rsidTr="009C1E9A">
      <w:trPr>
        <w:cantSplit/>
      </w:trPr>
      <w:tc>
        <w:tcPr>
          <w:tcW w:w="0" w:type="pct"/>
        </w:tcPr>
        <w:p w:rsidR="00137D90" w:rsidRDefault="00E5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2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2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548" w:rsidTr="009C1E9A">
      <w:trPr>
        <w:cantSplit/>
      </w:trPr>
      <w:tc>
        <w:tcPr>
          <w:tcW w:w="0" w:type="pct"/>
        </w:tcPr>
        <w:p w:rsidR="00EC379B" w:rsidRDefault="00E52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28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26764</w:t>
          </w:r>
        </w:p>
      </w:tc>
      <w:tc>
        <w:tcPr>
          <w:tcW w:w="2453" w:type="pct"/>
        </w:tcPr>
        <w:p w:rsidR="00EC379B" w:rsidRDefault="00E5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17.116.1049</w:t>
          </w:r>
          <w:r>
            <w:fldChar w:fldCharType="end"/>
          </w:r>
        </w:p>
      </w:tc>
    </w:tr>
    <w:tr w:rsidR="00785548" w:rsidTr="009C1E9A">
      <w:trPr>
        <w:cantSplit/>
      </w:trPr>
      <w:tc>
        <w:tcPr>
          <w:tcW w:w="0" w:type="pct"/>
        </w:tcPr>
        <w:p w:rsidR="00EC379B" w:rsidRDefault="00E52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2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22202</w:t>
          </w:r>
        </w:p>
      </w:tc>
      <w:tc>
        <w:tcPr>
          <w:tcW w:w="2453" w:type="pct"/>
        </w:tcPr>
        <w:p w:rsidR="00EC379B" w:rsidRDefault="00E5282E" w:rsidP="006D504F">
          <w:pPr>
            <w:pStyle w:val="Footer"/>
            <w:rPr>
              <w:rStyle w:val="PageNumber"/>
            </w:rPr>
          </w:pPr>
        </w:p>
        <w:p w:rsidR="00EC379B" w:rsidRDefault="00E52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5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28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28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28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8" w:rsidRDefault="00E5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82E">
      <w:r>
        <w:separator/>
      </w:r>
    </w:p>
  </w:footnote>
  <w:footnote w:type="continuationSeparator" w:id="0">
    <w:p w:rsidR="00000000" w:rsidRDefault="00E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8" w:rsidRDefault="00E5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8" w:rsidRDefault="00E5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8" w:rsidRDefault="00E5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C02"/>
    <w:multiLevelType w:val="hybridMultilevel"/>
    <w:tmpl w:val="3C088452"/>
    <w:lvl w:ilvl="0" w:tplc="4F72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4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C0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4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D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65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9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5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C6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4C29"/>
    <w:multiLevelType w:val="hybridMultilevel"/>
    <w:tmpl w:val="FA92572A"/>
    <w:lvl w:ilvl="0" w:tplc="15664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3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4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F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6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4A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9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ED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48"/>
    <w:rsid w:val="00785548"/>
    <w:rsid w:val="00E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3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7B4"/>
  </w:style>
  <w:style w:type="paragraph" w:styleId="CommentSubject">
    <w:name w:val="annotation subject"/>
    <w:basedOn w:val="CommentText"/>
    <w:next w:val="CommentText"/>
    <w:link w:val="CommentSubjectChar"/>
    <w:rsid w:val="004F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7B4"/>
    <w:rPr>
      <w:b/>
      <w:bCs/>
    </w:rPr>
  </w:style>
  <w:style w:type="paragraph" w:styleId="Revision">
    <w:name w:val="Revision"/>
    <w:hidden/>
    <w:uiPriority w:val="99"/>
    <w:semiHidden/>
    <w:rsid w:val="002B3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3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7B4"/>
  </w:style>
  <w:style w:type="paragraph" w:styleId="CommentSubject">
    <w:name w:val="annotation subject"/>
    <w:basedOn w:val="CommentText"/>
    <w:next w:val="CommentText"/>
    <w:link w:val="CommentSubjectChar"/>
    <w:rsid w:val="004F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7B4"/>
    <w:rPr>
      <w:b/>
      <w:bCs/>
    </w:rPr>
  </w:style>
  <w:style w:type="paragraph" w:styleId="Revision">
    <w:name w:val="Revision"/>
    <w:hidden/>
    <w:uiPriority w:val="99"/>
    <w:semiHidden/>
    <w:rsid w:val="002B3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10274</Characters>
  <Application>Microsoft Office Word</Application>
  <DocSecurity>4</DocSecurity>
  <Lines>345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HB02861 (Committee Report (Substituted))</vt:lpstr>
    </vt:vector>
  </TitlesOfParts>
  <Company>State of Texas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26764</dc:subject>
  <dc:creator>State of Texas</dc:creator>
  <dc:description>HB 2861 by Phillips-(H)Transportation (Substitute Document Number: 85R 22202)</dc:description>
  <cp:lastModifiedBy>Molly Hoffman-Bricker</cp:lastModifiedBy>
  <cp:revision>2</cp:revision>
  <cp:lastPrinted>2017-04-25T21:00:00Z</cp:lastPrinted>
  <dcterms:created xsi:type="dcterms:W3CDTF">2017-04-27T22:53:00Z</dcterms:created>
  <dcterms:modified xsi:type="dcterms:W3CDTF">2017-04-27T22:53:00Z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17.116.1049</vt:lpwstr>
  </property>
</Properties>
</file>