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A276C" w:rsidTr="00345119">
        <w:tc>
          <w:tcPr>
            <w:tcW w:w="9576" w:type="dxa"/>
            <w:noWrap/>
          </w:tcPr>
          <w:p w:rsidR="008423E4" w:rsidRPr="0022177D" w:rsidRDefault="008301BA" w:rsidP="00345119">
            <w:pPr>
              <w:pStyle w:val="Heading1"/>
            </w:pPr>
            <w:bookmarkStart w:id="0" w:name="_GoBack"/>
            <w:bookmarkEnd w:id="0"/>
            <w:r w:rsidRPr="00631897">
              <w:t>BILL ANALYSIS</w:t>
            </w:r>
          </w:p>
        </w:tc>
      </w:tr>
    </w:tbl>
    <w:p w:rsidR="008423E4" w:rsidRPr="0022177D" w:rsidRDefault="008301BA" w:rsidP="008423E4">
      <w:pPr>
        <w:jc w:val="center"/>
      </w:pPr>
    </w:p>
    <w:p w:rsidR="008423E4" w:rsidRPr="00B31F0E" w:rsidRDefault="008301BA" w:rsidP="008423E4"/>
    <w:p w:rsidR="008423E4" w:rsidRPr="00742794" w:rsidRDefault="008301BA" w:rsidP="008423E4">
      <w:pPr>
        <w:tabs>
          <w:tab w:val="right" w:pos="9360"/>
        </w:tabs>
      </w:pPr>
    </w:p>
    <w:tbl>
      <w:tblPr>
        <w:tblW w:w="0" w:type="auto"/>
        <w:tblLayout w:type="fixed"/>
        <w:tblLook w:val="01E0" w:firstRow="1" w:lastRow="1" w:firstColumn="1" w:lastColumn="1" w:noHBand="0" w:noVBand="0"/>
      </w:tblPr>
      <w:tblGrid>
        <w:gridCol w:w="9576"/>
      </w:tblGrid>
      <w:tr w:rsidR="00FA276C" w:rsidTr="00345119">
        <w:tc>
          <w:tcPr>
            <w:tcW w:w="9576" w:type="dxa"/>
          </w:tcPr>
          <w:p w:rsidR="008423E4" w:rsidRPr="00861995" w:rsidRDefault="008301BA" w:rsidP="00345119">
            <w:pPr>
              <w:jc w:val="right"/>
            </w:pPr>
            <w:r>
              <w:t>C.S.H.B. 2909</w:t>
            </w:r>
          </w:p>
        </w:tc>
      </w:tr>
      <w:tr w:rsidR="00FA276C" w:rsidTr="00345119">
        <w:tc>
          <w:tcPr>
            <w:tcW w:w="9576" w:type="dxa"/>
          </w:tcPr>
          <w:p w:rsidR="008423E4" w:rsidRPr="00861995" w:rsidRDefault="008301BA" w:rsidP="00BB4AE6">
            <w:pPr>
              <w:jc w:val="right"/>
            </w:pPr>
            <w:r>
              <w:t xml:space="preserve">By: </w:t>
            </w:r>
            <w:r>
              <w:t>Burkett</w:t>
            </w:r>
          </w:p>
        </w:tc>
      </w:tr>
      <w:tr w:rsidR="00FA276C" w:rsidTr="00345119">
        <w:tc>
          <w:tcPr>
            <w:tcW w:w="9576" w:type="dxa"/>
          </w:tcPr>
          <w:p w:rsidR="008423E4" w:rsidRPr="00861995" w:rsidRDefault="008301BA" w:rsidP="00345119">
            <w:pPr>
              <w:jc w:val="right"/>
            </w:pPr>
            <w:r>
              <w:t>Licensing &amp; Administrative Procedures</w:t>
            </w:r>
          </w:p>
        </w:tc>
      </w:tr>
      <w:tr w:rsidR="00FA276C" w:rsidTr="00345119">
        <w:tc>
          <w:tcPr>
            <w:tcW w:w="9576" w:type="dxa"/>
          </w:tcPr>
          <w:p w:rsidR="008423E4" w:rsidRDefault="008301BA" w:rsidP="00345119">
            <w:pPr>
              <w:jc w:val="right"/>
            </w:pPr>
            <w:r>
              <w:t>Committee Report (Substituted)</w:t>
            </w:r>
          </w:p>
        </w:tc>
      </w:tr>
    </w:tbl>
    <w:p w:rsidR="008423E4" w:rsidRDefault="008301BA" w:rsidP="008423E4">
      <w:pPr>
        <w:tabs>
          <w:tab w:val="right" w:pos="9360"/>
        </w:tabs>
      </w:pPr>
    </w:p>
    <w:p w:rsidR="008423E4" w:rsidRDefault="008301BA" w:rsidP="008423E4"/>
    <w:p w:rsidR="008423E4" w:rsidRDefault="008301BA" w:rsidP="008423E4"/>
    <w:tbl>
      <w:tblPr>
        <w:tblW w:w="0" w:type="auto"/>
        <w:tblCellMar>
          <w:left w:w="115" w:type="dxa"/>
          <w:right w:w="115" w:type="dxa"/>
        </w:tblCellMar>
        <w:tblLook w:val="01E0" w:firstRow="1" w:lastRow="1" w:firstColumn="1" w:lastColumn="1" w:noHBand="0" w:noVBand="0"/>
      </w:tblPr>
      <w:tblGrid>
        <w:gridCol w:w="9590"/>
      </w:tblGrid>
      <w:tr w:rsidR="00FA276C" w:rsidTr="00BB4AE6">
        <w:tc>
          <w:tcPr>
            <w:tcW w:w="9582" w:type="dxa"/>
          </w:tcPr>
          <w:p w:rsidR="008423E4" w:rsidRPr="00A8133F" w:rsidRDefault="008301BA" w:rsidP="0095310C">
            <w:pPr>
              <w:rPr>
                <w:b/>
              </w:rPr>
            </w:pPr>
            <w:r w:rsidRPr="009C1E9A">
              <w:rPr>
                <w:b/>
                <w:u w:val="single"/>
              </w:rPr>
              <w:t>BACKGROUND AND PURPOSE</w:t>
            </w:r>
            <w:r>
              <w:rPr>
                <w:b/>
              </w:rPr>
              <w:t xml:space="preserve"> </w:t>
            </w:r>
          </w:p>
          <w:p w:rsidR="008423E4" w:rsidRDefault="008301BA" w:rsidP="0095310C"/>
          <w:p w:rsidR="008423E4" w:rsidRDefault="008301BA" w:rsidP="0095310C">
            <w:pPr>
              <w:pStyle w:val="Header"/>
              <w:tabs>
                <w:tab w:val="clear" w:pos="4320"/>
                <w:tab w:val="clear" w:pos="8640"/>
              </w:tabs>
              <w:jc w:val="both"/>
            </w:pPr>
            <w:r>
              <w:t xml:space="preserve">Interested parties contend that certain </w:t>
            </w:r>
            <w:r>
              <w:t xml:space="preserve">occupational </w:t>
            </w:r>
            <w:r>
              <w:t>licenses are unnecessary due to the lack of</w:t>
            </w:r>
            <w:r>
              <w:t xml:space="preserve"> applicants in </w:t>
            </w:r>
            <w:r>
              <w:t>recent years.</w:t>
            </w:r>
            <w:r>
              <w:t xml:space="preserve"> </w:t>
            </w:r>
            <w:r>
              <w:t>C.S.</w:t>
            </w:r>
            <w:r>
              <w:t>H</w:t>
            </w:r>
            <w:r>
              <w:t>.</w:t>
            </w:r>
            <w:r>
              <w:t>B</w:t>
            </w:r>
            <w:r>
              <w:t>.</w:t>
            </w:r>
            <w:r>
              <w:t xml:space="preserve"> 2909 </w:t>
            </w:r>
            <w:r>
              <w:t xml:space="preserve">seeks to remove </w:t>
            </w:r>
            <w:r>
              <w:t xml:space="preserve">statutory provisions relating to the regulation and associated </w:t>
            </w:r>
            <w:r>
              <w:t xml:space="preserve">requirements </w:t>
            </w:r>
            <w:r>
              <w:t>of</w:t>
            </w:r>
            <w:r>
              <w:t xml:space="preserve"> </w:t>
            </w:r>
            <w:r>
              <w:t>such licenses</w:t>
            </w:r>
            <w:r>
              <w:t xml:space="preserve"> and calls for</w:t>
            </w:r>
            <w:r>
              <w:t xml:space="preserve"> a</w:t>
            </w:r>
            <w:r>
              <w:t xml:space="preserve"> </w:t>
            </w:r>
            <w:r>
              <w:t>report</w:t>
            </w:r>
            <w:r>
              <w:t xml:space="preserve"> on </w:t>
            </w:r>
            <w:r>
              <w:t>all occupational licenses required by the state.</w:t>
            </w:r>
            <w:r>
              <w:t xml:space="preserve"> </w:t>
            </w:r>
          </w:p>
          <w:p w:rsidR="008423E4" w:rsidRPr="00E26B13" w:rsidRDefault="008301BA" w:rsidP="0095310C">
            <w:pPr>
              <w:rPr>
                <w:b/>
              </w:rPr>
            </w:pPr>
          </w:p>
        </w:tc>
      </w:tr>
      <w:tr w:rsidR="00FA276C" w:rsidTr="00BB4AE6">
        <w:tc>
          <w:tcPr>
            <w:tcW w:w="9582" w:type="dxa"/>
          </w:tcPr>
          <w:p w:rsidR="0017725B" w:rsidRDefault="008301BA" w:rsidP="0095310C">
            <w:pPr>
              <w:rPr>
                <w:b/>
                <w:u w:val="single"/>
              </w:rPr>
            </w:pPr>
            <w:r>
              <w:rPr>
                <w:b/>
                <w:u w:val="single"/>
              </w:rPr>
              <w:t>CRIMINAL JUSTICE IMPACT</w:t>
            </w:r>
          </w:p>
          <w:p w:rsidR="0017725B" w:rsidRDefault="008301BA" w:rsidP="0095310C">
            <w:pPr>
              <w:rPr>
                <w:b/>
                <w:u w:val="single"/>
              </w:rPr>
            </w:pPr>
          </w:p>
          <w:p w:rsidR="005C0E36" w:rsidRPr="005C0E36" w:rsidRDefault="008301BA" w:rsidP="0095310C">
            <w:pPr>
              <w:jc w:val="both"/>
            </w:pPr>
            <w:r>
              <w:t>I</w:t>
            </w:r>
            <w:r>
              <w:t>t is the committee's opinion that this bill does not expressly create a criminal offense, increase the punishment for an existing criminal offense or category of offenses, or change the eligibility of a person for community supervision, parole, or mandator</w:t>
            </w:r>
            <w:r>
              <w:t>y supervision.</w:t>
            </w:r>
          </w:p>
          <w:p w:rsidR="0017725B" w:rsidRPr="0017725B" w:rsidRDefault="008301BA" w:rsidP="0095310C">
            <w:pPr>
              <w:rPr>
                <w:b/>
                <w:u w:val="single"/>
              </w:rPr>
            </w:pPr>
          </w:p>
        </w:tc>
      </w:tr>
      <w:tr w:rsidR="00FA276C" w:rsidTr="00BB4AE6">
        <w:tc>
          <w:tcPr>
            <w:tcW w:w="9582" w:type="dxa"/>
          </w:tcPr>
          <w:p w:rsidR="008423E4" w:rsidRPr="00A8133F" w:rsidRDefault="008301BA" w:rsidP="0095310C">
            <w:pPr>
              <w:rPr>
                <w:b/>
              </w:rPr>
            </w:pPr>
            <w:r w:rsidRPr="009C1E9A">
              <w:rPr>
                <w:b/>
                <w:u w:val="single"/>
              </w:rPr>
              <w:t>RULEMAKING AUTHORITY</w:t>
            </w:r>
            <w:r>
              <w:rPr>
                <w:b/>
              </w:rPr>
              <w:t xml:space="preserve"> </w:t>
            </w:r>
          </w:p>
          <w:p w:rsidR="008423E4" w:rsidRDefault="008301BA" w:rsidP="0095310C"/>
          <w:p w:rsidR="005C0E36" w:rsidRDefault="008301BA" w:rsidP="0095310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301BA" w:rsidP="0095310C">
            <w:pPr>
              <w:rPr>
                <w:b/>
              </w:rPr>
            </w:pPr>
          </w:p>
        </w:tc>
      </w:tr>
      <w:tr w:rsidR="00FA276C" w:rsidTr="00BB4AE6">
        <w:tc>
          <w:tcPr>
            <w:tcW w:w="9582" w:type="dxa"/>
          </w:tcPr>
          <w:p w:rsidR="008423E4" w:rsidRPr="00A8133F" w:rsidRDefault="008301BA" w:rsidP="0095310C">
            <w:pPr>
              <w:rPr>
                <w:b/>
              </w:rPr>
            </w:pPr>
            <w:r w:rsidRPr="009C1E9A">
              <w:rPr>
                <w:b/>
                <w:u w:val="single"/>
              </w:rPr>
              <w:t>ANALYSIS</w:t>
            </w:r>
            <w:r>
              <w:rPr>
                <w:b/>
              </w:rPr>
              <w:t xml:space="preserve"> </w:t>
            </w:r>
          </w:p>
          <w:p w:rsidR="008423E4" w:rsidRDefault="008301BA" w:rsidP="0095310C"/>
          <w:p w:rsidR="007B3554" w:rsidRDefault="008301BA" w:rsidP="0095310C">
            <w:pPr>
              <w:pStyle w:val="Header"/>
              <w:jc w:val="both"/>
            </w:pPr>
            <w:r>
              <w:t xml:space="preserve">C.S.H.B. 2909 amends the Government Code to </w:t>
            </w:r>
            <w:r>
              <w:t>require the comptroller of public accounts, not later than December 31 of each even-numbered year, to prepare and submit to the legislature a report regarding all occupational licenses, including permits, certifi</w:t>
            </w:r>
            <w:r>
              <w:t>cations, and registrations, required by the state</w:t>
            </w:r>
            <w:r>
              <w:t>. The bill requires the comp</w:t>
            </w:r>
            <w:r>
              <w:t>t</w:t>
            </w:r>
            <w:r>
              <w:t>roller</w:t>
            </w:r>
            <w:r>
              <w:t xml:space="preserve"> to post the report</w:t>
            </w:r>
            <w:r>
              <w:t xml:space="preserve"> on the comptroller's website</w:t>
            </w:r>
            <w:r>
              <w:t xml:space="preserve"> and to provide the initial report </w:t>
            </w:r>
            <w:r>
              <w:t xml:space="preserve">to the legislature </w:t>
            </w:r>
            <w:r>
              <w:t>not later than December 31, 2018</w:t>
            </w:r>
            <w:r>
              <w:t>. The</w:t>
            </w:r>
            <w:r>
              <w:t xml:space="preserve"> bill requires the</w:t>
            </w:r>
            <w:r>
              <w:t xml:space="preserve"> report t</w:t>
            </w:r>
            <w:r>
              <w:t>o</w:t>
            </w:r>
            <w:r>
              <w:t xml:space="preserve"> incl</w:t>
            </w:r>
            <w:r>
              <w:t>ude</w:t>
            </w:r>
            <w:r>
              <w:t xml:space="preserve"> </w:t>
            </w:r>
            <w:r>
              <w:t xml:space="preserve">a list of all statutory provisions requiring a license that were abolished during the previous legislative session and, </w:t>
            </w:r>
            <w:r>
              <w:t>for each type of license</w:t>
            </w:r>
            <w:r>
              <w:t>,</w:t>
            </w:r>
            <w:r>
              <w:t xml:space="preserve"> a description of the license</w:t>
            </w:r>
            <w:r>
              <w:t>,</w:t>
            </w:r>
            <w:r>
              <w:t xml:space="preserve"> the department with regulatory authority for the license</w:t>
            </w:r>
            <w:r>
              <w:t>,</w:t>
            </w:r>
            <w:r>
              <w:t xml:space="preserve"> the number of acti</w:t>
            </w:r>
            <w:r>
              <w:t>ve licenses</w:t>
            </w:r>
            <w:r>
              <w:t>,</w:t>
            </w:r>
            <w:r>
              <w:t xml:space="preserve"> the cost of an initial application for </w:t>
            </w:r>
            <w:r>
              <w:t xml:space="preserve">and a renewal of </w:t>
            </w:r>
            <w:r>
              <w:t>the license</w:t>
            </w:r>
            <w:r>
              <w:t>,</w:t>
            </w:r>
            <w:r>
              <w:t xml:space="preserve"> and the amount of state revenue generated from the issuance and renewal of the license.</w:t>
            </w:r>
          </w:p>
          <w:p w:rsidR="00D3401D" w:rsidRDefault="008301BA" w:rsidP="0095310C">
            <w:pPr>
              <w:pStyle w:val="Header"/>
              <w:jc w:val="both"/>
            </w:pPr>
          </w:p>
          <w:p w:rsidR="00D3401D" w:rsidRDefault="008301BA" w:rsidP="0095310C">
            <w:pPr>
              <w:pStyle w:val="Header"/>
              <w:jc w:val="both"/>
            </w:pPr>
            <w:r>
              <w:t xml:space="preserve">C.S.H.B. 2909 </w:t>
            </w:r>
            <w:r>
              <w:t>repeals</w:t>
            </w:r>
            <w:r>
              <w:t xml:space="preserve"> </w:t>
            </w:r>
            <w:r>
              <w:t xml:space="preserve">Health and Safety </w:t>
            </w:r>
            <w:r>
              <w:t xml:space="preserve">Code </w:t>
            </w:r>
            <w:r>
              <w:t xml:space="preserve">provisions </w:t>
            </w:r>
            <w:r>
              <w:t>relating to</w:t>
            </w:r>
            <w:r>
              <w:t xml:space="preserve"> the certificate o</w:t>
            </w:r>
            <w:r>
              <w:t>f authority required for</w:t>
            </w:r>
            <w:r>
              <w:t xml:space="preserve"> over-the-counter sales of </w:t>
            </w:r>
            <w:r w:rsidRPr="00457187">
              <w:t xml:space="preserve">ephedrine, pseudoephedrine, or norpseudoephedrine </w:t>
            </w:r>
            <w:r>
              <w:t xml:space="preserve">by </w:t>
            </w:r>
            <w:r>
              <w:t xml:space="preserve">a business </w:t>
            </w:r>
            <w:r>
              <w:t>establishment</w:t>
            </w:r>
            <w:r>
              <w:t xml:space="preserve"> that does not operate</w:t>
            </w:r>
            <w:r>
              <w:t xml:space="preserve"> a licensed pharmacy</w:t>
            </w:r>
            <w:r>
              <w:t xml:space="preserve"> and amends the Health and Safety Code to make conforming changes</w:t>
            </w:r>
            <w:r>
              <w:t>.</w:t>
            </w:r>
          </w:p>
          <w:p w:rsidR="007B3554" w:rsidRDefault="008301BA" w:rsidP="0095310C">
            <w:pPr>
              <w:pStyle w:val="Header"/>
              <w:tabs>
                <w:tab w:val="clear" w:pos="4320"/>
                <w:tab w:val="clear" w:pos="8640"/>
              </w:tabs>
              <w:jc w:val="both"/>
            </w:pPr>
          </w:p>
          <w:p w:rsidR="00D3492A" w:rsidRDefault="008301BA" w:rsidP="0095310C">
            <w:pPr>
              <w:pStyle w:val="Header"/>
              <w:tabs>
                <w:tab w:val="clear" w:pos="4320"/>
                <w:tab w:val="clear" w:pos="8640"/>
              </w:tabs>
              <w:jc w:val="both"/>
            </w:pPr>
            <w:r>
              <w:t>C.S.</w:t>
            </w:r>
            <w:r>
              <w:t xml:space="preserve">H.B. 2909 </w:t>
            </w:r>
            <w:r>
              <w:t>repeals</w:t>
            </w:r>
            <w:r>
              <w:t xml:space="preserve"> Insurance Code provision</w:t>
            </w:r>
            <w:r>
              <w:t>s</w:t>
            </w:r>
            <w:r>
              <w:t xml:space="preserve"> </w:t>
            </w:r>
            <w:r>
              <w:t>relating to the</w:t>
            </w:r>
            <w:r>
              <w:t xml:space="preserve"> regulat</w:t>
            </w:r>
            <w:r>
              <w:t>ion of</w:t>
            </w:r>
            <w:r>
              <w:t xml:space="preserve"> attorney's title insurance compan</w:t>
            </w:r>
            <w:r>
              <w:t>ies</w:t>
            </w:r>
            <w:r>
              <w:t xml:space="preserve"> and title attorneys and a provision authoriz</w:t>
            </w:r>
            <w:r>
              <w:t>ing</w:t>
            </w:r>
            <w:r>
              <w:t xml:space="preserve"> </w:t>
            </w:r>
            <w:r>
              <w:t xml:space="preserve">the commissioner of insurance to issue a temporary or emergency </w:t>
            </w:r>
            <w:r>
              <w:t xml:space="preserve">license to an applicant for a </w:t>
            </w:r>
            <w:r>
              <w:t>managing gene</w:t>
            </w:r>
            <w:r>
              <w:t>ral agent license.</w:t>
            </w:r>
            <w:r>
              <w:t xml:space="preserve"> The bill amends the Insurance Code to make conforming changes</w:t>
            </w:r>
            <w:r>
              <w:t>.</w:t>
            </w:r>
            <w:r>
              <w:t xml:space="preserve"> </w:t>
            </w:r>
          </w:p>
          <w:p w:rsidR="00D3492A" w:rsidRDefault="008301BA" w:rsidP="0095310C">
            <w:pPr>
              <w:pStyle w:val="Header"/>
              <w:tabs>
                <w:tab w:val="clear" w:pos="4320"/>
                <w:tab w:val="clear" w:pos="8640"/>
              </w:tabs>
              <w:jc w:val="both"/>
            </w:pPr>
          </w:p>
          <w:p w:rsidR="00E3264E" w:rsidRDefault="008301BA" w:rsidP="0095310C">
            <w:pPr>
              <w:pStyle w:val="Header"/>
              <w:tabs>
                <w:tab w:val="clear" w:pos="4320"/>
                <w:tab w:val="clear" w:pos="8640"/>
              </w:tabs>
              <w:jc w:val="both"/>
            </w:pPr>
            <w:r>
              <w:t>C.S.</w:t>
            </w:r>
            <w:r>
              <w:t xml:space="preserve">H.B. 2909 amends the Occupations Code to </w:t>
            </w:r>
            <w:r>
              <w:t xml:space="preserve">remove the requirement that a person hold </w:t>
            </w:r>
            <w:r>
              <w:t>a bingo unit manager license</w:t>
            </w:r>
            <w:r>
              <w:t xml:space="preserve"> to provide services as a unit manager to licensed author</w:t>
            </w:r>
            <w:r>
              <w:t>ized organizations that form a unit under the Bingo Enabling Act</w:t>
            </w:r>
            <w:r>
              <w:t>.</w:t>
            </w:r>
            <w:r>
              <w:t xml:space="preserve"> The bill </w:t>
            </w:r>
            <w:r>
              <w:t>repeals Occupations Code</w:t>
            </w:r>
            <w:r>
              <w:t xml:space="preserve"> provisions</w:t>
            </w:r>
            <w:r>
              <w:t xml:space="preserve"> relating to </w:t>
            </w:r>
            <w:r>
              <w:t xml:space="preserve">an </w:t>
            </w:r>
            <w:r>
              <w:t xml:space="preserve">agricultural, industrial, and wildlife control </w:t>
            </w:r>
            <w:r>
              <w:t xml:space="preserve">fireworks </w:t>
            </w:r>
            <w:r>
              <w:t>permit.</w:t>
            </w:r>
          </w:p>
          <w:p w:rsidR="005C0E36" w:rsidRDefault="008301BA" w:rsidP="0095310C">
            <w:pPr>
              <w:pStyle w:val="Header"/>
              <w:tabs>
                <w:tab w:val="clear" w:pos="4320"/>
                <w:tab w:val="clear" w:pos="8640"/>
              </w:tabs>
              <w:jc w:val="both"/>
            </w:pPr>
          </w:p>
          <w:p w:rsidR="005C0E36" w:rsidRDefault="008301BA" w:rsidP="0095310C">
            <w:pPr>
              <w:pStyle w:val="Header"/>
              <w:tabs>
                <w:tab w:val="clear" w:pos="4320"/>
                <w:tab w:val="clear" w:pos="8640"/>
              </w:tabs>
              <w:jc w:val="both"/>
            </w:pPr>
            <w:r>
              <w:t xml:space="preserve">C.S.H.B. 2909 expressly does not affect </w:t>
            </w:r>
            <w:r w:rsidRPr="005C0E36">
              <w:t>the right of any individ</w:t>
            </w:r>
            <w:r w:rsidRPr="005C0E36">
              <w:t>ual licensed before the</w:t>
            </w:r>
            <w:r>
              <w:t xml:space="preserve"> bill's effective date to engage in the applicable occupation for the remainder of the term for which the license was issued.</w:t>
            </w:r>
          </w:p>
          <w:p w:rsidR="005C0E36" w:rsidRDefault="008301BA" w:rsidP="0095310C">
            <w:pPr>
              <w:pStyle w:val="Header"/>
              <w:tabs>
                <w:tab w:val="clear" w:pos="4320"/>
                <w:tab w:val="clear" w:pos="8640"/>
              </w:tabs>
              <w:jc w:val="both"/>
            </w:pPr>
          </w:p>
          <w:p w:rsidR="005C0E36" w:rsidRDefault="008301BA" w:rsidP="0095310C">
            <w:pPr>
              <w:pStyle w:val="Header"/>
              <w:tabs>
                <w:tab w:val="clear" w:pos="4320"/>
                <w:tab w:val="clear" w:pos="8640"/>
              </w:tabs>
              <w:jc w:val="both"/>
            </w:pPr>
            <w:r>
              <w:t>C.S.H.B. 2909 repeals the following provisions:</w:t>
            </w:r>
          </w:p>
          <w:p w:rsidR="002D12C8" w:rsidRDefault="008301BA" w:rsidP="0095310C">
            <w:pPr>
              <w:pStyle w:val="Header"/>
              <w:numPr>
                <w:ilvl w:val="0"/>
                <w:numId w:val="1"/>
              </w:numPr>
              <w:tabs>
                <w:tab w:val="clear" w:pos="4320"/>
                <w:tab w:val="clear" w:pos="8640"/>
              </w:tabs>
              <w:spacing w:before="120" w:after="120"/>
              <w:jc w:val="both"/>
            </w:pPr>
            <w:r w:rsidRPr="0000049E">
              <w:t>Section 486.012, Health and Safety Code</w:t>
            </w:r>
          </w:p>
          <w:p w:rsidR="005C0E36" w:rsidRDefault="008301BA" w:rsidP="0095310C">
            <w:pPr>
              <w:pStyle w:val="Header"/>
              <w:numPr>
                <w:ilvl w:val="0"/>
                <w:numId w:val="1"/>
              </w:numPr>
              <w:tabs>
                <w:tab w:val="clear" w:pos="4320"/>
                <w:tab w:val="clear" w:pos="8640"/>
              </w:tabs>
              <w:spacing w:before="120" w:after="120"/>
              <w:jc w:val="both"/>
            </w:pPr>
            <w:r w:rsidRPr="005C0E36">
              <w:t xml:space="preserve">Chapter 2552, </w:t>
            </w:r>
            <w:r w:rsidRPr="005C0E36">
              <w:t>Insurance Code</w:t>
            </w:r>
          </w:p>
          <w:p w:rsidR="005C0E36" w:rsidRDefault="008301BA" w:rsidP="0095310C">
            <w:pPr>
              <w:pStyle w:val="Header"/>
              <w:numPr>
                <w:ilvl w:val="0"/>
                <w:numId w:val="1"/>
              </w:numPr>
              <w:tabs>
                <w:tab w:val="clear" w:pos="4320"/>
                <w:tab w:val="clear" w:pos="8640"/>
              </w:tabs>
              <w:spacing w:before="120" w:after="120"/>
              <w:jc w:val="both"/>
            </w:pPr>
            <w:r w:rsidRPr="005C0E36">
              <w:t>Section 4053.052, Insurance Code</w:t>
            </w:r>
          </w:p>
          <w:p w:rsidR="0000049E" w:rsidRDefault="008301BA" w:rsidP="0095310C">
            <w:pPr>
              <w:pStyle w:val="Header"/>
              <w:numPr>
                <w:ilvl w:val="0"/>
                <w:numId w:val="1"/>
              </w:numPr>
              <w:tabs>
                <w:tab w:val="clear" w:pos="4320"/>
                <w:tab w:val="clear" w:pos="8640"/>
              </w:tabs>
              <w:spacing w:before="120" w:after="120"/>
              <w:jc w:val="both"/>
            </w:pPr>
            <w:r w:rsidRPr="005C0E36">
              <w:t>Sections 2001.437(d), (e), (f), and (g), Occupations Code</w:t>
            </w:r>
          </w:p>
          <w:p w:rsidR="0030290D" w:rsidRDefault="008301BA" w:rsidP="0095310C">
            <w:pPr>
              <w:pStyle w:val="Header"/>
              <w:numPr>
                <w:ilvl w:val="0"/>
                <w:numId w:val="1"/>
              </w:numPr>
              <w:tabs>
                <w:tab w:val="clear" w:pos="4320"/>
                <w:tab w:val="clear" w:pos="8640"/>
              </w:tabs>
              <w:spacing w:before="120" w:after="120"/>
              <w:jc w:val="both"/>
            </w:pPr>
            <w:r w:rsidRPr="0030290D">
              <w:t>Section 2154.203, Occupations Code</w:t>
            </w:r>
          </w:p>
          <w:p w:rsidR="008423E4" w:rsidRPr="00835628" w:rsidRDefault="008301BA" w:rsidP="0095310C">
            <w:pPr>
              <w:rPr>
                <w:b/>
              </w:rPr>
            </w:pPr>
          </w:p>
        </w:tc>
      </w:tr>
      <w:tr w:rsidR="00FA276C" w:rsidTr="00BB4AE6">
        <w:tc>
          <w:tcPr>
            <w:tcW w:w="9582" w:type="dxa"/>
          </w:tcPr>
          <w:p w:rsidR="008423E4" w:rsidRPr="00A8133F" w:rsidRDefault="008301BA" w:rsidP="0095310C">
            <w:pPr>
              <w:rPr>
                <w:b/>
              </w:rPr>
            </w:pPr>
            <w:r w:rsidRPr="009C1E9A">
              <w:rPr>
                <w:b/>
                <w:u w:val="single"/>
              </w:rPr>
              <w:lastRenderedPageBreak/>
              <w:t>EFFECTIVE DATE</w:t>
            </w:r>
            <w:r>
              <w:rPr>
                <w:b/>
              </w:rPr>
              <w:t xml:space="preserve"> </w:t>
            </w:r>
          </w:p>
          <w:p w:rsidR="008423E4" w:rsidRDefault="008301BA" w:rsidP="0095310C"/>
          <w:p w:rsidR="008423E4" w:rsidRPr="003624F2" w:rsidRDefault="008301BA" w:rsidP="0095310C">
            <w:pPr>
              <w:pStyle w:val="Header"/>
              <w:tabs>
                <w:tab w:val="clear" w:pos="4320"/>
                <w:tab w:val="clear" w:pos="8640"/>
              </w:tabs>
              <w:jc w:val="both"/>
            </w:pPr>
            <w:r>
              <w:t>On passage, or, if the bill does not receive the necessary vote, September 1, 2017.</w:t>
            </w:r>
          </w:p>
          <w:p w:rsidR="008423E4" w:rsidRPr="00233FDB" w:rsidRDefault="008301BA" w:rsidP="0095310C">
            <w:pPr>
              <w:rPr>
                <w:b/>
              </w:rPr>
            </w:pPr>
          </w:p>
        </w:tc>
      </w:tr>
      <w:tr w:rsidR="00FA276C" w:rsidTr="00BB4AE6">
        <w:tc>
          <w:tcPr>
            <w:tcW w:w="9582" w:type="dxa"/>
          </w:tcPr>
          <w:p w:rsidR="00BB4AE6" w:rsidRDefault="008301BA" w:rsidP="0095310C">
            <w:pPr>
              <w:jc w:val="both"/>
              <w:rPr>
                <w:b/>
                <w:u w:val="single"/>
              </w:rPr>
            </w:pPr>
            <w:r>
              <w:rPr>
                <w:b/>
                <w:u w:val="single"/>
              </w:rPr>
              <w:t>COMPARISON</w:t>
            </w:r>
            <w:r>
              <w:rPr>
                <w:b/>
                <w:u w:val="single"/>
              </w:rPr>
              <w:t xml:space="preserve"> OF ORIGINAL AND SUBSTITUTE</w:t>
            </w:r>
          </w:p>
          <w:p w:rsidR="00433CDC" w:rsidRDefault="008301BA" w:rsidP="0095310C">
            <w:pPr>
              <w:jc w:val="both"/>
            </w:pPr>
          </w:p>
          <w:p w:rsidR="00433CDC" w:rsidRDefault="008301BA" w:rsidP="0095310C">
            <w:pPr>
              <w:jc w:val="both"/>
            </w:pPr>
            <w:r>
              <w:t>While C.S.H.B. 2909 may differ from the original in minor or nonsubstantive ways, the following comparison is organized and formatted in a manner that indicates the substantial differences between the introduced and committee s</w:t>
            </w:r>
            <w:r>
              <w:t>ubstitute versions of the bill.</w:t>
            </w:r>
          </w:p>
          <w:p w:rsidR="00433CDC" w:rsidRPr="00353769" w:rsidRDefault="008301BA" w:rsidP="0095310C">
            <w:pPr>
              <w:jc w:val="both"/>
            </w:pPr>
          </w:p>
        </w:tc>
      </w:tr>
      <w:tr w:rsidR="00FA276C" w:rsidTr="00BB4AE6">
        <w:tc>
          <w:tcPr>
            <w:tcW w:w="9582" w:type="dxa"/>
          </w:tcPr>
          <w:tbl>
            <w:tblPr>
              <w:tblW w:w="9355" w:type="dxa"/>
              <w:tblInd w:w="6" w:type="dxa"/>
              <w:tblCellMar>
                <w:left w:w="10" w:type="dxa"/>
                <w:bottom w:w="288" w:type="dxa"/>
                <w:right w:w="10" w:type="dxa"/>
              </w:tblCellMar>
              <w:tblLook w:val="01E0" w:firstRow="1" w:lastRow="1" w:firstColumn="1" w:lastColumn="1" w:noHBand="0" w:noVBand="0"/>
            </w:tblPr>
            <w:tblGrid>
              <w:gridCol w:w="4680"/>
              <w:gridCol w:w="4675"/>
            </w:tblGrid>
            <w:tr w:rsidR="00FA276C" w:rsidTr="00481A29">
              <w:trPr>
                <w:tblHeader/>
              </w:trPr>
              <w:tc>
                <w:tcPr>
                  <w:tcW w:w="4680" w:type="dxa"/>
                  <w:tcMar>
                    <w:bottom w:w="188" w:type="dxa"/>
                  </w:tcMar>
                </w:tcPr>
                <w:p w:rsidR="00BB4AE6" w:rsidRDefault="008301BA" w:rsidP="0095310C">
                  <w:pPr>
                    <w:jc w:val="center"/>
                  </w:pPr>
                  <w:r>
                    <w:t>INTRODUCED</w:t>
                  </w:r>
                </w:p>
              </w:tc>
              <w:tc>
                <w:tcPr>
                  <w:tcW w:w="4675" w:type="dxa"/>
                  <w:tcMar>
                    <w:bottom w:w="188" w:type="dxa"/>
                  </w:tcMar>
                </w:tcPr>
                <w:p w:rsidR="00BB4AE6" w:rsidRDefault="008301BA" w:rsidP="0095310C">
                  <w:pPr>
                    <w:jc w:val="center"/>
                  </w:pPr>
                  <w:r>
                    <w:t>HOUSE COMMITTEE SUBSTITUTE</w:t>
                  </w:r>
                </w:p>
              </w:tc>
            </w:tr>
            <w:tr w:rsidR="00FA276C" w:rsidTr="00481A29">
              <w:tc>
                <w:tcPr>
                  <w:tcW w:w="4680" w:type="dxa"/>
                  <w:tcMar>
                    <w:right w:w="360" w:type="dxa"/>
                  </w:tcMar>
                </w:tcPr>
                <w:p w:rsidR="00BB4AE6" w:rsidRDefault="008301BA" w:rsidP="0095310C">
                  <w:pPr>
                    <w:jc w:val="both"/>
                  </w:pPr>
                  <w:r w:rsidRPr="00BE06DC">
                    <w:rPr>
                      <w:highlight w:val="lightGray"/>
                    </w:rPr>
                    <w:t>No equivalent provision.</w:t>
                  </w:r>
                </w:p>
                <w:p w:rsidR="00BB4AE6" w:rsidRDefault="008301BA" w:rsidP="0095310C">
                  <w:pPr>
                    <w:jc w:val="both"/>
                  </w:pPr>
                </w:p>
              </w:tc>
              <w:tc>
                <w:tcPr>
                  <w:tcW w:w="4675" w:type="dxa"/>
                  <w:tcMar>
                    <w:left w:w="360" w:type="dxa"/>
                  </w:tcMar>
                </w:tcPr>
                <w:p w:rsidR="00BB4AE6" w:rsidRDefault="008301BA" w:rsidP="0095310C">
                  <w:pPr>
                    <w:jc w:val="both"/>
                  </w:pPr>
                  <w:r>
                    <w:t>ARTICLE 1. REPORT ON OCCUPATIONAL LICENSING BY COMPTROLLER</w:t>
                  </w:r>
                </w:p>
              </w:tc>
            </w:tr>
            <w:tr w:rsidR="00FA276C" w:rsidTr="00481A29">
              <w:tc>
                <w:tcPr>
                  <w:tcW w:w="4680" w:type="dxa"/>
                  <w:tcMar>
                    <w:right w:w="360" w:type="dxa"/>
                  </w:tcMar>
                </w:tcPr>
                <w:p w:rsidR="00BB4AE6" w:rsidRDefault="008301BA" w:rsidP="0095310C">
                  <w:pPr>
                    <w:jc w:val="both"/>
                  </w:pPr>
                  <w:r w:rsidRPr="00BE06DC">
                    <w:rPr>
                      <w:highlight w:val="lightGray"/>
                    </w:rPr>
                    <w:t>No equivalent provision.</w:t>
                  </w:r>
                </w:p>
                <w:p w:rsidR="00BB4AE6" w:rsidRDefault="008301BA" w:rsidP="0095310C">
                  <w:pPr>
                    <w:jc w:val="both"/>
                  </w:pPr>
                </w:p>
              </w:tc>
              <w:tc>
                <w:tcPr>
                  <w:tcW w:w="4675" w:type="dxa"/>
                  <w:tcMar>
                    <w:left w:w="360" w:type="dxa"/>
                  </w:tcMar>
                </w:tcPr>
                <w:p w:rsidR="00BB4AE6" w:rsidRDefault="008301BA" w:rsidP="0095310C">
                  <w:pPr>
                    <w:jc w:val="both"/>
                  </w:pPr>
                  <w:r>
                    <w:t>SECTION 1.01.</w:t>
                  </w:r>
                  <w:r>
                    <w:t xml:space="preserve"> </w:t>
                  </w:r>
                  <w:r>
                    <w:t>Subchapter B, Chapter 403, Government Code, is amended by</w:t>
                  </w:r>
                  <w:r>
                    <w:t xml:space="preserve"> adding Section 403.03058 to read as follows:</w:t>
                  </w:r>
                </w:p>
                <w:p w:rsidR="00BB4AE6" w:rsidRDefault="008301BA" w:rsidP="0095310C">
                  <w:pPr>
                    <w:jc w:val="both"/>
                  </w:pPr>
                  <w:r>
                    <w:rPr>
                      <w:u w:val="single"/>
                    </w:rPr>
                    <w:t>Sec. 403.03058.</w:t>
                  </w:r>
                  <w:r>
                    <w:rPr>
                      <w:u w:val="single"/>
                    </w:rPr>
                    <w:t xml:space="preserve"> </w:t>
                  </w:r>
                  <w:r>
                    <w:rPr>
                      <w:u w:val="single"/>
                    </w:rPr>
                    <w:t>REPORT ON OCCUPATIONAL LICENSING.</w:t>
                  </w:r>
                  <w:r>
                    <w:rPr>
                      <w:u w:val="single"/>
                    </w:rPr>
                    <w:t xml:space="preserve"> </w:t>
                  </w:r>
                  <w:r>
                    <w:rPr>
                      <w:u w:val="single"/>
                    </w:rPr>
                    <w:t>(a)</w:t>
                  </w:r>
                  <w:r>
                    <w:rPr>
                      <w:u w:val="single"/>
                    </w:rPr>
                    <w:t xml:space="preserve"> </w:t>
                  </w:r>
                  <w:r>
                    <w:rPr>
                      <w:u w:val="single"/>
                    </w:rPr>
                    <w:t>Not later than December 31 of each even-numbered year, the comptroller shall prepare and submit to the legislature a report regarding all occupational licen</w:t>
                  </w:r>
                  <w:r>
                    <w:rPr>
                      <w:u w:val="single"/>
                    </w:rPr>
                    <w:t>ses, including permits, certifications, and registrations, required by this state.</w:t>
                  </w:r>
                  <w:r>
                    <w:rPr>
                      <w:u w:val="single"/>
                    </w:rPr>
                    <w:t xml:space="preserve"> </w:t>
                  </w:r>
                  <w:r>
                    <w:rPr>
                      <w:u w:val="single"/>
                    </w:rPr>
                    <w:t>The report must include:</w:t>
                  </w:r>
                </w:p>
                <w:p w:rsidR="00BB4AE6" w:rsidRDefault="008301BA" w:rsidP="0095310C">
                  <w:pPr>
                    <w:jc w:val="both"/>
                  </w:pPr>
                  <w:r>
                    <w:rPr>
                      <w:u w:val="single"/>
                    </w:rPr>
                    <w:t>(1)</w:t>
                  </w:r>
                  <w:r>
                    <w:rPr>
                      <w:u w:val="single"/>
                    </w:rPr>
                    <w:t xml:space="preserve"> </w:t>
                  </w:r>
                  <w:r>
                    <w:rPr>
                      <w:u w:val="single"/>
                    </w:rPr>
                    <w:t>for each type of license:</w:t>
                  </w:r>
                </w:p>
                <w:p w:rsidR="00BB4AE6" w:rsidRDefault="008301BA" w:rsidP="0095310C">
                  <w:pPr>
                    <w:jc w:val="both"/>
                  </w:pPr>
                  <w:r>
                    <w:rPr>
                      <w:u w:val="single"/>
                    </w:rPr>
                    <w:t>(A)</w:t>
                  </w:r>
                  <w:r>
                    <w:rPr>
                      <w:u w:val="single"/>
                    </w:rPr>
                    <w:t xml:space="preserve"> </w:t>
                  </w:r>
                  <w:r>
                    <w:rPr>
                      <w:u w:val="single"/>
                    </w:rPr>
                    <w:t>a description of the license;</w:t>
                  </w:r>
                </w:p>
                <w:p w:rsidR="00BB4AE6" w:rsidRDefault="008301BA" w:rsidP="0095310C">
                  <w:pPr>
                    <w:jc w:val="both"/>
                  </w:pPr>
                  <w:r>
                    <w:rPr>
                      <w:u w:val="single"/>
                    </w:rPr>
                    <w:t>(B)</w:t>
                  </w:r>
                  <w:r>
                    <w:rPr>
                      <w:u w:val="single"/>
                    </w:rPr>
                    <w:t xml:space="preserve"> </w:t>
                  </w:r>
                  <w:r>
                    <w:rPr>
                      <w:u w:val="single"/>
                    </w:rPr>
                    <w:t>the department with regulatory authority for the license;</w:t>
                  </w:r>
                </w:p>
                <w:p w:rsidR="00BB4AE6" w:rsidRDefault="008301BA" w:rsidP="0095310C">
                  <w:pPr>
                    <w:jc w:val="both"/>
                  </w:pPr>
                  <w:r>
                    <w:rPr>
                      <w:u w:val="single"/>
                    </w:rPr>
                    <w:t>(C)</w:t>
                  </w:r>
                  <w:r>
                    <w:rPr>
                      <w:u w:val="single"/>
                    </w:rPr>
                    <w:t xml:space="preserve"> </w:t>
                  </w:r>
                  <w:r>
                    <w:rPr>
                      <w:u w:val="single"/>
                    </w:rPr>
                    <w:t>the number of acti</w:t>
                  </w:r>
                  <w:r>
                    <w:rPr>
                      <w:u w:val="single"/>
                    </w:rPr>
                    <w:t>ve licenses;</w:t>
                  </w:r>
                </w:p>
                <w:p w:rsidR="00BB4AE6" w:rsidRDefault="008301BA" w:rsidP="0095310C">
                  <w:pPr>
                    <w:jc w:val="both"/>
                  </w:pPr>
                  <w:r>
                    <w:rPr>
                      <w:u w:val="single"/>
                    </w:rPr>
                    <w:t>(D)</w:t>
                  </w:r>
                  <w:r>
                    <w:rPr>
                      <w:u w:val="single"/>
                    </w:rPr>
                    <w:t xml:space="preserve"> </w:t>
                  </w:r>
                  <w:r>
                    <w:rPr>
                      <w:u w:val="single"/>
                    </w:rPr>
                    <w:t>the cost of an initial application for the license and for a renewal of the license; and</w:t>
                  </w:r>
                </w:p>
                <w:p w:rsidR="00BB4AE6" w:rsidRDefault="008301BA" w:rsidP="0095310C">
                  <w:pPr>
                    <w:jc w:val="both"/>
                  </w:pPr>
                  <w:r>
                    <w:rPr>
                      <w:u w:val="single"/>
                    </w:rPr>
                    <w:t>(E)</w:t>
                  </w:r>
                  <w:r>
                    <w:rPr>
                      <w:u w:val="single"/>
                    </w:rPr>
                    <w:t xml:space="preserve"> </w:t>
                  </w:r>
                  <w:r>
                    <w:rPr>
                      <w:u w:val="single"/>
                    </w:rPr>
                    <w:t>the amount of state revenue generated from the issuance and renewal of the license; and</w:t>
                  </w:r>
                </w:p>
                <w:p w:rsidR="00BB4AE6" w:rsidRDefault="008301BA" w:rsidP="0095310C">
                  <w:pPr>
                    <w:jc w:val="both"/>
                  </w:pPr>
                  <w:r>
                    <w:rPr>
                      <w:u w:val="single"/>
                    </w:rPr>
                    <w:t>(2)</w:t>
                  </w:r>
                  <w:r>
                    <w:rPr>
                      <w:u w:val="single"/>
                    </w:rPr>
                    <w:t xml:space="preserve"> </w:t>
                  </w:r>
                  <w:r>
                    <w:rPr>
                      <w:u w:val="single"/>
                    </w:rPr>
                    <w:t>a list of all statutory provisions requiring a license</w:t>
                  </w:r>
                  <w:r>
                    <w:rPr>
                      <w:u w:val="single"/>
                    </w:rPr>
                    <w:t xml:space="preserve"> that were abolished during the </w:t>
                  </w:r>
                  <w:r>
                    <w:rPr>
                      <w:u w:val="single"/>
                    </w:rPr>
                    <w:lastRenderedPageBreak/>
                    <w:t>previous legislative session.</w:t>
                  </w:r>
                </w:p>
                <w:p w:rsidR="00BB4AE6" w:rsidRDefault="008301BA" w:rsidP="0095310C">
                  <w:pPr>
                    <w:jc w:val="both"/>
                  </w:pPr>
                  <w:r>
                    <w:rPr>
                      <w:u w:val="single"/>
                    </w:rPr>
                    <w:t>(b)</w:t>
                  </w:r>
                  <w:r>
                    <w:rPr>
                      <w:u w:val="single"/>
                    </w:rPr>
                    <w:t xml:space="preserve"> </w:t>
                  </w:r>
                  <w:r>
                    <w:rPr>
                      <w:u w:val="single"/>
                    </w:rPr>
                    <w:t>The comptroller shall post on its Internet website the report prepared under Subsection (a).</w:t>
                  </w:r>
                </w:p>
              </w:tc>
            </w:tr>
            <w:tr w:rsidR="00FA276C" w:rsidTr="00481A29">
              <w:tc>
                <w:tcPr>
                  <w:tcW w:w="4680" w:type="dxa"/>
                  <w:tcMar>
                    <w:right w:w="360" w:type="dxa"/>
                  </w:tcMar>
                </w:tcPr>
                <w:p w:rsidR="00BB4AE6" w:rsidRDefault="008301BA" w:rsidP="0095310C">
                  <w:pPr>
                    <w:jc w:val="both"/>
                  </w:pPr>
                  <w:r w:rsidRPr="00BE06DC">
                    <w:rPr>
                      <w:highlight w:val="lightGray"/>
                    </w:rPr>
                    <w:lastRenderedPageBreak/>
                    <w:t>No equivalent provision.</w:t>
                  </w:r>
                </w:p>
                <w:p w:rsidR="00BB4AE6" w:rsidRDefault="008301BA" w:rsidP="0095310C">
                  <w:pPr>
                    <w:jc w:val="both"/>
                  </w:pPr>
                </w:p>
              </w:tc>
              <w:tc>
                <w:tcPr>
                  <w:tcW w:w="4675" w:type="dxa"/>
                  <w:tcMar>
                    <w:left w:w="360" w:type="dxa"/>
                  </w:tcMar>
                </w:tcPr>
                <w:p w:rsidR="00BB4AE6" w:rsidRDefault="008301BA" w:rsidP="0095310C">
                  <w:pPr>
                    <w:jc w:val="both"/>
                  </w:pPr>
                  <w:r>
                    <w:t xml:space="preserve">ARTICLE 2. CERTIFICATE OF AUTHORITY; OVER-THE-COUNTER SALE OF </w:t>
                  </w:r>
                  <w:r>
                    <w:t>EPHEDRINE, PSEUDOEPHEDRINE, AND NORPSEUDOEPHEDRINE BY ESTABLISHMENTS OTHER THAN PHARMACIES</w:t>
                  </w:r>
                </w:p>
              </w:tc>
            </w:tr>
            <w:tr w:rsidR="00FA276C" w:rsidTr="00481A29">
              <w:tc>
                <w:tcPr>
                  <w:tcW w:w="4680" w:type="dxa"/>
                  <w:tcMar>
                    <w:right w:w="360" w:type="dxa"/>
                  </w:tcMar>
                </w:tcPr>
                <w:p w:rsidR="00BB4AE6" w:rsidRDefault="008301BA" w:rsidP="0095310C">
                  <w:r w:rsidRPr="00BE06DC">
                    <w:rPr>
                      <w:highlight w:val="lightGray"/>
                    </w:rPr>
                    <w:t>No equivalent provision.</w:t>
                  </w:r>
                </w:p>
                <w:p w:rsidR="00BB4AE6" w:rsidRDefault="008301BA" w:rsidP="0095310C">
                  <w:pPr>
                    <w:jc w:val="both"/>
                  </w:pPr>
                </w:p>
              </w:tc>
              <w:tc>
                <w:tcPr>
                  <w:tcW w:w="4675" w:type="dxa"/>
                  <w:tcMar>
                    <w:left w:w="360" w:type="dxa"/>
                  </w:tcMar>
                </w:tcPr>
                <w:p w:rsidR="00BB4AE6" w:rsidRDefault="008301BA" w:rsidP="0095310C">
                  <w:pPr>
                    <w:jc w:val="both"/>
                  </w:pPr>
                  <w:r>
                    <w:t>SECTION 2.01.</w:t>
                  </w:r>
                  <w:r>
                    <w:t xml:space="preserve"> </w:t>
                  </w:r>
                  <w:r>
                    <w:t>Sections 486.004(a) and (b), Health and Safety Code, are amended to read as follows:</w:t>
                  </w:r>
                </w:p>
                <w:p w:rsidR="00BB4AE6" w:rsidRDefault="008301BA" w:rsidP="0095310C">
                  <w:pPr>
                    <w:jc w:val="both"/>
                  </w:pPr>
                  <w:r>
                    <w:t>(a)</w:t>
                  </w:r>
                  <w:r>
                    <w:t xml:space="preserve"> </w:t>
                  </w:r>
                  <w:r>
                    <w:t xml:space="preserve">The department shall collect fees </w:t>
                  </w:r>
                  <w:r>
                    <w:t>for[</w:t>
                  </w:r>
                  <w:r>
                    <w:rPr>
                      <w:strike/>
                    </w:rPr>
                    <w:t>:</w:t>
                  </w:r>
                </w:p>
                <w:p w:rsidR="00BB4AE6" w:rsidRDefault="008301BA" w:rsidP="0095310C">
                  <w:pPr>
                    <w:jc w:val="both"/>
                  </w:pPr>
                  <w:r>
                    <w:t>[</w:t>
                  </w:r>
                  <w:r>
                    <w:rPr>
                      <w:strike/>
                    </w:rPr>
                    <w:t>(1)</w:t>
                  </w:r>
                  <w:r>
                    <w:rPr>
                      <w:strike/>
                    </w:rPr>
                    <w:t xml:space="preserve"> </w:t>
                  </w:r>
                  <w:r>
                    <w:rPr>
                      <w:strike/>
                    </w:rPr>
                    <w:t>the issuance of a certificate of authority under this chapter; and</w:t>
                  </w:r>
                </w:p>
                <w:p w:rsidR="00BB4AE6" w:rsidRDefault="008301BA" w:rsidP="0095310C">
                  <w:pPr>
                    <w:jc w:val="both"/>
                  </w:pPr>
                  <w:r>
                    <w:t>[</w:t>
                  </w:r>
                  <w:r>
                    <w:rPr>
                      <w:strike/>
                    </w:rPr>
                    <w:t>(2)</w:t>
                  </w:r>
                  <w:r>
                    <w:t>]</w:t>
                  </w:r>
                  <w:r>
                    <w:t xml:space="preserve"> </w:t>
                  </w:r>
                  <w:r>
                    <w:t>an inspection performed in enforcing this chapter and rules adopted under this chapter.</w:t>
                  </w:r>
                </w:p>
                <w:p w:rsidR="00BB4AE6" w:rsidRDefault="008301BA" w:rsidP="0095310C">
                  <w:pPr>
                    <w:jc w:val="both"/>
                  </w:pPr>
                  <w:r>
                    <w:t>(b)</w:t>
                  </w:r>
                  <w:r>
                    <w:t xml:space="preserve"> </w:t>
                  </w:r>
                  <w:r>
                    <w:t xml:space="preserve">The executive commissioner by rule shall set the fees in amounts that allow the </w:t>
                  </w:r>
                  <w:r>
                    <w:t>department to recover the biennial expenditures of state funds by the department in[</w:t>
                  </w:r>
                  <w:r>
                    <w:rPr>
                      <w:strike/>
                    </w:rPr>
                    <w:t>:</w:t>
                  </w:r>
                </w:p>
                <w:p w:rsidR="00BB4AE6" w:rsidRDefault="008301BA" w:rsidP="0095310C">
                  <w:pPr>
                    <w:jc w:val="both"/>
                  </w:pPr>
                  <w:r>
                    <w:t>[</w:t>
                  </w:r>
                  <w:r>
                    <w:rPr>
                      <w:strike/>
                    </w:rPr>
                    <w:t>(1)</w:t>
                  </w:r>
                  <w:r>
                    <w:rPr>
                      <w:strike/>
                    </w:rPr>
                    <w:t xml:space="preserve"> </w:t>
                  </w:r>
                  <w:r>
                    <w:rPr>
                      <w:strike/>
                    </w:rPr>
                    <w:t>reviewing applications for the issuance of a certificate of authority under this chapter;</w:t>
                  </w:r>
                </w:p>
                <w:p w:rsidR="00BB4AE6" w:rsidRDefault="008301BA" w:rsidP="0095310C">
                  <w:pPr>
                    <w:jc w:val="both"/>
                  </w:pPr>
                  <w:r>
                    <w:t>[</w:t>
                  </w:r>
                  <w:r>
                    <w:rPr>
                      <w:strike/>
                    </w:rPr>
                    <w:t>(2)</w:t>
                  </w:r>
                  <w:r>
                    <w:rPr>
                      <w:strike/>
                    </w:rPr>
                    <w:t xml:space="preserve"> </w:t>
                  </w:r>
                  <w:r>
                    <w:rPr>
                      <w:strike/>
                    </w:rPr>
                    <w:t>issuing certificates of authority under this chapter;</w:t>
                  </w:r>
                </w:p>
                <w:p w:rsidR="00BB4AE6" w:rsidRDefault="008301BA" w:rsidP="0095310C">
                  <w:pPr>
                    <w:jc w:val="both"/>
                  </w:pPr>
                  <w:r>
                    <w:t>[</w:t>
                  </w:r>
                  <w:r>
                    <w:rPr>
                      <w:strike/>
                    </w:rPr>
                    <w:t>(3)</w:t>
                  </w:r>
                  <w:r>
                    <w:rPr>
                      <w:strike/>
                    </w:rPr>
                    <w:t xml:space="preserve"> </w:t>
                  </w:r>
                  <w:r>
                    <w:rPr>
                      <w:strike/>
                    </w:rPr>
                    <w:t xml:space="preserve">inspecting </w:t>
                  </w:r>
                  <w:r>
                    <w:rPr>
                      <w:strike/>
                    </w:rPr>
                    <w:t>and auditing a business establishment that is issued a certificate of authority under this chapter; and</w:t>
                  </w:r>
                </w:p>
                <w:p w:rsidR="00BB4AE6" w:rsidRDefault="008301BA" w:rsidP="0095310C">
                  <w:pPr>
                    <w:jc w:val="both"/>
                  </w:pPr>
                  <w:r>
                    <w:t>[</w:t>
                  </w:r>
                  <w:r>
                    <w:rPr>
                      <w:strike/>
                    </w:rPr>
                    <w:t>(4)</w:t>
                  </w:r>
                  <w:r>
                    <w:rPr>
                      <w:strike/>
                    </w:rPr>
                    <w:t xml:space="preserve"> </w:t>
                  </w:r>
                  <w:r>
                    <w:rPr>
                      <w:strike/>
                    </w:rPr>
                    <w:t>otherwise</w:t>
                  </w:r>
                  <w:r>
                    <w:t>] implementing and enforcing this chapter.</w:t>
                  </w:r>
                </w:p>
              </w:tc>
            </w:tr>
            <w:tr w:rsidR="00FA276C" w:rsidTr="00481A29">
              <w:tc>
                <w:tcPr>
                  <w:tcW w:w="4680" w:type="dxa"/>
                  <w:tcMar>
                    <w:right w:w="360" w:type="dxa"/>
                  </w:tcMar>
                </w:tcPr>
                <w:p w:rsidR="00BB4AE6" w:rsidRDefault="008301BA" w:rsidP="0095310C">
                  <w:pPr>
                    <w:jc w:val="both"/>
                  </w:pPr>
                  <w:r w:rsidRPr="00BE06DC">
                    <w:rPr>
                      <w:highlight w:val="lightGray"/>
                    </w:rPr>
                    <w:t>No equivalent provision.</w:t>
                  </w:r>
                </w:p>
                <w:p w:rsidR="00BB4AE6" w:rsidRDefault="008301BA" w:rsidP="0095310C">
                  <w:pPr>
                    <w:jc w:val="both"/>
                  </w:pPr>
                </w:p>
              </w:tc>
              <w:tc>
                <w:tcPr>
                  <w:tcW w:w="4675" w:type="dxa"/>
                  <w:tcMar>
                    <w:left w:w="360" w:type="dxa"/>
                  </w:tcMar>
                </w:tcPr>
                <w:p w:rsidR="00BB4AE6" w:rsidRDefault="008301BA" w:rsidP="0095310C">
                  <w:pPr>
                    <w:jc w:val="both"/>
                  </w:pPr>
                  <w:r>
                    <w:t>SECTION 2.02.</w:t>
                  </w:r>
                  <w:r>
                    <w:t xml:space="preserve"> </w:t>
                  </w:r>
                  <w:r>
                    <w:t>Section 486.0142(b), Health and Safety Code, is amende</w:t>
                  </w:r>
                  <w:r>
                    <w:t>d to read as follows:</w:t>
                  </w:r>
                </w:p>
                <w:p w:rsidR="00BB4AE6" w:rsidRDefault="008301BA" w:rsidP="0095310C">
                  <w:pPr>
                    <w:jc w:val="both"/>
                  </w:pPr>
                  <w:r>
                    <w:t>(b)</w:t>
                  </w:r>
                  <w:r>
                    <w:t xml:space="preserve"> </w:t>
                  </w:r>
                  <w:r>
                    <w:t>On application by a business establishment that engages in over-the-counter sales of products containing ephedrine, pseudoephedrine, or norpseudoephedrine [</w:t>
                  </w:r>
                  <w:r>
                    <w:rPr>
                      <w:strike/>
                    </w:rPr>
                    <w:t>in accordance with a certificate of authority issued under Section 486.012</w:t>
                  </w:r>
                  <w:r>
                    <w:t>], the department may grant that business establishment a temporary exemption, not to exceed 180 days, from the requirement of using a real-time electronic logging system under this chapter.</w:t>
                  </w:r>
                </w:p>
              </w:tc>
            </w:tr>
            <w:tr w:rsidR="00FA276C" w:rsidTr="00481A29">
              <w:tc>
                <w:tcPr>
                  <w:tcW w:w="4680" w:type="dxa"/>
                  <w:tcMar>
                    <w:right w:w="360" w:type="dxa"/>
                  </w:tcMar>
                </w:tcPr>
                <w:p w:rsidR="00BB4AE6" w:rsidRDefault="008301BA" w:rsidP="0095310C">
                  <w:pPr>
                    <w:jc w:val="both"/>
                  </w:pPr>
                  <w:r w:rsidRPr="00BE06DC">
                    <w:rPr>
                      <w:highlight w:val="lightGray"/>
                    </w:rPr>
                    <w:t>No equivalent provision.</w:t>
                  </w:r>
                </w:p>
                <w:p w:rsidR="00BB4AE6" w:rsidRDefault="008301BA" w:rsidP="0095310C">
                  <w:pPr>
                    <w:jc w:val="both"/>
                  </w:pPr>
                </w:p>
              </w:tc>
              <w:tc>
                <w:tcPr>
                  <w:tcW w:w="4675" w:type="dxa"/>
                  <w:tcMar>
                    <w:left w:w="360" w:type="dxa"/>
                  </w:tcMar>
                </w:tcPr>
                <w:p w:rsidR="00BB4AE6" w:rsidRDefault="008301BA" w:rsidP="0095310C">
                  <w:pPr>
                    <w:jc w:val="both"/>
                  </w:pPr>
                  <w:r>
                    <w:t>SECTION 2.03.</w:t>
                  </w:r>
                  <w:r>
                    <w:t xml:space="preserve"> </w:t>
                  </w:r>
                  <w:r>
                    <w:t xml:space="preserve">Section 486.012, Health </w:t>
                  </w:r>
                  <w:r>
                    <w:t>and Safety Code, is repealed.</w:t>
                  </w:r>
                </w:p>
              </w:tc>
            </w:tr>
            <w:tr w:rsidR="00FA276C" w:rsidTr="00481A29">
              <w:tc>
                <w:tcPr>
                  <w:tcW w:w="4680" w:type="dxa"/>
                  <w:tcMar>
                    <w:right w:w="360" w:type="dxa"/>
                  </w:tcMar>
                </w:tcPr>
                <w:p w:rsidR="00BB4AE6" w:rsidRDefault="008301BA" w:rsidP="0095310C">
                  <w:pPr>
                    <w:jc w:val="both"/>
                  </w:pPr>
                  <w:r>
                    <w:t>ARTICLE 1. TITLE ATTORNEY LICENSE; ATTORNEY'S TITLE INSURANCE COMPANY</w:t>
                  </w:r>
                </w:p>
              </w:tc>
              <w:tc>
                <w:tcPr>
                  <w:tcW w:w="4675" w:type="dxa"/>
                  <w:tcMar>
                    <w:left w:w="360" w:type="dxa"/>
                  </w:tcMar>
                </w:tcPr>
                <w:p w:rsidR="00BB4AE6" w:rsidRDefault="008301BA" w:rsidP="0095310C">
                  <w:pPr>
                    <w:jc w:val="both"/>
                  </w:pPr>
                  <w:r>
                    <w:t>ARTICLE 3. Same as introduced version.</w:t>
                  </w:r>
                </w:p>
                <w:p w:rsidR="00BB4AE6" w:rsidRDefault="008301BA" w:rsidP="0095310C">
                  <w:pPr>
                    <w:jc w:val="both"/>
                  </w:pPr>
                </w:p>
                <w:p w:rsidR="00BB4AE6" w:rsidRDefault="008301BA" w:rsidP="0095310C">
                  <w:pPr>
                    <w:jc w:val="both"/>
                  </w:pPr>
                </w:p>
              </w:tc>
            </w:tr>
            <w:tr w:rsidR="00FA276C" w:rsidTr="00481A29">
              <w:tc>
                <w:tcPr>
                  <w:tcW w:w="4680" w:type="dxa"/>
                  <w:tcMar>
                    <w:right w:w="360" w:type="dxa"/>
                  </w:tcMar>
                </w:tcPr>
                <w:p w:rsidR="00BB4AE6" w:rsidRDefault="008301BA" w:rsidP="0095310C">
                  <w:pPr>
                    <w:jc w:val="both"/>
                  </w:pPr>
                  <w:r>
                    <w:t>ARTICLE 2. EMERGENCY MANAGING GENERAL AGENT LICENSE</w:t>
                  </w:r>
                </w:p>
              </w:tc>
              <w:tc>
                <w:tcPr>
                  <w:tcW w:w="4675" w:type="dxa"/>
                  <w:tcMar>
                    <w:left w:w="360" w:type="dxa"/>
                  </w:tcMar>
                </w:tcPr>
                <w:p w:rsidR="00BB4AE6" w:rsidRDefault="008301BA" w:rsidP="0095310C">
                  <w:pPr>
                    <w:jc w:val="both"/>
                  </w:pPr>
                  <w:r>
                    <w:t>ARTICLE 4. Same as introduced version.</w:t>
                  </w:r>
                </w:p>
                <w:p w:rsidR="00BB4AE6" w:rsidRDefault="008301BA" w:rsidP="0095310C">
                  <w:pPr>
                    <w:jc w:val="both"/>
                  </w:pPr>
                </w:p>
              </w:tc>
            </w:tr>
            <w:tr w:rsidR="00FA276C" w:rsidTr="00481A29">
              <w:tc>
                <w:tcPr>
                  <w:tcW w:w="4680" w:type="dxa"/>
                  <w:tcMar>
                    <w:right w:w="360" w:type="dxa"/>
                  </w:tcMar>
                </w:tcPr>
                <w:p w:rsidR="00BB4AE6" w:rsidRDefault="008301BA" w:rsidP="0095310C">
                  <w:pPr>
                    <w:jc w:val="both"/>
                  </w:pPr>
                  <w:r>
                    <w:t>ARTICLE 3.</w:t>
                  </w:r>
                  <w:r>
                    <w:t xml:space="preserve"> </w:t>
                  </w:r>
                  <w:r>
                    <w:t>BINGO UNI</w:t>
                  </w:r>
                  <w:r>
                    <w:t>T MANAGER LICENSE</w:t>
                  </w:r>
                </w:p>
              </w:tc>
              <w:tc>
                <w:tcPr>
                  <w:tcW w:w="4675" w:type="dxa"/>
                  <w:tcMar>
                    <w:left w:w="360" w:type="dxa"/>
                  </w:tcMar>
                </w:tcPr>
                <w:p w:rsidR="00BB4AE6" w:rsidRDefault="008301BA" w:rsidP="0095310C">
                  <w:pPr>
                    <w:jc w:val="both"/>
                  </w:pPr>
                  <w:r>
                    <w:t>ARTICLE 5. Same as introduced version.</w:t>
                  </w:r>
                </w:p>
                <w:p w:rsidR="00BB4AE6" w:rsidRDefault="008301BA" w:rsidP="0095310C">
                  <w:pPr>
                    <w:jc w:val="both"/>
                  </w:pPr>
                </w:p>
              </w:tc>
            </w:tr>
            <w:tr w:rsidR="00FA276C" w:rsidTr="00481A29">
              <w:tc>
                <w:tcPr>
                  <w:tcW w:w="4680" w:type="dxa"/>
                  <w:tcMar>
                    <w:right w:w="360" w:type="dxa"/>
                  </w:tcMar>
                </w:tcPr>
                <w:p w:rsidR="00BB4AE6" w:rsidRDefault="008301BA" w:rsidP="0095310C">
                  <w:pPr>
                    <w:jc w:val="both"/>
                  </w:pPr>
                  <w:r w:rsidRPr="00BE06DC">
                    <w:rPr>
                      <w:highlight w:val="lightGray"/>
                    </w:rPr>
                    <w:t>No equivalent provision.</w:t>
                  </w:r>
                </w:p>
                <w:p w:rsidR="00BB4AE6" w:rsidRDefault="008301BA" w:rsidP="0095310C">
                  <w:pPr>
                    <w:jc w:val="both"/>
                  </w:pPr>
                </w:p>
              </w:tc>
              <w:tc>
                <w:tcPr>
                  <w:tcW w:w="4675" w:type="dxa"/>
                  <w:tcMar>
                    <w:left w:w="360" w:type="dxa"/>
                  </w:tcMar>
                </w:tcPr>
                <w:p w:rsidR="00BB4AE6" w:rsidRDefault="008301BA" w:rsidP="0095310C">
                  <w:pPr>
                    <w:jc w:val="both"/>
                  </w:pPr>
                  <w:r>
                    <w:t>ARTICLE 6. AGRICULTURAL, INDUSTRIAL, AND WILDLIFE CONTROL FIREWORKS PERMIT</w:t>
                  </w:r>
                </w:p>
              </w:tc>
            </w:tr>
            <w:tr w:rsidR="00FA276C" w:rsidTr="00481A29">
              <w:tc>
                <w:tcPr>
                  <w:tcW w:w="4680" w:type="dxa"/>
                  <w:tcMar>
                    <w:right w:w="360" w:type="dxa"/>
                  </w:tcMar>
                </w:tcPr>
                <w:p w:rsidR="00BB4AE6" w:rsidRDefault="008301BA" w:rsidP="0095310C">
                  <w:pPr>
                    <w:jc w:val="both"/>
                  </w:pPr>
                  <w:r w:rsidRPr="00BE06DC">
                    <w:rPr>
                      <w:highlight w:val="lightGray"/>
                    </w:rPr>
                    <w:t>No equivalent provision.</w:t>
                  </w:r>
                </w:p>
                <w:p w:rsidR="00BB4AE6" w:rsidRDefault="008301BA" w:rsidP="0095310C">
                  <w:pPr>
                    <w:jc w:val="both"/>
                  </w:pPr>
                </w:p>
              </w:tc>
              <w:tc>
                <w:tcPr>
                  <w:tcW w:w="4675" w:type="dxa"/>
                  <w:tcMar>
                    <w:left w:w="360" w:type="dxa"/>
                  </w:tcMar>
                </w:tcPr>
                <w:p w:rsidR="00BB4AE6" w:rsidRDefault="008301BA" w:rsidP="0095310C">
                  <w:pPr>
                    <w:jc w:val="both"/>
                  </w:pPr>
                  <w:r>
                    <w:t>SECTION 6.01.</w:t>
                  </w:r>
                  <w:r>
                    <w:t xml:space="preserve"> </w:t>
                  </w:r>
                  <w:r>
                    <w:t xml:space="preserve">Section 2154.152(a), Occupations Code, is amended to </w:t>
                  </w:r>
                  <w:r>
                    <w:t>read as follows:</w:t>
                  </w:r>
                </w:p>
                <w:p w:rsidR="00BB4AE6" w:rsidRDefault="008301BA" w:rsidP="0095310C">
                  <w:pPr>
                    <w:jc w:val="both"/>
                  </w:pPr>
                  <w:r>
                    <w:t>(a)</w:t>
                  </w:r>
                  <w:r>
                    <w:t xml:space="preserve"> </w:t>
                  </w:r>
                  <w:r>
                    <w:t>A person must be a licensed distributor if the person:</w:t>
                  </w:r>
                </w:p>
                <w:p w:rsidR="00BB4AE6" w:rsidRDefault="008301BA" w:rsidP="0095310C">
                  <w:pPr>
                    <w:jc w:val="both"/>
                  </w:pPr>
                  <w:r>
                    <w:t>(1)</w:t>
                  </w:r>
                  <w:r>
                    <w:t xml:space="preserve"> </w:t>
                  </w:r>
                  <w:r>
                    <w:t xml:space="preserve">imports into this state or stores, possesses, and sells Fireworks 1.3G to a licensed pyrotechnic operator or distributor or to a single public display </w:t>
                  </w:r>
                  <w:r>
                    <w:rPr>
                      <w:u w:val="single"/>
                    </w:rPr>
                    <w:t>or</w:t>
                  </w:r>
                  <w:r>
                    <w:t>[</w:t>
                  </w:r>
                  <w:r>
                    <w:rPr>
                      <w:strike/>
                    </w:rPr>
                    <w:t>,</w:t>
                  </w:r>
                  <w:r>
                    <w:t>] multiple public dis</w:t>
                  </w:r>
                  <w:r>
                    <w:t>play[</w:t>
                  </w:r>
                  <w:r>
                    <w:rPr>
                      <w:strike/>
                    </w:rPr>
                    <w:t>, or agricultural, industrial, and wildlife control fireworks</w:t>
                  </w:r>
                  <w:r>
                    <w:t>] permit holder; or</w:t>
                  </w:r>
                </w:p>
                <w:p w:rsidR="00BB4AE6" w:rsidRDefault="008301BA" w:rsidP="0095310C">
                  <w:pPr>
                    <w:jc w:val="both"/>
                  </w:pPr>
                  <w:r>
                    <w:t>(2)</w:t>
                  </w:r>
                  <w:r>
                    <w:t xml:space="preserve"> </w:t>
                  </w:r>
                  <w:r>
                    <w:t>imports or stores, possesses, and sells Fireworks 1.4G to a licensed jobber, retailer, or distributor in this state.</w:t>
                  </w:r>
                </w:p>
              </w:tc>
            </w:tr>
            <w:tr w:rsidR="00FA276C" w:rsidTr="00481A29">
              <w:tc>
                <w:tcPr>
                  <w:tcW w:w="4680" w:type="dxa"/>
                  <w:tcMar>
                    <w:right w:w="360" w:type="dxa"/>
                  </w:tcMar>
                </w:tcPr>
                <w:p w:rsidR="00BB4AE6" w:rsidRDefault="008301BA" w:rsidP="0095310C">
                  <w:pPr>
                    <w:jc w:val="both"/>
                  </w:pPr>
                  <w:r w:rsidRPr="00BE06DC">
                    <w:rPr>
                      <w:highlight w:val="lightGray"/>
                    </w:rPr>
                    <w:t>No equivalent provision.</w:t>
                  </w:r>
                </w:p>
                <w:p w:rsidR="00BB4AE6" w:rsidRDefault="008301BA" w:rsidP="0095310C">
                  <w:pPr>
                    <w:jc w:val="both"/>
                  </w:pPr>
                </w:p>
              </w:tc>
              <w:tc>
                <w:tcPr>
                  <w:tcW w:w="4675" w:type="dxa"/>
                  <w:tcMar>
                    <w:left w:w="360" w:type="dxa"/>
                  </w:tcMar>
                </w:tcPr>
                <w:p w:rsidR="00BB4AE6" w:rsidRDefault="008301BA" w:rsidP="0095310C">
                  <w:pPr>
                    <w:jc w:val="both"/>
                  </w:pPr>
                  <w:r>
                    <w:t>SECTION 6.02.</w:t>
                  </w:r>
                  <w:r>
                    <w:t xml:space="preserve"> </w:t>
                  </w:r>
                  <w:r>
                    <w:t xml:space="preserve">Section </w:t>
                  </w:r>
                  <w:r>
                    <w:t>2154.251(b), Occupations Code, is amended to read as follows:</w:t>
                  </w:r>
                </w:p>
                <w:p w:rsidR="00BB4AE6" w:rsidRDefault="008301BA" w:rsidP="0095310C">
                  <w:pPr>
                    <w:jc w:val="both"/>
                  </w:pPr>
                  <w:r>
                    <w:t>(b)</w:t>
                  </w:r>
                  <w:r>
                    <w:t xml:space="preserve"> </w:t>
                  </w:r>
                  <w:r>
                    <w:t>A person may not manufacture, distribute, sell, or use fireworks in a public fireworks display [</w:t>
                  </w:r>
                  <w:r>
                    <w:rPr>
                      <w:strike/>
                    </w:rPr>
                    <w:t>or for agricultural, industrial, or wildlife control purposes</w:t>
                  </w:r>
                  <w:r>
                    <w:t xml:space="preserve">] without an appropriate license </w:t>
                  </w:r>
                  <w:r>
                    <w:t>or permit.</w:t>
                  </w:r>
                  <w:r>
                    <w:t xml:space="preserve"> </w:t>
                  </w:r>
                  <w:r>
                    <w:t>Fireworks manufactured, distributed, sold, or used without an appropriate license or permit are illegal fireworks.</w:t>
                  </w:r>
                </w:p>
              </w:tc>
            </w:tr>
            <w:tr w:rsidR="00FA276C" w:rsidTr="00481A29">
              <w:tc>
                <w:tcPr>
                  <w:tcW w:w="4680" w:type="dxa"/>
                  <w:tcMar>
                    <w:right w:w="360" w:type="dxa"/>
                  </w:tcMar>
                </w:tcPr>
                <w:p w:rsidR="00BB4AE6" w:rsidRDefault="008301BA" w:rsidP="0095310C">
                  <w:pPr>
                    <w:jc w:val="both"/>
                  </w:pPr>
                  <w:r w:rsidRPr="00BE06DC">
                    <w:rPr>
                      <w:highlight w:val="lightGray"/>
                    </w:rPr>
                    <w:t>No equivalent provision.</w:t>
                  </w:r>
                </w:p>
                <w:p w:rsidR="00BB4AE6" w:rsidRDefault="008301BA" w:rsidP="0095310C">
                  <w:pPr>
                    <w:jc w:val="both"/>
                  </w:pPr>
                </w:p>
              </w:tc>
              <w:tc>
                <w:tcPr>
                  <w:tcW w:w="4675" w:type="dxa"/>
                  <w:tcMar>
                    <w:left w:w="360" w:type="dxa"/>
                  </w:tcMar>
                </w:tcPr>
                <w:p w:rsidR="00BB4AE6" w:rsidRDefault="008301BA" w:rsidP="0095310C">
                  <w:pPr>
                    <w:jc w:val="both"/>
                  </w:pPr>
                  <w:r>
                    <w:t>SECTION 6.03.</w:t>
                  </w:r>
                  <w:r>
                    <w:t xml:space="preserve"> </w:t>
                  </w:r>
                  <w:r>
                    <w:t>Section 2154.203, Occupations Code, is repealed.</w:t>
                  </w:r>
                </w:p>
              </w:tc>
            </w:tr>
            <w:tr w:rsidR="00FA276C" w:rsidTr="00481A29">
              <w:tc>
                <w:tcPr>
                  <w:tcW w:w="4680" w:type="dxa"/>
                  <w:tcMar>
                    <w:right w:w="360" w:type="dxa"/>
                  </w:tcMar>
                </w:tcPr>
                <w:p w:rsidR="00BB4AE6" w:rsidRDefault="008301BA" w:rsidP="0095310C">
                  <w:pPr>
                    <w:jc w:val="both"/>
                  </w:pPr>
                  <w:r>
                    <w:t>ARTICLE 4. TRANSITION AND EFFECTIVE DAT</w:t>
                  </w:r>
                  <w:r>
                    <w:t>E</w:t>
                  </w:r>
                </w:p>
              </w:tc>
              <w:tc>
                <w:tcPr>
                  <w:tcW w:w="4675" w:type="dxa"/>
                  <w:tcMar>
                    <w:left w:w="360" w:type="dxa"/>
                  </w:tcMar>
                </w:tcPr>
                <w:p w:rsidR="00BB4AE6" w:rsidRDefault="008301BA" w:rsidP="0095310C">
                  <w:pPr>
                    <w:jc w:val="both"/>
                  </w:pPr>
                  <w:r>
                    <w:t>ARTICLE 7. Same as introduced version.</w:t>
                  </w:r>
                </w:p>
                <w:p w:rsidR="00BB4AE6" w:rsidRDefault="008301BA" w:rsidP="0095310C">
                  <w:pPr>
                    <w:jc w:val="both"/>
                  </w:pPr>
                </w:p>
              </w:tc>
            </w:tr>
            <w:tr w:rsidR="00FA276C" w:rsidTr="00481A29">
              <w:tc>
                <w:tcPr>
                  <w:tcW w:w="4680" w:type="dxa"/>
                  <w:tcMar>
                    <w:right w:w="360" w:type="dxa"/>
                  </w:tcMar>
                </w:tcPr>
                <w:p w:rsidR="00BB4AE6" w:rsidRDefault="008301BA" w:rsidP="0095310C">
                  <w:pPr>
                    <w:jc w:val="both"/>
                  </w:pPr>
                  <w:r w:rsidRPr="00BE06DC">
                    <w:rPr>
                      <w:highlight w:val="lightGray"/>
                    </w:rPr>
                    <w:t>No equivalent provision.</w:t>
                  </w:r>
                </w:p>
                <w:p w:rsidR="00BB4AE6" w:rsidRDefault="008301BA" w:rsidP="0095310C">
                  <w:pPr>
                    <w:jc w:val="both"/>
                  </w:pPr>
                </w:p>
              </w:tc>
              <w:tc>
                <w:tcPr>
                  <w:tcW w:w="4675" w:type="dxa"/>
                  <w:tcMar>
                    <w:left w:w="360" w:type="dxa"/>
                  </w:tcMar>
                </w:tcPr>
                <w:p w:rsidR="00BB4AE6" w:rsidRDefault="008301BA" w:rsidP="0095310C">
                  <w:pPr>
                    <w:jc w:val="both"/>
                  </w:pPr>
                  <w:r>
                    <w:t>SECTION 7.01.</w:t>
                  </w:r>
                  <w:r>
                    <w:t xml:space="preserve"> </w:t>
                  </w:r>
                  <w:r>
                    <w:t xml:space="preserve">Not later than December 31, 2018, the comptroller of public accounts shall provide the initial report to the legislature as required by Section 403.03058, Government Code, </w:t>
                  </w:r>
                  <w:r>
                    <w:t>as added by this Act.</w:t>
                  </w:r>
                </w:p>
              </w:tc>
            </w:tr>
            <w:tr w:rsidR="00FA276C" w:rsidTr="00481A29">
              <w:tc>
                <w:tcPr>
                  <w:tcW w:w="4680" w:type="dxa"/>
                  <w:tcMar>
                    <w:right w:w="360" w:type="dxa"/>
                  </w:tcMar>
                </w:tcPr>
                <w:p w:rsidR="00BB4AE6" w:rsidRDefault="008301BA" w:rsidP="0095310C">
                  <w:pPr>
                    <w:jc w:val="both"/>
                  </w:pPr>
                  <w:r>
                    <w:t>SECTION 4.01.</w:t>
                  </w:r>
                  <w:r>
                    <w:t xml:space="preserve"> </w:t>
                  </w:r>
                  <w:r>
                    <w:t>The changes in law made by this Act do not affect the right of any individual licensed before the effective date of this Act to engage in the applicable occupation for the remainder of the term for which the license was</w:t>
                  </w:r>
                  <w:r>
                    <w:t xml:space="preserve"> issued.</w:t>
                  </w:r>
                </w:p>
              </w:tc>
              <w:tc>
                <w:tcPr>
                  <w:tcW w:w="4675" w:type="dxa"/>
                  <w:tcMar>
                    <w:left w:w="360" w:type="dxa"/>
                  </w:tcMar>
                </w:tcPr>
                <w:p w:rsidR="00BB4AE6" w:rsidRDefault="008301BA" w:rsidP="0095310C">
                  <w:pPr>
                    <w:jc w:val="both"/>
                  </w:pPr>
                  <w:r>
                    <w:t>SECTION 7.02. Same as introduced version.</w:t>
                  </w:r>
                </w:p>
                <w:p w:rsidR="00BB4AE6" w:rsidRDefault="008301BA" w:rsidP="0095310C">
                  <w:pPr>
                    <w:jc w:val="both"/>
                  </w:pPr>
                </w:p>
                <w:p w:rsidR="00BB4AE6" w:rsidRDefault="008301BA" w:rsidP="0095310C">
                  <w:pPr>
                    <w:jc w:val="both"/>
                  </w:pPr>
                </w:p>
              </w:tc>
            </w:tr>
            <w:tr w:rsidR="00FA276C" w:rsidTr="00481A29">
              <w:tc>
                <w:tcPr>
                  <w:tcW w:w="4680" w:type="dxa"/>
                  <w:tcMar>
                    <w:right w:w="360" w:type="dxa"/>
                  </w:tcMar>
                </w:tcPr>
                <w:p w:rsidR="00BB4AE6" w:rsidRDefault="008301BA" w:rsidP="0095310C">
                  <w:pPr>
                    <w:jc w:val="both"/>
                  </w:pPr>
                  <w:r>
                    <w:t>SECTION 4.02.</w:t>
                  </w:r>
                  <w:r>
                    <w:t xml:space="preserve"> </w:t>
                  </w:r>
                  <w:r>
                    <w:t>This Act takes effect immediately if it receives a vote of two-thirds of all the members elected to each house, as provided by Section 39, Article III, Texas Constitution.</w:t>
                  </w:r>
                  <w:r>
                    <w:t xml:space="preserve"> </w:t>
                  </w:r>
                  <w:r>
                    <w:t>If this Act does</w:t>
                  </w:r>
                  <w:r>
                    <w:t xml:space="preserve"> not receive the vote necessary for immediate effect, this Act takes effect September 1, 2017.</w:t>
                  </w:r>
                </w:p>
              </w:tc>
              <w:tc>
                <w:tcPr>
                  <w:tcW w:w="4675" w:type="dxa"/>
                  <w:tcMar>
                    <w:left w:w="360" w:type="dxa"/>
                  </w:tcMar>
                </w:tcPr>
                <w:p w:rsidR="00BB4AE6" w:rsidRDefault="008301BA" w:rsidP="0095310C">
                  <w:pPr>
                    <w:jc w:val="both"/>
                  </w:pPr>
                  <w:r>
                    <w:t>SECTION 7.03. Same as introduced version.</w:t>
                  </w:r>
                </w:p>
                <w:p w:rsidR="00BB4AE6" w:rsidRDefault="008301BA" w:rsidP="0095310C">
                  <w:pPr>
                    <w:jc w:val="both"/>
                  </w:pPr>
                </w:p>
                <w:p w:rsidR="00BB4AE6" w:rsidRDefault="008301BA" w:rsidP="0095310C">
                  <w:pPr>
                    <w:jc w:val="both"/>
                  </w:pPr>
                </w:p>
              </w:tc>
            </w:tr>
          </w:tbl>
          <w:p w:rsidR="00BB4AE6" w:rsidRDefault="008301BA" w:rsidP="0095310C"/>
          <w:p w:rsidR="00BB4AE6" w:rsidRPr="009C1E9A" w:rsidRDefault="008301BA" w:rsidP="0095310C">
            <w:pPr>
              <w:rPr>
                <w:b/>
                <w:u w:val="single"/>
              </w:rPr>
            </w:pPr>
          </w:p>
        </w:tc>
      </w:tr>
    </w:tbl>
    <w:p w:rsidR="008423E4" w:rsidRPr="00BE0E75" w:rsidRDefault="008301BA" w:rsidP="008423E4">
      <w:pPr>
        <w:spacing w:line="480" w:lineRule="auto"/>
        <w:jc w:val="both"/>
        <w:rPr>
          <w:rFonts w:ascii="Arial" w:hAnsi="Arial"/>
          <w:sz w:val="16"/>
          <w:szCs w:val="16"/>
        </w:rPr>
      </w:pPr>
    </w:p>
    <w:p w:rsidR="004108C3" w:rsidRPr="008423E4" w:rsidRDefault="008301BA"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01BA">
      <w:r>
        <w:separator/>
      </w:r>
    </w:p>
  </w:endnote>
  <w:endnote w:type="continuationSeparator" w:id="0">
    <w:p w:rsidR="00000000" w:rsidRDefault="0083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A276C" w:rsidTr="009C1E9A">
      <w:trPr>
        <w:cantSplit/>
      </w:trPr>
      <w:tc>
        <w:tcPr>
          <w:tcW w:w="0" w:type="pct"/>
        </w:tcPr>
        <w:p w:rsidR="00137D90" w:rsidRDefault="008301BA" w:rsidP="009C1E9A">
          <w:pPr>
            <w:pStyle w:val="Footer"/>
            <w:tabs>
              <w:tab w:val="clear" w:pos="8640"/>
              <w:tab w:val="right" w:pos="9360"/>
            </w:tabs>
          </w:pPr>
        </w:p>
      </w:tc>
      <w:tc>
        <w:tcPr>
          <w:tcW w:w="2395" w:type="pct"/>
        </w:tcPr>
        <w:p w:rsidR="00137D90" w:rsidRDefault="008301BA" w:rsidP="009C1E9A">
          <w:pPr>
            <w:pStyle w:val="Footer"/>
            <w:tabs>
              <w:tab w:val="clear" w:pos="8640"/>
              <w:tab w:val="right" w:pos="9360"/>
            </w:tabs>
          </w:pPr>
        </w:p>
        <w:p w:rsidR="001A4310" w:rsidRDefault="008301BA" w:rsidP="009C1E9A">
          <w:pPr>
            <w:pStyle w:val="Footer"/>
            <w:tabs>
              <w:tab w:val="clear" w:pos="8640"/>
              <w:tab w:val="right" w:pos="9360"/>
            </w:tabs>
          </w:pPr>
        </w:p>
        <w:p w:rsidR="00137D90" w:rsidRDefault="008301BA" w:rsidP="009C1E9A">
          <w:pPr>
            <w:pStyle w:val="Footer"/>
            <w:tabs>
              <w:tab w:val="clear" w:pos="8640"/>
              <w:tab w:val="right" w:pos="9360"/>
            </w:tabs>
          </w:pPr>
        </w:p>
      </w:tc>
      <w:tc>
        <w:tcPr>
          <w:tcW w:w="2453" w:type="pct"/>
        </w:tcPr>
        <w:p w:rsidR="00137D90" w:rsidRDefault="008301BA" w:rsidP="009C1E9A">
          <w:pPr>
            <w:pStyle w:val="Footer"/>
            <w:tabs>
              <w:tab w:val="clear" w:pos="8640"/>
              <w:tab w:val="right" w:pos="9360"/>
            </w:tabs>
            <w:jc w:val="right"/>
          </w:pPr>
        </w:p>
      </w:tc>
    </w:tr>
    <w:tr w:rsidR="00FA276C" w:rsidTr="009C1E9A">
      <w:trPr>
        <w:cantSplit/>
      </w:trPr>
      <w:tc>
        <w:tcPr>
          <w:tcW w:w="0" w:type="pct"/>
        </w:tcPr>
        <w:p w:rsidR="00EC379B" w:rsidRDefault="008301BA" w:rsidP="009C1E9A">
          <w:pPr>
            <w:pStyle w:val="Footer"/>
            <w:tabs>
              <w:tab w:val="clear" w:pos="8640"/>
              <w:tab w:val="right" w:pos="9360"/>
            </w:tabs>
          </w:pPr>
        </w:p>
      </w:tc>
      <w:tc>
        <w:tcPr>
          <w:tcW w:w="2395" w:type="pct"/>
        </w:tcPr>
        <w:p w:rsidR="00EC379B" w:rsidRPr="009C1E9A" w:rsidRDefault="008301BA" w:rsidP="009C1E9A">
          <w:pPr>
            <w:pStyle w:val="Footer"/>
            <w:tabs>
              <w:tab w:val="clear" w:pos="8640"/>
              <w:tab w:val="right" w:pos="9360"/>
            </w:tabs>
            <w:rPr>
              <w:rFonts w:ascii="Shruti" w:hAnsi="Shruti"/>
              <w:sz w:val="22"/>
            </w:rPr>
          </w:pPr>
          <w:r>
            <w:rPr>
              <w:rFonts w:ascii="Shruti" w:hAnsi="Shruti"/>
              <w:sz w:val="22"/>
            </w:rPr>
            <w:t>85R 25363</w:t>
          </w:r>
        </w:p>
      </w:tc>
      <w:tc>
        <w:tcPr>
          <w:tcW w:w="2453" w:type="pct"/>
        </w:tcPr>
        <w:p w:rsidR="00EC379B" w:rsidRDefault="008301BA" w:rsidP="009C1E9A">
          <w:pPr>
            <w:pStyle w:val="Footer"/>
            <w:tabs>
              <w:tab w:val="clear" w:pos="8640"/>
              <w:tab w:val="right" w:pos="9360"/>
            </w:tabs>
            <w:jc w:val="right"/>
          </w:pPr>
          <w:r>
            <w:fldChar w:fldCharType="begin"/>
          </w:r>
          <w:r>
            <w:instrText xml:space="preserve"> DOCPROPERTY  OTID  \* MERGEFORMAT </w:instrText>
          </w:r>
          <w:r>
            <w:fldChar w:fldCharType="separate"/>
          </w:r>
          <w:r>
            <w:t>17.111.1636</w:t>
          </w:r>
          <w:r>
            <w:fldChar w:fldCharType="end"/>
          </w:r>
        </w:p>
      </w:tc>
    </w:tr>
    <w:tr w:rsidR="00FA276C" w:rsidTr="009C1E9A">
      <w:trPr>
        <w:cantSplit/>
      </w:trPr>
      <w:tc>
        <w:tcPr>
          <w:tcW w:w="0" w:type="pct"/>
        </w:tcPr>
        <w:p w:rsidR="00EC379B" w:rsidRDefault="008301BA" w:rsidP="009C1E9A">
          <w:pPr>
            <w:pStyle w:val="Footer"/>
            <w:tabs>
              <w:tab w:val="clear" w:pos="4320"/>
              <w:tab w:val="clear" w:pos="8640"/>
              <w:tab w:val="left" w:pos="2865"/>
            </w:tabs>
          </w:pPr>
        </w:p>
      </w:tc>
      <w:tc>
        <w:tcPr>
          <w:tcW w:w="2395" w:type="pct"/>
        </w:tcPr>
        <w:p w:rsidR="00EC379B" w:rsidRPr="009C1E9A" w:rsidRDefault="008301BA" w:rsidP="009C1E9A">
          <w:pPr>
            <w:pStyle w:val="Footer"/>
            <w:tabs>
              <w:tab w:val="clear" w:pos="4320"/>
              <w:tab w:val="clear" w:pos="8640"/>
              <w:tab w:val="left" w:pos="2865"/>
            </w:tabs>
            <w:rPr>
              <w:rFonts w:ascii="Shruti" w:hAnsi="Shruti"/>
              <w:sz w:val="22"/>
            </w:rPr>
          </w:pPr>
          <w:r>
            <w:rPr>
              <w:rFonts w:ascii="Shruti" w:hAnsi="Shruti"/>
              <w:sz w:val="22"/>
            </w:rPr>
            <w:t>Substitute Document Number: 85R 23555</w:t>
          </w:r>
        </w:p>
      </w:tc>
      <w:tc>
        <w:tcPr>
          <w:tcW w:w="2453" w:type="pct"/>
        </w:tcPr>
        <w:p w:rsidR="00EC379B" w:rsidRDefault="008301BA" w:rsidP="006D504F">
          <w:pPr>
            <w:pStyle w:val="Footer"/>
            <w:rPr>
              <w:rStyle w:val="PageNumber"/>
            </w:rPr>
          </w:pPr>
        </w:p>
        <w:p w:rsidR="00EC379B" w:rsidRDefault="008301BA" w:rsidP="009C1E9A">
          <w:pPr>
            <w:pStyle w:val="Footer"/>
            <w:tabs>
              <w:tab w:val="clear" w:pos="8640"/>
              <w:tab w:val="right" w:pos="9360"/>
            </w:tabs>
            <w:jc w:val="right"/>
          </w:pPr>
        </w:p>
      </w:tc>
    </w:tr>
    <w:tr w:rsidR="00FA276C" w:rsidTr="009C1E9A">
      <w:trPr>
        <w:cantSplit/>
        <w:trHeight w:val="323"/>
      </w:trPr>
      <w:tc>
        <w:tcPr>
          <w:tcW w:w="0" w:type="pct"/>
          <w:gridSpan w:val="3"/>
        </w:tcPr>
        <w:p w:rsidR="00EC379B" w:rsidRDefault="008301B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301BA" w:rsidP="009C1E9A">
          <w:pPr>
            <w:pStyle w:val="Footer"/>
            <w:tabs>
              <w:tab w:val="clear" w:pos="8640"/>
              <w:tab w:val="right" w:pos="9360"/>
            </w:tabs>
            <w:jc w:val="center"/>
          </w:pPr>
        </w:p>
      </w:tc>
    </w:tr>
  </w:tbl>
  <w:p w:rsidR="00EC379B" w:rsidRPr="00FF6F72" w:rsidRDefault="008301B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01BA">
      <w:r>
        <w:separator/>
      </w:r>
    </w:p>
  </w:footnote>
  <w:footnote w:type="continuationSeparator" w:id="0">
    <w:p w:rsidR="00000000" w:rsidRDefault="00830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4E0"/>
    <w:multiLevelType w:val="hybridMultilevel"/>
    <w:tmpl w:val="CC3E09BA"/>
    <w:lvl w:ilvl="0" w:tplc="7FDEE8DC">
      <w:start w:val="1"/>
      <w:numFmt w:val="bullet"/>
      <w:lvlText w:val=""/>
      <w:lvlJc w:val="left"/>
      <w:pPr>
        <w:tabs>
          <w:tab w:val="num" w:pos="720"/>
        </w:tabs>
        <w:ind w:left="720" w:hanging="360"/>
      </w:pPr>
      <w:rPr>
        <w:rFonts w:ascii="Symbol" w:hAnsi="Symbol" w:hint="default"/>
      </w:rPr>
    </w:lvl>
    <w:lvl w:ilvl="1" w:tplc="F47C02C0" w:tentative="1">
      <w:start w:val="1"/>
      <w:numFmt w:val="bullet"/>
      <w:lvlText w:val="o"/>
      <w:lvlJc w:val="left"/>
      <w:pPr>
        <w:ind w:left="1440" w:hanging="360"/>
      </w:pPr>
      <w:rPr>
        <w:rFonts w:ascii="Courier New" w:hAnsi="Courier New" w:cs="Courier New" w:hint="default"/>
      </w:rPr>
    </w:lvl>
    <w:lvl w:ilvl="2" w:tplc="E460F9E6" w:tentative="1">
      <w:start w:val="1"/>
      <w:numFmt w:val="bullet"/>
      <w:lvlText w:val=""/>
      <w:lvlJc w:val="left"/>
      <w:pPr>
        <w:ind w:left="2160" w:hanging="360"/>
      </w:pPr>
      <w:rPr>
        <w:rFonts w:ascii="Wingdings" w:hAnsi="Wingdings" w:hint="default"/>
      </w:rPr>
    </w:lvl>
    <w:lvl w:ilvl="3" w:tplc="7A28C4D8" w:tentative="1">
      <w:start w:val="1"/>
      <w:numFmt w:val="bullet"/>
      <w:lvlText w:val=""/>
      <w:lvlJc w:val="left"/>
      <w:pPr>
        <w:ind w:left="2880" w:hanging="360"/>
      </w:pPr>
      <w:rPr>
        <w:rFonts w:ascii="Symbol" w:hAnsi="Symbol" w:hint="default"/>
      </w:rPr>
    </w:lvl>
    <w:lvl w:ilvl="4" w:tplc="40B6FA50" w:tentative="1">
      <w:start w:val="1"/>
      <w:numFmt w:val="bullet"/>
      <w:lvlText w:val="o"/>
      <w:lvlJc w:val="left"/>
      <w:pPr>
        <w:ind w:left="3600" w:hanging="360"/>
      </w:pPr>
      <w:rPr>
        <w:rFonts w:ascii="Courier New" w:hAnsi="Courier New" w:cs="Courier New" w:hint="default"/>
      </w:rPr>
    </w:lvl>
    <w:lvl w:ilvl="5" w:tplc="7716EA4C" w:tentative="1">
      <w:start w:val="1"/>
      <w:numFmt w:val="bullet"/>
      <w:lvlText w:val=""/>
      <w:lvlJc w:val="left"/>
      <w:pPr>
        <w:ind w:left="4320" w:hanging="360"/>
      </w:pPr>
      <w:rPr>
        <w:rFonts w:ascii="Wingdings" w:hAnsi="Wingdings" w:hint="default"/>
      </w:rPr>
    </w:lvl>
    <w:lvl w:ilvl="6" w:tplc="0F56D19A" w:tentative="1">
      <w:start w:val="1"/>
      <w:numFmt w:val="bullet"/>
      <w:lvlText w:val=""/>
      <w:lvlJc w:val="left"/>
      <w:pPr>
        <w:ind w:left="5040" w:hanging="360"/>
      </w:pPr>
      <w:rPr>
        <w:rFonts w:ascii="Symbol" w:hAnsi="Symbol" w:hint="default"/>
      </w:rPr>
    </w:lvl>
    <w:lvl w:ilvl="7" w:tplc="A642C142" w:tentative="1">
      <w:start w:val="1"/>
      <w:numFmt w:val="bullet"/>
      <w:lvlText w:val="o"/>
      <w:lvlJc w:val="left"/>
      <w:pPr>
        <w:ind w:left="5760" w:hanging="360"/>
      </w:pPr>
      <w:rPr>
        <w:rFonts w:ascii="Courier New" w:hAnsi="Courier New" w:cs="Courier New" w:hint="default"/>
      </w:rPr>
    </w:lvl>
    <w:lvl w:ilvl="8" w:tplc="B898325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6C"/>
    <w:rsid w:val="008301BA"/>
    <w:rsid w:val="00FA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04E7C"/>
    <w:rPr>
      <w:sz w:val="16"/>
      <w:szCs w:val="16"/>
    </w:rPr>
  </w:style>
  <w:style w:type="paragraph" w:styleId="CommentText">
    <w:name w:val="annotation text"/>
    <w:basedOn w:val="Normal"/>
    <w:link w:val="CommentTextChar"/>
    <w:rsid w:val="00B04E7C"/>
    <w:rPr>
      <w:sz w:val="20"/>
      <w:szCs w:val="20"/>
    </w:rPr>
  </w:style>
  <w:style w:type="character" w:customStyle="1" w:styleId="CommentTextChar">
    <w:name w:val="Comment Text Char"/>
    <w:basedOn w:val="DefaultParagraphFont"/>
    <w:link w:val="CommentText"/>
    <w:rsid w:val="00B04E7C"/>
  </w:style>
  <w:style w:type="paragraph" w:styleId="CommentSubject">
    <w:name w:val="annotation subject"/>
    <w:basedOn w:val="CommentText"/>
    <w:next w:val="CommentText"/>
    <w:link w:val="CommentSubjectChar"/>
    <w:rsid w:val="00B04E7C"/>
    <w:rPr>
      <w:b/>
      <w:bCs/>
    </w:rPr>
  </w:style>
  <w:style w:type="character" w:customStyle="1" w:styleId="CommentSubjectChar">
    <w:name w:val="Comment Subject Char"/>
    <w:basedOn w:val="CommentTextChar"/>
    <w:link w:val="CommentSubject"/>
    <w:rsid w:val="00B04E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04E7C"/>
    <w:rPr>
      <w:sz w:val="16"/>
      <w:szCs w:val="16"/>
    </w:rPr>
  </w:style>
  <w:style w:type="paragraph" w:styleId="CommentText">
    <w:name w:val="annotation text"/>
    <w:basedOn w:val="Normal"/>
    <w:link w:val="CommentTextChar"/>
    <w:rsid w:val="00B04E7C"/>
    <w:rPr>
      <w:sz w:val="20"/>
      <w:szCs w:val="20"/>
    </w:rPr>
  </w:style>
  <w:style w:type="character" w:customStyle="1" w:styleId="CommentTextChar">
    <w:name w:val="Comment Text Char"/>
    <w:basedOn w:val="DefaultParagraphFont"/>
    <w:link w:val="CommentText"/>
    <w:rsid w:val="00B04E7C"/>
  </w:style>
  <w:style w:type="paragraph" w:styleId="CommentSubject">
    <w:name w:val="annotation subject"/>
    <w:basedOn w:val="CommentText"/>
    <w:next w:val="CommentText"/>
    <w:link w:val="CommentSubjectChar"/>
    <w:rsid w:val="00B04E7C"/>
    <w:rPr>
      <w:b/>
      <w:bCs/>
    </w:rPr>
  </w:style>
  <w:style w:type="character" w:customStyle="1" w:styleId="CommentSubjectChar">
    <w:name w:val="Comment Subject Char"/>
    <w:basedOn w:val="CommentTextChar"/>
    <w:link w:val="CommentSubject"/>
    <w:rsid w:val="00B04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7619</Characters>
  <Application>Microsoft Office Word</Application>
  <DocSecurity>4</DocSecurity>
  <Lines>260</Lines>
  <Paragraphs>85</Paragraphs>
  <ScaleCrop>false</ScaleCrop>
  <HeadingPairs>
    <vt:vector size="2" baseType="variant">
      <vt:variant>
        <vt:lpstr>Title</vt:lpstr>
      </vt:variant>
      <vt:variant>
        <vt:i4>1</vt:i4>
      </vt:variant>
    </vt:vector>
  </HeadingPairs>
  <TitlesOfParts>
    <vt:vector size="1" baseType="lpstr">
      <vt:lpstr>BA - HB02909 (Committee Report (Substituted))</vt:lpstr>
    </vt:vector>
  </TitlesOfParts>
  <Company>State of Texas</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25363</dc:subject>
  <dc:creator>State of Texas</dc:creator>
  <dc:description>HB 2909 by Burkett-(H)Licensing &amp; Administrative Procedures (Substitute Document Number: 85R 23555)</dc:description>
  <cp:lastModifiedBy>Brianna Weis</cp:lastModifiedBy>
  <cp:revision>2</cp:revision>
  <cp:lastPrinted>2017-04-23T16:26:00Z</cp:lastPrinted>
  <dcterms:created xsi:type="dcterms:W3CDTF">2017-05-02T00:38:00Z</dcterms:created>
  <dcterms:modified xsi:type="dcterms:W3CDTF">2017-05-02T00:38:00Z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17.111.1636</vt:lpwstr>
  </property>
</Properties>
</file>