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41B41" w:rsidTr="00345119">
        <w:tc>
          <w:tcPr>
            <w:tcW w:w="9576" w:type="dxa"/>
            <w:noWrap/>
          </w:tcPr>
          <w:p w:rsidR="008423E4" w:rsidRPr="0022177D" w:rsidRDefault="0004583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4583A" w:rsidP="008423E4">
      <w:pPr>
        <w:jc w:val="center"/>
      </w:pPr>
    </w:p>
    <w:p w:rsidR="008423E4" w:rsidRPr="00B31F0E" w:rsidRDefault="0004583A" w:rsidP="008423E4"/>
    <w:p w:rsidR="008423E4" w:rsidRPr="00742794" w:rsidRDefault="000458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1B41" w:rsidTr="00345119">
        <w:tc>
          <w:tcPr>
            <w:tcW w:w="9576" w:type="dxa"/>
          </w:tcPr>
          <w:p w:rsidR="008423E4" w:rsidRPr="00861995" w:rsidRDefault="0004583A" w:rsidP="00345119">
            <w:pPr>
              <w:jc w:val="right"/>
            </w:pPr>
            <w:r>
              <w:t>H.B. 2916</w:t>
            </w:r>
          </w:p>
        </w:tc>
      </w:tr>
      <w:tr w:rsidR="00741B41" w:rsidTr="00345119">
        <w:tc>
          <w:tcPr>
            <w:tcW w:w="9576" w:type="dxa"/>
          </w:tcPr>
          <w:p w:rsidR="008423E4" w:rsidRPr="00861995" w:rsidRDefault="0004583A" w:rsidP="00B0531C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741B41" w:rsidTr="00345119">
        <w:tc>
          <w:tcPr>
            <w:tcW w:w="9576" w:type="dxa"/>
          </w:tcPr>
          <w:p w:rsidR="008423E4" w:rsidRPr="00861995" w:rsidRDefault="0004583A" w:rsidP="00345119">
            <w:pPr>
              <w:jc w:val="right"/>
            </w:pPr>
            <w:r>
              <w:t>Judiciary &amp; Civil Jurisprudence</w:t>
            </w:r>
          </w:p>
        </w:tc>
      </w:tr>
      <w:tr w:rsidR="00741B41" w:rsidTr="00345119">
        <w:tc>
          <w:tcPr>
            <w:tcW w:w="9576" w:type="dxa"/>
          </w:tcPr>
          <w:p w:rsidR="008423E4" w:rsidRDefault="0004583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4583A" w:rsidP="008423E4">
      <w:pPr>
        <w:tabs>
          <w:tab w:val="right" w:pos="9360"/>
        </w:tabs>
      </w:pPr>
    </w:p>
    <w:p w:rsidR="008423E4" w:rsidRDefault="0004583A" w:rsidP="008423E4"/>
    <w:p w:rsidR="008423E4" w:rsidRDefault="000458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41B41" w:rsidTr="00345119">
        <w:tc>
          <w:tcPr>
            <w:tcW w:w="9576" w:type="dxa"/>
          </w:tcPr>
          <w:p w:rsidR="008423E4" w:rsidRPr="00A8133F" w:rsidRDefault="0004583A" w:rsidP="00632C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4583A" w:rsidP="00632C10"/>
          <w:p w:rsidR="008423E4" w:rsidRDefault="0004583A" w:rsidP="00632C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that </w:t>
            </w:r>
            <w:r>
              <w:t xml:space="preserve">judges of certain courts in </w:t>
            </w:r>
            <w:r>
              <w:t>certain counties</w:t>
            </w:r>
            <w:r w:rsidRPr="00C635D5">
              <w:t xml:space="preserve"> </w:t>
            </w:r>
            <w:r>
              <w:t xml:space="preserve">are in need of </w:t>
            </w:r>
            <w:r w:rsidRPr="00C635D5">
              <w:t xml:space="preserve">aid in </w:t>
            </w:r>
            <w:r>
              <w:t xml:space="preserve">the </w:t>
            </w:r>
            <w:r w:rsidRPr="00C635D5">
              <w:t>proper management</w:t>
            </w:r>
            <w:r w:rsidRPr="00C635D5">
              <w:t xml:space="preserve"> of the</w:t>
            </w:r>
            <w:r>
              <w:t>ir</w:t>
            </w:r>
            <w:r w:rsidRPr="00C635D5">
              <w:t xml:space="preserve"> courts. </w:t>
            </w:r>
            <w:r>
              <w:t xml:space="preserve">H.B. 2916 seeks to address this issue by </w:t>
            </w:r>
            <w:r>
              <w:t xml:space="preserve">providing for the </w:t>
            </w:r>
            <w:r w:rsidRPr="00DF0B03">
              <w:t>appointment of a bailiff by district courts and county courts at law in Bowie County</w:t>
            </w:r>
            <w:r>
              <w:t>.</w:t>
            </w:r>
          </w:p>
          <w:p w:rsidR="008423E4" w:rsidRPr="00E26B13" w:rsidRDefault="0004583A" w:rsidP="00632C10">
            <w:pPr>
              <w:rPr>
                <w:b/>
              </w:rPr>
            </w:pPr>
          </w:p>
        </w:tc>
      </w:tr>
      <w:tr w:rsidR="00741B41" w:rsidTr="00345119">
        <w:tc>
          <w:tcPr>
            <w:tcW w:w="9576" w:type="dxa"/>
          </w:tcPr>
          <w:p w:rsidR="0017725B" w:rsidRDefault="0004583A" w:rsidP="00632C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4583A" w:rsidP="00632C10">
            <w:pPr>
              <w:rPr>
                <w:b/>
                <w:u w:val="single"/>
              </w:rPr>
            </w:pPr>
          </w:p>
          <w:p w:rsidR="005616F9" w:rsidRPr="005616F9" w:rsidRDefault="0004583A" w:rsidP="00632C10">
            <w:pPr>
              <w:jc w:val="both"/>
            </w:pPr>
            <w:r>
              <w:t>It is the committee's opinion that this bill does not expressly cr</w:t>
            </w:r>
            <w:r>
              <w:t>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4583A" w:rsidP="00632C10">
            <w:pPr>
              <w:rPr>
                <w:b/>
                <w:u w:val="single"/>
              </w:rPr>
            </w:pPr>
          </w:p>
        </w:tc>
      </w:tr>
      <w:tr w:rsidR="00741B41" w:rsidTr="00345119">
        <w:tc>
          <w:tcPr>
            <w:tcW w:w="9576" w:type="dxa"/>
          </w:tcPr>
          <w:p w:rsidR="008423E4" w:rsidRPr="00A8133F" w:rsidRDefault="0004583A" w:rsidP="00632C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4583A" w:rsidP="00632C10"/>
          <w:p w:rsidR="00B57B2E" w:rsidRDefault="0004583A" w:rsidP="00632C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</w:t>
            </w:r>
            <w:r>
              <w:t>nion that this bill does not expressly grant any additional rulemaking authority to a state officer, department, agency, or institution.</w:t>
            </w:r>
          </w:p>
          <w:p w:rsidR="008423E4" w:rsidRPr="00E21FDC" w:rsidRDefault="0004583A" w:rsidP="00632C10">
            <w:pPr>
              <w:rPr>
                <w:b/>
              </w:rPr>
            </w:pPr>
          </w:p>
        </w:tc>
      </w:tr>
      <w:tr w:rsidR="00741B41" w:rsidTr="00345119">
        <w:tc>
          <w:tcPr>
            <w:tcW w:w="9576" w:type="dxa"/>
          </w:tcPr>
          <w:p w:rsidR="008423E4" w:rsidRPr="00A8133F" w:rsidRDefault="0004583A" w:rsidP="00632C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4583A" w:rsidP="00632C10"/>
          <w:p w:rsidR="005A648C" w:rsidRDefault="0004583A" w:rsidP="00632C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2916 amends the Government Code to require t</w:t>
            </w:r>
            <w:r w:rsidRPr="00F91916">
              <w:t xml:space="preserve">he judges </w:t>
            </w:r>
            <w:r w:rsidRPr="00F91916">
              <w:t xml:space="preserve">of the 5th, 102nd, and 202nd district courts and the judges of the county courts at law of Bowie County </w:t>
            </w:r>
            <w:r>
              <w:t>to</w:t>
            </w:r>
            <w:r w:rsidRPr="00F91916">
              <w:t xml:space="preserve"> appoint one or more bailiffs to serve the courts in Bowie County</w:t>
            </w:r>
            <w:r>
              <w:t>. The bill</w:t>
            </w:r>
            <w:r>
              <w:t xml:space="preserve"> classif</w:t>
            </w:r>
            <w:r>
              <w:t>ies</w:t>
            </w:r>
            <w:r>
              <w:t xml:space="preserve"> such a bailiff as a peace officer unless the appointing judge p</w:t>
            </w:r>
            <w:r>
              <w:t>rovides otherwise in the order of appointment</w:t>
            </w:r>
            <w:r>
              <w:t>. The bill</w:t>
            </w:r>
            <w:r>
              <w:t xml:space="preserve"> </w:t>
            </w:r>
            <w:r>
              <w:t>make</w:t>
            </w:r>
            <w:r>
              <w:t>s</w:t>
            </w:r>
            <w:r>
              <w:t xml:space="preserve"> statutory provisions relating to </w:t>
            </w:r>
            <w:r>
              <w:t>deputiz</w:t>
            </w:r>
            <w:r>
              <w:t>ing</w:t>
            </w:r>
            <w:r>
              <w:t xml:space="preserve"> </w:t>
            </w:r>
            <w:r>
              <w:t>bailiff</w:t>
            </w:r>
            <w:r>
              <w:t>s</w:t>
            </w:r>
            <w:r>
              <w:t xml:space="preserve"> applicable </w:t>
            </w:r>
            <w:r>
              <w:t xml:space="preserve">to </w:t>
            </w:r>
            <w:r>
              <w:t>t</w:t>
            </w:r>
            <w:r>
              <w:t>h</w:t>
            </w:r>
            <w:r>
              <w:t>o</w:t>
            </w:r>
            <w:r>
              <w:t>se</w:t>
            </w:r>
            <w:r>
              <w:t xml:space="preserve"> </w:t>
            </w:r>
            <w:r w:rsidRPr="00F91916">
              <w:t>courts</w:t>
            </w:r>
            <w:r>
              <w:t>.</w:t>
            </w:r>
          </w:p>
          <w:p w:rsidR="008423E4" w:rsidRPr="00835628" w:rsidRDefault="0004583A" w:rsidP="00632C10">
            <w:pPr>
              <w:rPr>
                <w:b/>
              </w:rPr>
            </w:pPr>
          </w:p>
        </w:tc>
      </w:tr>
      <w:tr w:rsidR="00741B41" w:rsidTr="00345119">
        <w:tc>
          <w:tcPr>
            <w:tcW w:w="9576" w:type="dxa"/>
          </w:tcPr>
          <w:p w:rsidR="008423E4" w:rsidRPr="00A8133F" w:rsidRDefault="0004583A" w:rsidP="00632C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4583A" w:rsidP="00632C10"/>
          <w:p w:rsidR="008423E4" w:rsidRPr="003624F2" w:rsidRDefault="0004583A" w:rsidP="00632C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4583A" w:rsidP="00632C10">
            <w:pPr>
              <w:rPr>
                <w:b/>
              </w:rPr>
            </w:pPr>
          </w:p>
        </w:tc>
      </w:tr>
    </w:tbl>
    <w:p w:rsidR="008423E4" w:rsidRPr="00BE0E75" w:rsidRDefault="000458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4583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583A">
      <w:r>
        <w:separator/>
      </w:r>
    </w:p>
  </w:endnote>
  <w:endnote w:type="continuationSeparator" w:id="0">
    <w:p w:rsidR="00000000" w:rsidRDefault="0004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6B" w:rsidRDefault="00045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1B41" w:rsidTr="009C1E9A">
      <w:trPr>
        <w:cantSplit/>
      </w:trPr>
      <w:tc>
        <w:tcPr>
          <w:tcW w:w="0" w:type="pct"/>
        </w:tcPr>
        <w:p w:rsidR="00137D90" w:rsidRDefault="000458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458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458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458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458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1B41" w:rsidTr="009C1E9A">
      <w:trPr>
        <w:cantSplit/>
      </w:trPr>
      <w:tc>
        <w:tcPr>
          <w:tcW w:w="0" w:type="pct"/>
        </w:tcPr>
        <w:p w:rsidR="00EC379B" w:rsidRDefault="000458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458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24124</w:t>
          </w:r>
        </w:p>
      </w:tc>
      <w:tc>
        <w:tcPr>
          <w:tcW w:w="2453" w:type="pct"/>
        </w:tcPr>
        <w:p w:rsidR="00EC379B" w:rsidRDefault="000458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17.107.88</w:t>
          </w:r>
          <w:r>
            <w:fldChar w:fldCharType="end"/>
          </w:r>
        </w:p>
      </w:tc>
    </w:tr>
    <w:tr w:rsidR="00741B41" w:rsidTr="009C1E9A">
      <w:trPr>
        <w:cantSplit/>
      </w:trPr>
      <w:tc>
        <w:tcPr>
          <w:tcW w:w="0" w:type="pct"/>
        </w:tcPr>
        <w:p w:rsidR="00EC379B" w:rsidRDefault="000458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458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4583A" w:rsidP="006D504F">
          <w:pPr>
            <w:pStyle w:val="Footer"/>
            <w:rPr>
              <w:rStyle w:val="PageNumber"/>
            </w:rPr>
          </w:pPr>
        </w:p>
        <w:p w:rsidR="00EC379B" w:rsidRDefault="000458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1B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458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458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458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6B" w:rsidRDefault="00045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583A">
      <w:r>
        <w:separator/>
      </w:r>
    </w:p>
  </w:footnote>
  <w:footnote w:type="continuationSeparator" w:id="0">
    <w:p w:rsidR="00000000" w:rsidRDefault="0004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6B" w:rsidRDefault="00045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6B" w:rsidRDefault="00045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6B" w:rsidRDefault="00045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41"/>
    <w:rsid w:val="0004583A"/>
    <w:rsid w:val="007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64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8C"/>
  </w:style>
  <w:style w:type="paragraph" w:styleId="CommentSubject">
    <w:name w:val="annotation subject"/>
    <w:basedOn w:val="CommentText"/>
    <w:next w:val="CommentText"/>
    <w:link w:val="CommentSubjectChar"/>
    <w:rsid w:val="005A6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A64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8C"/>
  </w:style>
  <w:style w:type="paragraph" w:styleId="CommentSubject">
    <w:name w:val="annotation subject"/>
    <w:basedOn w:val="CommentText"/>
    <w:next w:val="CommentText"/>
    <w:link w:val="CommentSubjectChar"/>
    <w:rsid w:val="005A6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6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1167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HB02916 (Committee Report (Unamended))</vt:lpstr>
    </vt:vector>
  </TitlesOfParts>
  <Company>State of Texas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24124</dc:subject>
  <dc:creator>State of Texas</dc:creator>
  <dc:description>HB 2916 by VanDeaver-(H)Judiciary &amp; Civil Jurisprudence</dc:description>
  <cp:lastModifiedBy>Molly Hoffman-Bricker</cp:lastModifiedBy>
  <cp:revision>2</cp:revision>
  <cp:lastPrinted>2003-11-26T17:21:00Z</cp:lastPrinted>
  <dcterms:created xsi:type="dcterms:W3CDTF">2017-04-28T23:11:00Z</dcterms:created>
  <dcterms:modified xsi:type="dcterms:W3CDTF">2017-04-28T23:11:00Z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17.107.88</vt:lpwstr>
  </property>
</Properties>
</file>