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07" w:rsidRDefault="00172A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7C11063B9B46B39457CCD10A3A9E98"/>
          </w:placeholder>
        </w:sdtPr>
        <w:sdtContent>
          <w:r w:rsidRPr="005C2A78">
            <w:rPr>
              <w:rFonts w:cs="Times New Roman"/>
              <w:b/>
              <w:szCs w:val="24"/>
              <w:u w:val="single"/>
            </w:rPr>
            <w:t>BILL ANALYSIS</w:t>
          </w:r>
        </w:sdtContent>
      </w:sdt>
    </w:p>
    <w:p w:rsidR="00172A07" w:rsidRPr="00585C31" w:rsidRDefault="00172A07" w:rsidP="000F1DF9">
      <w:pPr>
        <w:spacing w:after="0" w:line="240" w:lineRule="auto"/>
        <w:rPr>
          <w:rFonts w:cs="Times New Roman"/>
          <w:szCs w:val="24"/>
        </w:rPr>
      </w:pPr>
    </w:p>
    <w:p w:rsidR="00172A07" w:rsidRPr="00585C31" w:rsidRDefault="00172A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2A07" w:rsidTr="000F1DF9">
        <w:tc>
          <w:tcPr>
            <w:tcW w:w="2718" w:type="dxa"/>
          </w:tcPr>
          <w:p w:rsidR="00172A07" w:rsidRPr="005C2A78" w:rsidRDefault="00172A07" w:rsidP="006D756B">
            <w:pPr>
              <w:rPr>
                <w:rFonts w:cs="Times New Roman"/>
                <w:szCs w:val="24"/>
              </w:rPr>
            </w:pPr>
            <w:sdt>
              <w:sdtPr>
                <w:rPr>
                  <w:rFonts w:cs="Times New Roman"/>
                  <w:szCs w:val="24"/>
                </w:rPr>
                <w:alias w:val="Agency Title"/>
                <w:tag w:val="AgencyTitleContentControl"/>
                <w:id w:val="1920747753"/>
                <w:lock w:val="sdtContentLocked"/>
                <w:placeholder>
                  <w:docPart w:val="AD3D635C04004EF6AC85009BEADF3BA3"/>
                </w:placeholder>
              </w:sdtPr>
              <w:sdtEndPr>
                <w:rPr>
                  <w:rFonts w:cstheme="minorBidi"/>
                  <w:szCs w:val="22"/>
                </w:rPr>
              </w:sdtEndPr>
              <w:sdtContent>
                <w:r>
                  <w:rPr>
                    <w:rFonts w:cs="Times New Roman"/>
                    <w:szCs w:val="24"/>
                  </w:rPr>
                  <w:t>Senate Research Center</w:t>
                </w:r>
              </w:sdtContent>
            </w:sdt>
          </w:p>
        </w:tc>
        <w:tc>
          <w:tcPr>
            <w:tcW w:w="6858" w:type="dxa"/>
          </w:tcPr>
          <w:p w:rsidR="00172A07" w:rsidRPr="00FF6471" w:rsidRDefault="00172A07" w:rsidP="000F1DF9">
            <w:pPr>
              <w:jc w:val="right"/>
              <w:rPr>
                <w:rFonts w:cs="Times New Roman"/>
                <w:szCs w:val="24"/>
              </w:rPr>
            </w:pPr>
            <w:sdt>
              <w:sdtPr>
                <w:rPr>
                  <w:rFonts w:cs="Times New Roman"/>
                  <w:szCs w:val="24"/>
                </w:rPr>
                <w:alias w:val="Bill Number"/>
                <w:tag w:val="BillNumberOne"/>
                <w:id w:val="-410784069"/>
                <w:lock w:val="sdtContentLocked"/>
                <w:placeholder>
                  <w:docPart w:val="8018BF4FFC974B5F84DFB9F71B7A6C6C"/>
                </w:placeholder>
              </w:sdtPr>
              <w:sdtContent>
                <w:r>
                  <w:rPr>
                    <w:rFonts w:cs="Times New Roman"/>
                    <w:szCs w:val="24"/>
                  </w:rPr>
                  <w:t>H.B. 2927</w:t>
                </w:r>
              </w:sdtContent>
            </w:sdt>
          </w:p>
        </w:tc>
      </w:tr>
      <w:tr w:rsidR="00172A07" w:rsidTr="000F1DF9">
        <w:sdt>
          <w:sdtPr>
            <w:rPr>
              <w:rFonts w:cs="Times New Roman"/>
              <w:szCs w:val="24"/>
            </w:rPr>
            <w:alias w:val="TLCNumber"/>
            <w:tag w:val="TLCNumber"/>
            <w:id w:val="-542600604"/>
            <w:lock w:val="sdtLocked"/>
            <w:placeholder>
              <w:docPart w:val="DA1688FED3DD42BF9B4BE2C9D9744ED1"/>
            </w:placeholder>
          </w:sdtPr>
          <w:sdtContent>
            <w:tc>
              <w:tcPr>
                <w:tcW w:w="2718" w:type="dxa"/>
              </w:tcPr>
              <w:p w:rsidR="00172A07" w:rsidRPr="000F1DF9" w:rsidRDefault="00172A07" w:rsidP="00C65088">
                <w:pPr>
                  <w:rPr>
                    <w:rFonts w:cs="Times New Roman"/>
                    <w:szCs w:val="24"/>
                  </w:rPr>
                </w:pPr>
                <w:r>
                  <w:rPr>
                    <w:rFonts w:cs="Times New Roman"/>
                    <w:szCs w:val="24"/>
                  </w:rPr>
                  <w:t>85R20214 MM-F</w:t>
                </w:r>
              </w:p>
            </w:tc>
          </w:sdtContent>
        </w:sdt>
        <w:tc>
          <w:tcPr>
            <w:tcW w:w="6858" w:type="dxa"/>
          </w:tcPr>
          <w:p w:rsidR="00172A07" w:rsidRPr="005C2A78" w:rsidRDefault="00172A07" w:rsidP="006D756B">
            <w:pPr>
              <w:jc w:val="right"/>
              <w:rPr>
                <w:rFonts w:cs="Times New Roman"/>
                <w:szCs w:val="24"/>
              </w:rPr>
            </w:pPr>
            <w:sdt>
              <w:sdtPr>
                <w:rPr>
                  <w:rFonts w:cs="Times New Roman"/>
                  <w:szCs w:val="24"/>
                </w:rPr>
                <w:alias w:val="Author Label"/>
                <w:tag w:val="By"/>
                <w:id w:val="72399597"/>
                <w:lock w:val="sdtLocked"/>
                <w:placeholder>
                  <w:docPart w:val="B607F26CD9D44995833BC1A5BCE655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AFCEB60E254ED69F575B891C255378"/>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07F4DF69BCD54E218256A1DB7B3A0E4C"/>
                </w:placeholder>
              </w:sdtPr>
              <w:sdtContent>
                <w:r>
                  <w:rPr>
                    <w:rFonts w:cs="Times New Roman"/>
                    <w:szCs w:val="24"/>
                  </w:rPr>
                  <w:t xml:space="preserve"> (Huffman)</w:t>
                </w:r>
              </w:sdtContent>
            </w:sdt>
          </w:p>
        </w:tc>
      </w:tr>
      <w:tr w:rsidR="00172A07" w:rsidTr="000F1DF9">
        <w:tc>
          <w:tcPr>
            <w:tcW w:w="2718" w:type="dxa"/>
          </w:tcPr>
          <w:p w:rsidR="00172A07" w:rsidRPr="00BC7495" w:rsidRDefault="00172A07" w:rsidP="000F1DF9">
            <w:pPr>
              <w:rPr>
                <w:rFonts w:cs="Times New Roman"/>
                <w:szCs w:val="24"/>
              </w:rPr>
            </w:pPr>
          </w:p>
        </w:tc>
        <w:sdt>
          <w:sdtPr>
            <w:rPr>
              <w:rFonts w:cs="Times New Roman"/>
              <w:szCs w:val="24"/>
            </w:rPr>
            <w:alias w:val="Committee"/>
            <w:tag w:val="Committee"/>
            <w:id w:val="1914272295"/>
            <w:lock w:val="sdtContentLocked"/>
            <w:placeholder>
              <w:docPart w:val="E2854DF4CD97441EA87F8AE0948704B9"/>
            </w:placeholder>
          </w:sdtPr>
          <w:sdtContent>
            <w:tc>
              <w:tcPr>
                <w:tcW w:w="6858" w:type="dxa"/>
              </w:tcPr>
              <w:p w:rsidR="00172A07" w:rsidRPr="00FF6471" w:rsidRDefault="00172A07" w:rsidP="000F1DF9">
                <w:pPr>
                  <w:jc w:val="right"/>
                  <w:rPr>
                    <w:rFonts w:cs="Times New Roman"/>
                    <w:szCs w:val="24"/>
                  </w:rPr>
                </w:pPr>
                <w:r>
                  <w:rPr>
                    <w:rFonts w:cs="Times New Roman"/>
                    <w:szCs w:val="24"/>
                  </w:rPr>
                  <w:t>State Affairs</w:t>
                </w:r>
              </w:p>
            </w:tc>
          </w:sdtContent>
        </w:sdt>
      </w:tr>
      <w:tr w:rsidR="00172A07" w:rsidTr="000F1DF9">
        <w:tc>
          <w:tcPr>
            <w:tcW w:w="2718" w:type="dxa"/>
          </w:tcPr>
          <w:p w:rsidR="00172A07" w:rsidRPr="00BC7495" w:rsidRDefault="00172A07" w:rsidP="000F1DF9">
            <w:pPr>
              <w:rPr>
                <w:rFonts w:cs="Times New Roman"/>
                <w:szCs w:val="24"/>
              </w:rPr>
            </w:pPr>
          </w:p>
        </w:tc>
        <w:sdt>
          <w:sdtPr>
            <w:rPr>
              <w:rFonts w:cs="Times New Roman"/>
              <w:szCs w:val="24"/>
            </w:rPr>
            <w:alias w:val="Date"/>
            <w:tag w:val="DateContentControl"/>
            <w:id w:val="1178081906"/>
            <w:lock w:val="sdtLocked"/>
            <w:placeholder>
              <w:docPart w:val="1D30848982034263BEDB9D836B1B8611"/>
            </w:placeholder>
            <w:date w:fullDate="2017-05-09T00:00:00Z">
              <w:dateFormat w:val="M/d/yyyy"/>
              <w:lid w:val="en-US"/>
              <w:storeMappedDataAs w:val="dateTime"/>
              <w:calendar w:val="gregorian"/>
            </w:date>
          </w:sdtPr>
          <w:sdtContent>
            <w:tc>
              <w:tcPr>
                <w:tcW w:w="6858" w:type="dxa"/>
              </w:tcPr>
              <w:p w:rsidR="00172A07" w:rsidRPr="00FF6471" w:rsidRDefault="00172A07" w:rsidP="000F1DF9">
                <w:pPr>
                  <w:jc w:val="right"/>
                  <w:rPr>
                    <w:rFonts w:cs="Times New Roman"/>
                    <w:szCs w:val="24"/>
                  </w:rPr>
                </w:pPr>
                <w:r>
                  <w:rPr>
                    <w:rFonts w:cs="Times New Roman"/>
                    <w:szCs w:val="24"/>
                  </w:rPr>
                  <w:t>5/9/2017</w:t>
                </w:r>
              </w:p>
            </w:tc>
          </w:sdtContent>
        </w:sdt>
      </w:tr>
      <w:tr w:rsidR="00172A07" w:rsidTr="000F1DF9">
        <w:tc>
          <w:tcPr>
            <w:tcW w:w="2718" w:type="dxa"/>
          </w:tcPr>
          <w:p w:rsidR="00172A07" w:rsidRPr="00BC7495" w:rsidRDefault="00172A07" w:rsidP="000F1DF9">
            <w:pPr>
              <w:rPr>
                <w:rFonts w:cs="Times New Roman"/>
                <w:szCs w:val="24"/>
              </w:rPr>
            </w:pPr>
          </w:p>
        </w:tc>
        <w:sdt>
          <w:sdtPr>
            <w:rPr>
              <w:rFonts w:cs="Times New Roman"/>
              <w:szCs w:val="24"/>
            </w:rPr>
            <w:alias w:val="BA Version"/>
            <w:tag w:val="BAVersion"/>
            <w:id w:val="-1685590809"/>
            <w:lock w:val="sdtContentLocked"/>
            <w:placeholder>
              <w:docPart w:val="A5110B17DFF946BD8E05A29640BB0138"/>
            </w:placeholder>
          </w:sdtPr>
          <w:sdtContent>
            <w:tc>
              <w:tcPr>
                <w:tcW w:w="6858" w:type="dxa"/>
              </w:tcPr>
              <w:p w:rsidR="00172A07" w:rsidRPr="00FF6471" w:rsidRDefault="00172A07" w:rsidP="000F1DF9">
                <w:pPr>
                  <w:jc w:val="right"/>
                  <w:rPr>
                    <w:rFonts w:cs="Times New Roman"/>
                    <w:szCs w:val="24"/>
                  </w:rPr>
                </w:pPr>
                <w:r>
                  <w:rPr>
                    <w:rFonts w:cs="Times New Roman"/>
                    <w:szCs w:val="24"/>
                  </w:rPr>
                  <w:t>Engrossed</w:t>
                </w:r>
              </w:p>
            </w:tc>
          </w:sdtContent>
        </w:sdt>
      </w:tr>
    </w:tbl>
    <w:p w:rsidR="00172A07" w:rsidRPr="00FF6471" w:rsidRDefault="00172A07" w:rsidP="000F1DF9">
      <w:pPr>
        <w:spacing w:after="0" w:line="240" w:lineRule="auto"/>
        <w:rPr>
          <w:rFonts w:cs="Times New Roman"/>
          <w:szCs w:val="24"/>
        </w:rPr>
      </w:pPr>
    </w:p>
    <w:p w:rsidR="00172A07" w:rsidRPr="00FF6471" w:rsidRDefault="00172A07" w:rsidP="000F1DF9">
      <w:pPr>
        <w:spacing w:after="0" w:line="240" w:lineRule="auto"/>
        <w:rPr>
          <w:rFonts w:cs="Times New Roman"/>
          <w:szCs w:val="24"/>
        </w:rPr>
      </w:pPr>
    </w:p>
    <w:p w:rsidR="00172A07" w:rsidRPr="00FF6471" w:rsidRDefault="00172A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88F72A4F804ADF8E46A2738359DB23"/>
        </w:placeholder>
      </w:sdtPr>
      <w:sdtContent>
        <w:p w:rsidR="00172A07" w:rsidRDefault="00172A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0921F98E754BA1A464777C055D5422"/>
        </w:placeholder>
      </w:sdtPr>
      <w:sdtContent>
        <w:p w:rsidR="00172A07" w:rsidRDefault="00172A07" w:rsidP="00026759">
          <w:pPr>
            <w:pStyle w:val="NormalWeb"/>
            <w:spacing w:before="0" w:beforeAutospacing="0" w:after="0" w:afterAutospacing="0"/>
            <w:jc w:val="both"/>
            <w:divId w:val="1273440619"/>
            <w:rPr>
              <w:rFonts w:eastAsia="Times New Roman"/>
              <w:bCs/>
            </w:rPr>
          </w:pPr>
        </w:p>
        <w:p w:rsidR="00172A07" w:rsidRPr="00026759" w:rsidRDefault="00172A07" w:rsidP="00026759">
          <w:pPr>
            <w:pStyle w:val="NormalWeb"/>
            <w:spacing w:before="0" w:beforeAutospacing="0" w:after="0" w:afterAutospacing="0"/>
            <w:jc w:val="both"/>
            <w:divId w:val="1273440619"/>
            <w:rPr>
              <w:color w:val="000000"/>
            </w:rPr>
          </w:pPr>
          <w:r w:rsidRPr="00026759">
            <w:rPr>
              <w:color w:val="000000"/>
            </w:rPr>
            <w:t xml:space="preserve">Interested parties note that potentially thousands of Texans who have gone before an associate judge who signed a final order in their case may not actually have a final judgment if the referring court never signed the order, creating concern that those cases could be reopened at any time. </w:t>
          </w:r>
          <w:r>
            <w:rPr>
              <w:color w:val="000000"/>
            </w:rPr>
            <w:t>H.B. 2927 remedies</w:t>
          </w:r>
          <w:r w:rsidRPr="00026759">
            <w:rPr>
              <w:color w:val="000000"/>
            </w:rPr>
            <w:t xml:space="preserve"> this situation by retroactively allowing an associate judge to render certain final orders. </w:t>
          </w:r>
        </w:p>
        <w:p w:rsidR="00172A07" w:rsidRPr="00D70925" w:rsidRDefault="00172A07" w:rsidP="00026759">
          <w:pPr>
            <w:spacing w:after="0" w:line="240" w:lineRule="auto"/>
            <w:jc w:val="both"/>
            <w:rPr>
              <w:rFonts w:eastAsia="Times New Roman" w:cs="Times New Roman"/>
              <w:bCs/>
              <w:szCs w:val="24"/>
            </w:rPr>
          </w:pPr>
        </w:p>
      </w:sdtContent>
    </w:sdt>
    <w:p w:rsidR="00172A07" w:rsidRDefault="00172A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2927 </w:t>
      </w:r>
      <w:bookmarkStart w:id="1" w:name="AmendsCurrentLaw"/>
      <w:bookmarkEnd w:id="1"/>
      <w:r>
        <w:rPr>
          <w:rFonts w:cs="Times New Roman"/>
          <w:szCs w:val="24"/>
        </w:rPr>
        <w:t>amends current law relating to certain powers of an associate judge under the Family Code.</w:t>
      </w:r>
    </w:p>
    <w:p w:rsidR="00172A07" w:rsidRPr="00026759" w:rsidRDefault="00172A07" w:rsidP="000F1DF9">
      <w:pPr>
        <w:spacing w:after="0" w:line="240" w:lineRule="auto"/>
        <w:jc w:val="both"/>
        <w:rPr>
          <w:rFonts w:eastAsia="Times New Roman" w:cs="Times New Roman"/>
          <w:szCs w:val="24"/>
        </w:rPr>
      </w:pPr>
    </w:p>
    <w:p w:rsidR="00172A07" w:rsidRPr="005C2A78" w:rsidRDefault="00172A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DC21F15B174FF9836ABA67EBA42811"/>
          </w:placeholder>
        </w:sdtPr>
        <w:sdtContent>
          <w:r>
            <w:rPr>
              <w:rFonts w:eastAsia="Times New Roman" w:cs="Times New Roman"/>
              <w:b/>
              <w:szCs w:val="24"/>
              <w:u w:val="single"/>
            </w:rPr>
            <w:t>RULEMAKING AUTHORITY</w:t>
          </w:r>
        </w:sdtContent>
      </w:sdt>
    </w:p>
    <w:p w:rsidR="00172A07" w:rsidRPr="006529C4" w:rsidRDefault="00172A07" w:rsidP="00774EC7">
      <w:pPr>
        <w:spacing w:after="0" w:line="240" w:lineRule="auto"/>
        <w:jc w:val="both"/>
        <w:rPr>
          <w:rFonts w:cs="Times New Roman"/>
          <w:szCs w:val="24"/>
        </w:rPr>
      </w:pPr>
    </w:p>
    <w:p w:rsidR="00172A07" w:rsidRPr="006529C4" w:rsidRDefault="00172A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2A07" w:rsidRPr="006529C4" w:rsidRDefault="00172A07" w:rsidP="00774EC7">
      <w:pPr>
        <w:spacing w:after="0" w:line="240" w:lineRule="auto"/>
        <w:jc w:val="both"/>
        <w:rPr>
          <w:rFonts w:cs="Times New Roman"/>
          <w:szCs w:val="24"/>
        </w:rPr>
      </w:pPr>
    </w:p>
    <w:p w:rsidR="00172A07" w:rsidRPr="005C2A78" w:rsidRDefault="00172A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A3DF0F08D14D0399A1FA62CF4D0817"/>
          </w:placeholder>
        </w:sdtPr>
        <w:sdtContent>
          <w:r>
            <w:rPr>
              <w:rFonts w:eastAsia="Times New Roman" w:cs="Times New Roman"/>
              <w:b/>
              <w:szCs w:val="24"/>
              <w:u w:val="single"/>
            </w:rPr>
            <w:t>SECTION BY SECTION ANALYSIS</w:t>
          </w:r>
        </w:sdtContent>
      </w:sdt>
    </w:p>
    <w:p w:rsidR="00172A07" w:rsidRPr="005C2A78" w:rsidRDefault="00172A07" w:rsidP="000F1DF9">
      <w:pPr>
        <w:spacing w:after="0" w:line="240" w:lineRule="auto"/>
        <w:jc w:val="both"/>
        <w:rPr>
          <w:rFonts w:eastAsia="Times New Roman" w:cs="Times New Roman"/>
          <w:szCs w:val="24"/>
        </w:rPr>
      </w:pPr>
    </w:p>
    <w:p w:rsidR="00172A07" w:rsidRDefault="00172A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201.007, Family Code, by amending Subsections (a) and (c) and adding Subsection (e), as follows:</w:t>
      </w:r>
    </w:p>
    <w:p w:rsidR="00172A07" w:rsidRDefault="00172A07" w:rsidP="000F1DF9">
      <w:pPr>
        <w:spacing w:after="0" w:line="240" w:lineRule="auto"/>
        <w:jc w:val="both"/>
        <w:rPr>
          <w:rFonts w:eastAsia="Times New Roman" w:cs="Times New Roman"/>
          <w:szCs w:val="24"/>
        </w:rPr>
      </w:pPr>
    </w:p>
    <w:p w:rsidR="00172A07" w:rsidRDefault="00172A07" w:rsidP="00026759">
      <w:pPr>
        <w:spacing w:after="0" w:line="240" w:lineRule="auto"/>
        <w:ind w:left="720"/>
        <w:jc w:val="both"/>
        <w:rPr>
          <w:rFonts w:eastAsia="Times New Roman" w:cs="Times New Roman"/>
          <w:szCs w:val="24"/>
        </w:rPr>
      </w:pPr>
      <w:r>
        <w:rPr>
          <w:rFonts w:eastAsia="Times New Roman" w:cs="Times New Roman"/>
          <w:szCs w:val="24"/>
        </w:rPr>
        <w:t>(a) Authorizes an associate judge, except as limited by an order of referral, to:</w:t>
      </w:r>
    </w:p>
    <w:p w:rsidR="00172A07" w:rsidRDefault="00172A07" w:rsidP="00026759">
      <w:pPr>
        <w:spacing w:after="0" w:line="240" w:lineRule="auto"/>
        <w:ind w:left="720"/>
        <w:jc w:val="both"/>
        <w:rPr>
          <w:rFonts w:eastAsia="Times New Roman" w:cs="Times New Roman"/>
          <w:szCs w:val="24"/>
        </w:rPr>
      </w:pPr>
    </w:p>
    <w:p w:rsidR="00172A07" w:rsidRDefault="00172A07" w:rsidP="00026759">
      <w:pPr>
        <w:spacing w:after="0" w:line="240" w:lineRule="auto"/>
        <w:ind w:left="1440"/>
        <w:jc w:val="both"/>
        <w:rPr>
          <w:rFonts w:eastAsia="Times New Roman" w:cs="Times New Roman"/>
          <w:szCs w:val="24"/>
        </w:rPr>
      </w:pPr>
      <w:r>
        <w:rPr>
          <w:rFonts w:eastAsia="Times New Roman" w:cs="Times New Roman"/>
          <w:szCs w:val="24"/>
        </w:rPr>
        <w:t>(1) through (13) makes no changes to these subdivisions;</w:t>
      </w:r>
    </w:p>
    <w:p w:rsidR="00172A07" w:rsidRDefault="00172A07" w:rsidP="00026759">
      <w:pPr>
        <w:spacing w:after="0" w:line="240" w:lineRule="auto"/>
        <w:ind w:left="1440"/>
        <w:jc w:val="both"/>
        <w:rPr>
          <w:rFonts w:eastAsia="Times New Roman" w:cs="Times New Roman"/>
          <w:szCs w:val="24"/>
        </w:rPr>
      </w:pPr>
    </w:p>
    <w:p w:rsidR="00172A07" w:rsidRDefault="00172A07" w:rsidP="00026759">
      <w:pPr>
        <w:spacing w:after="0" w:line="240" w:lineRule="auto"/>
        <w:ind w:left="1440"/>
        <w:jc w:val="both"/>
        <w:rPr>
          <w:rFonts w:eastAsia="Times New Roman" w:cs="Times New Roman"/>
          <w:szCs w:val="24"/>
        </w:rPr>
      </w:pPr>
      <w:r>
        <w:rPr>
          <w:rFonts w:eastAsia="Times New Roman" w:cs="Times New Roman"/>
          <w:szCs w:val="24"/>
        </w:rPr>
        <w:t>(14) without prejudice to the right to a de novo hearing before the referring court, rather than to the right of appeal, under Section 201.015 (De Novo Hearing Before Referring Court) and subject to Subsection (c), render and sign certain orders;</w:t>
      </w:r>
    </w:p>
    <w:p w:rsidR="00172A07" w:rsidRDefault="00172A07" w:rsidP="00026759">
      <w:pPr>
        <w:spacing w:after="0" w:line="240" w:lineRule="auto"/>
        <w:ind w:left="1440"/>
        <w:jc w:val="both"/>
        <w:rPr>
          <w:rFonts w:eastAsia="Times New Roman" w:cs="Times New Roman"/>
          <w:szCs w:val="24"/>
        </w:rPr>
      </w:pPr>
    </w:p>
    <w:p w:rsidR="00172A07" w:rsidRDefault="00172A07" w:rsidP="00026759">
      <w:pPr>
        <w:spacing w:after="0" w:line="240" w:lineRule="auto"/>
        <w:ind w:left="1440"/>
        <w:jc w:val="both"/>
        <w:rPr>
          <w:rFonts w:eastAsia="Times New Roman" w:cs="Times New Roman"/>
          <w:szCs w:val="24"/>
        </w:rPr>
      </w:pPr>
      <w:r>
        <w:rPr>
          <w:rFonts w:eastAsia="Times New Roman" w:cs="Times New Roman"/>
          <w:szCs w:val="24"/>
        </w:rPr>
        <w:t>(15) makes no changes to this subdivision; and</w:t>
      </w:r>
    </w:p>
    <w:p w:rsidR="00172A07" w:rsidRDefault="00172A07" w:rsidP="00026759">
      <w:pPr>
        <w:spacing w:after="0" w:line="240" w:lineRule="auto"/>
        <w:ind w:left="1440"/>
        <w:jc w:val="both"/>
        <w:rPr>
          <w:rFonts w:eastAsia="Times New Roman" w:cs="Times New Roman"/>
          <w:szCs w:val="24"/>
        </w:rPr>
      </w:pPr>
    </w:p>
    <w:p w:rsidR="00172A07" w:rsidRDefault="00172A07" w:rsidP="00026759">
      <w:pPr>
        <w:spacing w:after="0" w:line="240" w:lineRule="auto"/>
        <w:ind w:left="1440"/>
        <w:jc w:val="both"/>
        <w:rPr>
          <w:rFonts w:eastAsia="Times New Roman" w:cs="Times New Roman"/>
          <w:szCs w:val="24"/>
        </w:rPr>
      </w:pPr>
      <w:r>
        <w:rPr>
          <w:rFonts w:eastAsia="Times New Roman" w:cs="Times New Roman"/>
          <w:szCs w:val="24"/>
        </w:rPr>
        <w:t>(16) render and sign a final order if the parties waive the right to a de novo hearing before the referring court under Section 201.015 in writing before the state of a hearing conducted by the associate judge, rather than sign a final order that includes a waiver of the right of appeal pursuant to Section 201.015.</w:t>
      </w:r>
    </w:p>
    <w:p w:rsidR="00172A07" w:rsidRDefault="00172A07" w:rsidP="00026759">
      <w:pPr>
        <w:spacing w:after="0" w:line="240" w:lineRule="auto"/>
        <w:ind w:left="1440"/>
        <w:jc w:val="both"/>
        <w:rPr>
          <w:rFonts w:eastAsia="Times New Roman" w:cs="Times New Roman"/>
          <w:szCs w:val="24"/>
        </w:rPr>
      </w:pPr>
    </w:p>
    <w:p w:rsidR="00172A07" w:rsidRDefault="00172A07" w:rsidP="00026759">
      <w:pPr>
        <w:spacing w:after="0" w:line="240" w:lineRule="auto"/>
        <w:ind w:left="720"/>
        <w:jc w:val="both"/>
        <w:rPr>
          <w:rFonts w:eastAsia="Times New Roman" w:cs="Times New Roman"/>
          <w:szCs w:val="24"/>
        </w:rPr>
      </w:pPr>
      <w:r>
        <w:rPr>
          <w:rFonts w:eastAsia="Times New Roman" w:cs="Times New Roman"/>
          <w:szCs w:val="24"/>
        </w:rPr>
        <w:t>(c)</w:t>
      </w:r>
      <w:r w:rsidRPr="00026759">
        <w:t xml:space="preserve"> </w:t>
      </w:r>
      <w:r>
        <w:rPr>
          <w:rFonts w:eastAsia="Times New Roman" w:cs="Times New Roman"/>
          <w:szCs w:val="24"/>
        </w:rPr>
        <w:t>Provides that a</w:t>
      </w:r>
      <w:r w:rsidRPr="00026759">
        <w:rPr>
          <w:rFonts w:eastAsia="Times New Roman" w:cs="Times New Roman"/>
          <w:szCs w:val="24"/>
        </w:rPr>
        <w:t xml:space="preserve"> final order described by Subsection (a)(14) becomes final after the expiration of the period described by Section 201.015(a)</w:t>
      </w:r>
      <w:r>
        <w:rPr>
          <w:rFonts w:eastAsia="Times New Roman" w:cs="Times New Roman"/>
          <w:szCs w:val="24"/>
        </w:rPr>
        <w:t xml:space="preserve"> (relating to requesting a de novo hearing not later than a certain date)</w:t>
      </w:r>
      <w:r w:rsidRPr="00026759">
        <w:rPr>
          <w:rFonts w:eastAsia="Times New Roman" w:cs="Times New Roman"/>
          <w:szCs w:val="24"/>
        </w:rPr>
        <w:t xml:space="preserve"> if a party does not request a de novo hearing in</w:t>
      </w:r>
      <w:r>
        <w:rPr>
          <w:rFonts w:eastAsia="Times New Roman" w:cs="Times New Roman"/>
          <w:szCs w:val="24"/>
        </w:rPr>
        <w:t xml:space="preserve"> accordance with that section. Provides that a</w:t>
      </w:r>
      <w:r w:rsidRPr="00026759">
        <w:rPr>
          <w:rFonts w:eastAsia="Times New Roman" w:cs="Times New Roman"/>
          <w:szCs w:val="24"/>
        </w:rPr>
        <w:t>n order described by Subsection (a)(14) or (16)</w:t>
      </w:r>
      <w:r>
        <w:rPr>
          <w:rFonts w:eastAsia="Times New Roman" w:cs="Times New Roman"/>
          <w:szCs w:val="24"/>
        </w:rPr>
        <w:t>, rather than Subsection (a)(14),</w:t>
      </w:r>
      <w:r w:rsidRPr="00026759">
        <w:rPr>
          <w:rFonts w:eastAsia="Times New Roman" w:cs="Times New Roman"/>
          <w:szCs w:val="24"/>
        </w:rPr>
        <w:t xml:space="preserve"> that is rendered and signed by an associate judge constitutes an order of the referring court.</w:t>
      </w:r>
    </w:p>
    <w:p w:rsidR="00172A07" w:rsidRDefault="00172A07" w:rsidP="00026759">
      <w:pPr>
        <w:spacing w:after="0" w:line="240" w:lineRule="auto"/>
        <w:ind w:left="720"/>
        <w:jc w:val="both"/>
        <w:rPr>
          <w:rFonts w:eastAsia="Times New Roman" w:cs="Times New Roman"/>
          <w:szCs w:val="24"/>
        </w:rPr>
      </w:pPr>
    </w:p>
    <w:p w:rsidR="00172A07" w:rsidRDefault="00172A07" w:rsidP="00026759">
      <w:pPr>
        <w:spacing w:after="0" w:line="240" w:lineRule="auto"/>
        <w:ind w:left="720"/>
        <w:jc w:val="both"/>
        <w:rPr>
          <w:rFonts w:eastAsia="Times New Roman" w:cs="Times New Roman"/>
          <w:szCs w:val="24"/>
        </w:rPr>
      </w:pPr>
      <w:r>
        <w:rPr>
          <w:rFonts w:eastAsia="Times New Roman" w:cs="Times New Roman"/>
          <w:szCs w:val="24"/>
        </w:rPr>
        <w:t>(e) Provides that a</w:t>
      </w:r>
      <w:r w:rsidRPr="00026759">
        <w:rPr>
          <w:rFonts w:eastAsia="Times New Roman" w:cs="Times New Roman"/>
          <w:szCs w:val="24"/>
        </w:rPr>
        <w:t>n order signed before May 1, 2017, by an associate judge under Subsection (a)(16) is a final order rendered as of the date the order was signed.</w:t>
      </w:r>
    </w:p>
    <w:p w:rsidR="00172A07" w:rsidRPr="005C2A78" w:rsidRDefault="00172A07" w:rsidP="00026759">
      <w:pPr>
        <w:spacing w:after="0" w:line="240" w:lineRule="auto"/>
        <w:ind w:left="720"/>
        <w:jc w:val="both"/>
        <w:rPr>
          <w:rFonts w:eastAsia="Times New Roman" w:cs="Times New Roman"/>
          <w:szCs w:val="24"/>
        </w:rPr>
      </w:pPr>
    </w:p>
    <w:p w:rsidR="00172A07" w:rsidRPr="005C2A78" w:rsidRDefault="00172A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201.013(b), Family Code, to provide that, except </w:t>
      </w:r>
      <w:r w:rsidRPr="00026759">
        <w:rPr>
          <w:rFonts w:eastAsia="Times New Roman" w:cs="Times New Roman"/>
          <w:szCs w:val="24"/>
        </w:rPr>
        <w:t>as provided by Section 201.007(c),</w:t>
      </w:r>
      <w:r>
        <w:rPr>
          <w:rFonts w:eastAsia="Times New Roman" w:cs="Times New Roman"/>
          <w:szCs w:val="24"/>
        </w:rPr>
        <w:t xml:space="preserve"> </w:t>
      </w:r>
      <w:r w:rsidRPr="00026759">
        <w:rPr>
          <w:rFonts w:eastAsia="Times New Roman" w:cs="Times New Roman"/>
          <w:szCs w:val="24"/>
        </w:rPr>
        <w:t>if a request for a de novo hearing before the referring court is not timely filed</w:t>
      </w:r>
      <w:r>
        <w:rPr>
          <w:rFonts w:eastAsia="Times New Roman" w:cs="Times New Roman"/>
          <w:szCs w:val="24"/>
        </w:rPr>
        <w:t>,</w:t>
      </w:r>
      <w:r w:rsidRPr="00026759">
        <w:rPr>
          <w:rFonts w:eastAsia="Times New Roman" w:cs="Times New Roman"/>
          <w:szCs w:val="24"/>
        </w:rPr>
        <w:t xml:space="preserve"> </w:t>
      </w:r>
      <w:r>
        <w:rPr>
          <w:rFonts w:eastAsia="Times New Roman" w:cs="Times New Roman"/>
          <w:szCs w:val="24"/>
        </w:rPr>
        <w:t xml:space="preserve">rather than </w:t>
      </w:r>
      <w:r w:rsidRPr="00026759">
        <w:rPr>
          <w:rFonts w:eastAsia="Times New Roman" w:cs="Times New Roman"/>
          <w:szCs w:val="24"/>
        </w:rPr>
        <w:t>if a request for a de novo hearing before the refer</w:t>
      </w:r>
      <w:r>
        <w:rPr>
          <w:rFonts w:eastAsia="Times New Roman" w:cs="Times New Roman"/>
          <w:szCs w:val="24"/>
        </w:rPr>
        <w:t xml:space="preserve">ring court is not timely filed </w:t>
      </w:r>
      <w:r w:rsidRPr="00026759">
        <w:rPr>
          <w:rFonts w:eastAsia="Times New Roman" w:cs="Times New Roman"/>
          <w:szCs w:val="24"/>
        </w:rPr>
        <w:t>or the right to a de novo hearing befor</w:t>
      </w:r>
      <w:r>
        <w:rPr>
          <w:rFonts w:eastAsia="Times New Roman" w:cs="Times New Roman"/>
          <w:szCs w:val="24"/>
        </w:rPr>
        <w:t>e the referring court is waived</w:t>
      </w:r>
      <w:r w:rsidRPr="00026759">
        <w:rPr>
          <w:rFonts w:eastAsia="Times New Roman" w:cs="Times New Roman"/>
          <w:szCs w:val="24"/>
        </w:rPr>
        <w:t>, the proposed order or judgment of the associate judge becomes the order or judgment of the referring court only on the referring court's signing the proposed order or judgment.</w:t>
      </w:r>
    </w:p>
    <w:p w:rsidR="00172A07" w:rsidRPr="005C2A78" w:rsidRDefault="00172A07" w:rsidP="000F1DF9">
      <w:pPr>
        <w:spacing w:after="0" w:line="240" w:lineRule="auto"/>
        <w:jc w:val="both"/>
        <w:rPr>
          <w:rFonts w:eastAsia="Times New Roman" w:cs="Times New Roman"/>
          <w:szCs w:val="24"/>
        </w:rPr>
      </w:pPr>
    </w:p>
    <w:p w:rsidR="00172A07" w:rsidRPr="005C2A78" w:rsidRDefault="00172A0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201.014(a), Family Code, to create an exception as otherwise provided in this subchapter (Associate Judge). </w:t>
      </w:r>
    </w:p>
    <w:p w:rsidR="00172A07" w:rsidRDefault="00172A07" w:rsidP="00774EC7">
      <w:pPr>
        <w:spacing w:after="0" w:line="240" w:lineRule="auto"/>
        <w:jc w:val="both"/>
        <w:rPr>
          <w:rFonts w:cs="Times New Roman"/>
          <w:szCs w:val="24"/>
        </w:rPr>
      </w:pPr>
    </w:p>
    <w:p w:rsidR="00172A07" w:rsidRDefault="00172A07" w:rsidP="00774EC7">
      <w:pPr>
        <w:spacing w:after="0" w:line="240" w:lineRule="auto"/>
        <w:jc w:val="both"/>
        <w:rPr>
          <w:rFonts w:cs="Times New Roman"/>
          <w:szCs w:val="24"/>
        </w:rPr>
      </w:pPr>
      <w:r>
        <w:rPr>
          <w:rFonts w:cs="Times New Roman"/>
          <w:szCs w:val="24"/>
        </w:rPr>
        <w:t xml:space="preserve">SECTION 4. Amends Section 201.016(c), Family Code, to provide that the date an agreed order, a default order, or </w:t>
      </w:r>
      <w:r w:rsidRPr="00026759">
        <w:rPr>
          <w:rFonts w:cs="Times New Roman"/>
          <w:szCs w:val="24"/>
        </w:rPr>
        <w:t>a final order described by Section 201.007(a)(16)</w:t>
      </w:r>
      <w:r>
        <w:rPr>
          <w:rFonts w:cs="Times New Roman"/>
          <w:szCs w:val="24"/>
        </w:rPr>
        <w:t>, rather than the date an agreed order or a default order,</w:t>
      </w:r>
      <w:r w:rsidRPr="00026759">
        <w:rPr>
          <w:rFonts w:cs="Times New Roman"/>
          <w:szCs w:val="24"/>
        </w:rPr>
        <w:t xml:space="preserve"> is signed by an associate judge is the controlling date for the purpose of an appeal to, or a request for other relief relating to the order from, a court of appeals or the</w:t>
      </w:r>
      <w:r>
        <w:rPr>
          <w:rFonts w:cs="Times New Roman"/>
          <w:szCs w:val="24"/>
        </w:rPr>
        <w:t xml:space="preserve"> Texas</w:t>
      </w:r>
      <w:r w:rsidRPr="00026759">
        <w:rPr>
          <w:rFonts w:cs="Times New Roman"/>
          <w:szCs w:val="24"/>
        </w:rPr>
        <w:t xml:space="preserve"> supreme court.</w:t>
      </w:r>
    </w:p>
    <w:p w:rsidR="00172A07" w:rsidRDefault="00172A07" w:rsidP="00774EC7">
      <w:pPr>
        <w:spacing w:after="0" w:line="240" w:lineRule="auto"/>
        <w:jc w:val="both"/>
        <w:rPr>
          <w:rFonts w:cs="Times New Roman"/>
          <w:szCs w:val="24"/>
        </w:rPr>
      </w:pPr>
    </w:p>
    <w:p w:rsidR="00172A07" w:rsidRDefault="00172A07" w:rsidP="00774EC7">
      <w:pPr>
        <w:spacing w:after="0" w:line="240" w:lineRule="auto"/>
        <w:jc w:val="both"/>
        <w:rPr>
          <w:rFonts w:cs="Times New Roman"/>
          <w:szCs w:val="24"/>
        </w:rPr>
      </w:pPr>
      <w:r>
        <w:rPr>
          <w:rFonts w:cs="Times New Roman"/>
          <w:szCs w:val="24"/>
        </w:rPr>
        <w:t xml:space="preserve">SECTION 5. (a) Makes application </w:t>
      </w:r>
      <w:r w:rsidRPr="00026759">
        <w:rPr>
          <w:rFonts w:cs="Times New Roman"/>
          <w:szCs w:val="24"/>
        </w:rPr>
        <w:t>Section 201.007(a), Family Code</w:t>
      </w:r>
      <w:r>
        <w:rPr>
          <w:rFonts w:cs="Times New Roman"/>
          <w:szCs w:val="24"/>
        </w:rPr>
        <w:t>,</w:t>
      </w:r>
      <w:r w:rsidRPr="00026759">
        <w:rPr>
          <w:rFonts w:cs="Times New Roman"/>
          <w:szCs w:val="24"/>
        </w:rPr>
        <w:t xml:space="preserve"> </w:t>
      </w:r>
      <w:r>
        <w:rPr>
          <w:rFonts w:cs="Times New Roman"/>
          <w:szCs w:val="24"/>
        </w:rPr>
        <w:t xml:space="preserve"> as amended by this Act, prospective.</w:t>
      </w:r>
    </w:p>
    <w:p w:rsidR="00172A07" w:rsidRDefault="00172A07" w:rsidP="00774EC7">
      <w:pPr>
        <w:spacing w:after="0" w:line="240" w:lineRule="auto"/>
        <w:jc w:val="both"/>
        <w:rPr>
          <w:rFonts w:cs="Times New Roman"/>
          <w:szCs w:val="24"/>
        </w:rPr>
      </w:pPr>
    </w:p>
    <w:p w:rsidR="00172A07" w:rsidRDefault="00172A07" w:rsidP="00BF7286">
      <w:pPr>
        <w:spacing w:after="0" w:line="240" w:lineRule="auto"/>
        <w:ind w:left="720"/>
        <w:jc w:val="both"/>
        <w:rPr>
          <w:rFonts w:cs="Times New Roman"/>
          <w:szCs w:val="24"/>
        </w:rPr>
      </w:pPr>
      <w:r>
        <w:rPr>
          <w:rFonts w:cs="Times New Roman"/>
          <w:szCs w:val="24"/>
        </w:rPr>
        <w:t>(b) Provides that, n</w:t>
      </w:r>
      <w:r w:rsidRPr="00BF7286">
        <w:rPr>
          <w:rFonts w:cs="Times New Roman"/>
          <w:szCs w:val="24"/>
        </w:rPr>
        <w:t>otwithstanding Subsection (a) of this section, Section 201.007(e), Family Code, as added by this Act, applies to an order signed by an associate judge under Section 201.007(a)(16), Fa</w:t>
      </w:r>
      <w:r>
        <w:rPr>
          <w:rFonts w:cs="Times New Roman"/>
          <w:szCs w:val="24"/>
        </w:rPr>
        <w:t>mily Code, before May 1, 2017. Provides that t</w:t>
      </w:r>
      <w:r w:rsidRPr="00BF7286">
        <w:rPr>
          <w:rFonts w:cs="Times New Roman"/>
          <w:szCs w:val="24"/>
        </w:rPr>
        <w:t>he legislature ratifies such an order.</w:t>
      </w:r>
    </w:p>
    <w:p w:rsidR="00172A07" w:rsidRDefault="00172A07" w:rsidP="00774EC7">
      <w:pPr>
        <w:spacing w:after="0" w:line="240" w:lineRule="auto"/>
        <w:jc w:val="both"/>
        <w:rPr>
          <w:rFonts w:cs="Times New Roman"/>
          <w:szCs w:val="24"/>
        </w:rPr>
      </w:pPr>
    </w:p>
    <w:p w:rsidR="00172A07" w:rsidRPr="006529C4" w:rsidRDefault="00172A07" w:rsidP="00774EC7">
      <w:pPr>
        <w:spacing w:after="0" w:line="240" w:lineRule="auto"/>
        <w:jc w:val="both"/>
        <w:rPr>
          <w:rFonts w:cs="Times New Roman"/>
          <w:szCs w:val="24"/>
        </w:rPr>
      </w:pPr>
      <w:r>
        <w:rPr>
          <w:rFonts w:cs="Times New Roman"/>
          <w:szCs w:val="24"/>
        </w:rPr>
        <w:t xml:space="preserve">SECTION 6. Effective date: upon passage or September 1, 2017. </w:t>
      </w:r>
    </w:p>
    <w:p w:rsidR="00172A07" w:rsidRPr="006529C4" w:rsidRDefault="00172A07" w:rsidP="00774EC7">
      <w:pPr>
        <w:spacing w:after="0" w:line="240" w:lineRule="auto"/>
        <w:jc w:val="both"/>
      </w:pPr>
    </w:p>
    <w:sectPr w:rsidR="00172A0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02" w:rsidRDefault="00856B02" w:rsidP="000F1DF9">
      <w:pPr>
        <w:spacing w:after="0" w:line="240" w:lineRule="auto"/>
      </w:pPr>
      <w:r>
        <w:separator/>
      </w:r>
    </w:p>
  </w:endnote>
  <w:endnote w:type="continuationSeparator" w:id="0">
    <w:p w:rsidR="00856B02" w:rsidRDefault="00856B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6B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2A0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2A07">
                <w:rPr>
                  <w:sz w:val="20"/>
                  <w:szCs w:val="20"/>
                </w:rPr>
                <w:t>H.B. 2927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2A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6B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2A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2A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02" w:rsidRDefault="00856B02" w:rsidP="000F1DF9">
      <w:pPr>
        <w:spacing w:after="0" w:line="240" w:lineRule="auto"/>
      </w:pPr>
      <w:r>
        <w:separator/>
      </w:r>
    </w:p>
  </w:footnote>
  <w:footnote w:type="continuationSeparator" w:id="0">
    <w:p w:rsidR="00856B02" w:rsidRDefault="00856B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2A0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6B02"/>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2A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2A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6A1C" w:rsidP="00146A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7C11063B9B46B39457CCD10A3A9E98"/>
        <w:category>
          <w:name w:val="General"/>
          <w:gallery w:val="placeholder"/>
        </w:category>
        <w:types>
          <w:type w:val="bbPlcHdr"/>
        </w:types>
        <w:behaviors>
          <w:behavior w:val="content"/>
        </w:behaviors>
        <w:guid w:val="{A2A1F01E-BEF5-4635-8D4C-5FEBB6E462B8}"/>
      </w:docPartPr>
      <w:docPartBody>
        <w:p w:rsidR="00000000" w:rsidRDefault="00F31214"/>
      </w:docPartBody>
    </w:docPart>
    <w:docPart>
      <w:docPartPr>
        <w:name w:val="AD3D635C04004EF6AC85009BEADF3BA3"/>
        <w:category>
          <w:name w:val="General"/>
          <w:gallery w:val="placeholder"/>
        </w:category>
        <w:types>
          <w:type w:val="bbPlcHdr"/>
        </w:types>
        <w:behaviors>
          <w:behavior w:val="content"/>
        </w:behaviors>
        <w:guid w:val="{2AC73E4C-40E8-437D-AE32-A778932F159A}"/>
      </w:docPartPr>
      <w:docPartBody>
        <w:p w:rsidR="00000000" w:rsidRDefault="00F31214"/>
      </w:docPartBody>
    </w:docPart>
    <w:docPart>
      <w:docPartPr>
        <w:name w:val="8018BF4FFC974B5F84DFB9F71B7A6C6C"/>
        <w:category>
          <w:name w:val="General"/>
          <w:gallery w:val="placeholder"/>
        </w:category>
        <w:types>
          <w:type w:val="bbPlcHdr"/>
        </w:types>
        <w:behaviors>
          <w:behavior w:val="content"/>
        </w:behaviors>
        <w:guid w:val="{F1A6866D-07D5-4E67-B7A5-F50B54221F73}"/>
      </w:docPartPr>
      <w:docPartBody>
        <w:p w:rsidR="00000000" w:rsidRDefault="00F31214"/>
      </w:docPartBody>
    </w:docPart>
    <w:docPart>
      <w:docPartPr>
        <w:name w:val="DA1688FED3DD42BF9B4BE2C9D9744ED1"/>
        <w:category>
          <w:name w:val="General"/>
          <w:gallery w:val="placeholder"/>
        </w:category>
        <w:types>
          <w:type w:val="bbPlcHdr"/>
        </w:types>
        <w:behaviors>
          <w:behavior w:val="content"/>
        </w:behaviors>
        <w:guid w:val="{B0EDB206-5796-4C6F-85E8-F49152EBACB7}"/>
      </w:docPartPr>
      <w:docPartBody>
        <w:p w:rsidR="00000000" w:rsidRDefault="00F31214"/>
      </w:docPartBody>
    </w:docPart>
    <w:docPart>
      <w:docPartPr>
        <w:name w:val="B607F26CD9D44995833BC1A5BCE65554"/>
        <w:category>
          <w:name w:val="General"/>
          <w:gallery w:val="placeholder"/>
        </w:category>
        <w:types>
          <w:type w:val="bbPlcHdr"/>
        </w:types>
        <w:behaviors>
          <w:behavior w:val="content"/>
        </w:behaviors>
        <w:guid w:val="{A28B7765-9F10-4978-AD39-4A26A10623E9}"/>
      </w:docPartPr>
      <w:docPartBody>
        <w:p w:rsidR="00000000" w:rsidRDefault="00F31214"/>
      </w:docPartBody>
    </w:docPart>
    <w:docPart>
      <w:docPartPr>
        <w:name w:val="A4AFCEB60E254ED69F575B891C255378"/>
        <w:category>
          <w:name w:val="General"/>
          <w:gallery w:val="placeholder"/>
        </w:category>
        <w:types>
          <w:type w:val="bbPlcHdr"/>
        </w:types>
        <w:behaviors>
          <w:behavior w:val="content"/>
        </w:behaviors>
        <w:guid w:val="{87FED2DA-C1FF-4EFA-971B-725811194034}"/>
      </w:docPartPr>
      <w:docPartBody>
        <w:p w:rsidR="00000000" w:rsidRDefault="00F31214"/>
      </w:docPartBody>
    </w:docPart>
    <w:docPart>
      <w:docPartPr>
        <w:name w:val="07F4DF69BCD54E218256A1DB7B3A0E4C"/>
        <w:category>
          <w:name w:val="General"/>
          <w:gallery w:val="placeholder"/>
        </w:category>
        <w:types>
          <w:type w:val="bbPlcHdr"/>
        </w:types>
        <w:behaviors>
          <w:behavior w:val="content"/>
        </w:behaviors>
        <w:guid w:val="{2851EA0B-492D-45CB-BF33-3E964EB9EC89}"/>
      </w:docPartPr>
      <w:docPartBody>
        <w:p w:rsidR="00000000" w:rsidRDefault="00F31214"/>
      </w:docPartBody>
    </w:docPart>
    <w:docPart>
      <w:docPartPr>
        <w:name w:val="E2854DF4CD97441EA87F8AE0948704B9"/>
        <w:category>
          <w:name w:val="General"/>
          <w:gallery w:val="placeholder"/>
        </w:category>
        <w:types>
          <w:type w:val="bbPlcHdr"/>
        </w:types>
        <w:behaviors>
          <w:behavior w:val="content"/>
        </w:behaviors>
        <w:guid w:val="{E17D677C-44B8-4EAA-8692-B04860FD54D4}"/>
      </w:docPartPr>
      <w:docPartBody>
        <w:p w:rsidR="00000000" w:rsidRDefault="00F31214"/>
      </w:docPartBody>
    </w:docPart>
    <w:docPart>
      <w:docPartPr>
        <w:name w:val="1D30848982034263BEDB9D836B1B8611"/>
        <w:category>
          <w:name w:val="General"/>
          <w:gallery w:val="placeholder"/>
        </w:category>
        <w:types>
          <w:type w:val="bbPlcHdr"/>
        </w:types>
        <w:behaviors>
          <w:behavior w:val="content"/>
        </w:behaviors>
        <w:guid w:val="{80AE1621-49CC-42CB-9D3A-695B0195AF13}"/>
      </w:docPartPr>
      <w:docPartBody>
        <w:p w:rsidR="00000000" w:rsidRDefault="00146A1C" w:rsidP="00146A1C">
          <w:pPr>
            <w:pStyle w:val="1D30848982034263BEDB9D836B1B8611"/>
          </w:pPr>
          <w:r w:rsidRPr="00A30DD1">
            <w:rPr>
              <w:rStyle w:val="PlaceholderText"/>
            </w:rPr>
            <w:t>Click here to enter a date.</w:t>
          </w:r>
        </w:p>
      </w:docPartBody>
    </w:docPart>
    <w:docPart>
      <w:docPartPr>
        <w:name w:val="A5110B17DFF946BD8E05A29640BB0138"/>
        <w:category>
          <w:name w:val="General"/>
          <w:gallery w:val="placeholder"/>
        </w:category>
        <w:types>
          <w:type w:val="bbPlcHdr"/>
        </w:types>
        <w:behaviors>
          <w:behavior w:val="content"/>
        </w:behaviors>
        <w:guid w:val="{91738139-78BF-4CE5-BEDB-64EE78A0E240}"/>
      </w:docPartPr>
      <w:docPartBody>
        <w:p w:rsidR="00000000" w:rsidRDefault="00F31214"/>
      </w:docPartBody>
    </w:docPart>
    <w:docPart>
      <w:docPartPr>
        <w:name w:val="EA88F72A4F804ADF8E46A2738359DB23"/>
        <w:category>
          <w:name w:val="General"/>
          <w:gallery w:val="placeholder"/>
        </w:category>
        <w:types>
          <w:type w:val="bbPlcHdr"/>
        </w:types>
        <w:behaviors>
          <w:behavior w:val="content"/>
        </w:behaviors>
        <w:guid w:val="{19F37F97-BCA0-4C2A-8DA4-C8256B295DA9}"/>
      </w:docPartPr>
      <w:docPartBody>
        <w:p w:rsidR="00000000" w:rsidRDefault="00F31214"/>
      </w:docPartBody>
    </w:docPart>
    <w:docPart>
      <w:docPartPr>
        <w:name w:val="0F0921F98E754BA1A464777C055D5422"/>
        <w:category>
          <w:name w:val="General"/>
          <w:gallery w:val="placeholder"/>
        </w:category>
        <w:types>
          <w:type w:val="bbPlcHdr"/>
        </w:types>
        <w:behaviors>
          <w:behavior w:val="content"/>
        </w:behaviors>
        <w:guid w:val="{C8A46162-0BE4-4E03-BBB8-501ED089C929}"/>
      </w:docPartPr>
      <w:docPartBody>
        <w:p w:rsidR="00000000" w:rsidRDefault="00146A1C" w:rsidP="00146A1C">
          <w:pPr>
            <w:pStyle w:val="0F0921F98E754BA1A464777C055D5422"/>
          </w:pPr>
          <w:r>
            <w:rPr>
              <w:rFonts w:eastAsia="Times New Roman" w:cs="Times New Roman"/>
              <w:bCs/>
              <w:szCs w:val="24"/>
            </w:rPr>
            <w:t xml:space="preserve"> </w:t>
          </w:r>
        </w:p>
      </w:docPartBody>
    </w:docPart>
    <w:docPart>
      <w:docPartPr>
        <w:name w:val="1FDC21F15B174FF9836ABA67EBA42811"/>
        <w:category>
          <w:name w:val="General"/>
          <w:gallery w:val="placeholder"/>
        </w:category>
        <w:types>
          <w:type w:val="bbPlcHdr"/>
        </w:types>
        <w:behaviors>
          <w:behavior w:val="content"/>
        </w:behaviors>
        <w:guid w:val="{86BE3A6F-46EA-4367-B52E-13BA575ECC6B}"/>
      </w:docPartPr>
      <w:docPartBody>
        <w:p w:rsidR="00000000" w:rsidRDefault="00F31214"/>
      </w:docPartBody>
    </w:docPart>
    <w:docPart>
      <w:docPartPr>
        <w:name w:val="CCA3DF0F08D14D0399A1FA62CF4D0817"/>
        <w:category>
          <w:name w:val="General"/>
          <w:gallery w:val="placeholder"/>
        </w:category>
        <w:types>
          <w:type w:val="bbPlcHdr"/>
        </w:types>
        <w:behaviors>
          <w:behavior w:val="content"/>
        </w:behaviors>
        <w:guid w:val="{C1693C46-9756-4746-A895-AFCD97E9DEF5}"/>
      </w:docPartPr>
      <w:docPartBody>
        <w:p w:rsidR="00000000" w:rsidRDefault="00F31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6A1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12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A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6A1C"/>
    <w:rPr>
      <w:rFonts w:ascii="Times New Roman" w:hAnsi="Times New Roman"/>
      <w:sz w:val="24"/>
    </w:rPr>
  </w:style>
  <w:style w:type="paragraph" w:customStyle="1" w:styleId="487D89B4F8B34DB4967D41FE18F7F88D7">
    <w:name w:val="487D89B4F8B34DB4967D41FE18F7F88D7"/>
    <w:rsid w:val="00146A1C"/>
    <w:rPr>
      <w:rFonts w:ascii="Times New Roman" w:hAnsi="Times New Roman"/>
      <w:sz w:val="24"/>
    </w:rPr>
  </w:style>
  <w:style w:type="paragraph" w:customStyle="1" w:styleId="AE2570ED5D764CD7AF9686706F550F4620">
    <w:name w:val="AE2570ED5D764CD7AF9686706F550F4620"/>
    <w:rsid w:val="00146A1C"/>
    <w:pPr>
      <w:tabs>
        <w:tab w:val="center" w:pos="4680"/>
        <w:tab w:val="right" w:pos="9360"/>
      </w:tabs>
      <w:spacing w:after="0" w:line="240" w:lineRule="auto"/>
    </w:pPr>
    <w:rPr>
      <w:rFonts w:ascii="Times New Roman" w:hAnsi="Times New Roman"/>
      <w:sz w:val="24"/>
    </w:rPr>
  </w:style>
  <w:style w:type="paragraph" w:customStyle="1" w:styleId="1D30848982034263BEDB9D836B1B8611">
    <w:name w:val="1D30848982034263BEDB9D836B1B8611"/>
    <w:rsid w:val="00146A1C"/>
  </w:style>
  <w:style w:type="paragraph" w:customStyle="1" w:styleId="0F0921F98E754BA1A464777C055D5422">
    <w:name w:val="0F0921F98E754BA1A464777C055D5422"/>
    <w:rsid w:val="00146A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A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6A1C"/>
    <w:rPr>
      <w:rFonts w:ascii="Times New Roman" w:hAnsi="Times New Roman"/>
      <w:sz w:val="24"/>
    </w:rPr>
  </w:style>
  <w:style w:type="paragraph" w:customStyle="1" w:styleId="487D89B4F8B34DB4967D41FE18F7F88D7">
    <w:name w:val="487D89B4F8B34DB4967D41FE18F7F88D7"/>
    <w:rsid w:val="00146A1C"/>
    <w:rPr>
      <w:rFonts w:ascii="Times New Roman" w:hAnsi="Times New Roman"/>
      <w:sz w:val="24"/>
    </w:rPr>
  </w:style>
  <w:style w:type="paragraph" w:customStyle="1" w:styleId="AE2570ED5D764CD7AF9686706F550F4620">
    <w:name w:val="AE2570ED5D764CD7AF9686706F550F4620"/>
    <w:rsid w:val="00146A1C"/>
    <w:pPr>
      <w:tabs>
        <w:tab w:val="center" w:pos="4680"/>
        <w:tab w:val="right" w:pos="9360"/>
      </w:tabs>
      <w:spacing w:after="0" w:line="240" w:lineRule="auto"/>
    </w:pPr>
    <w:rPr>
      <w:rFonts w:ascii="Times New Roman" w:hAnsi="Times New Roman"/>
      <w:sz w:val="24"/>
    </w:rPr>
  </w:style>
  <w:style w:type="paragraph" w:customStyle="1" w:styleId="1D30848982034263BEDB9D836B1B8611">
    <w:name w:val="1D30848982034263BEDB9D836B1B8611"/>
    <w:rsid w:val="00146A1C"/>
  </w:style>
  <w:style w:type="paragraph" w:customStyle="1" w:styleId="0F0921F98E754BA1A464777C055D5422">
    <w:name w:val="0F0921F98E754BA1A464777C055D5422"/>
    <w:rsid w:val="0014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88DAD7-5B04-4A02-AA12-B4B27FD3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590</Words>
  <Characters>3364</Characters>
  <Application>Microsoft Office Word</Application>
  <DocSecurity>0</DocSecurity>
  <Lines>28</Lines>
  <Paragraphs>7</Paragraphs>
  <ScaleCrop>false</ScaleCrop>
  <Company>Texas Legislative Council</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2017-05-09T20:46:00Z</cp:lastPrinted>
  <dcterms:created xsi:type="dcterms:W3CDTF">2015-05-29T14:24:00Z</dcterms:created>
  <dcterms:modified xsi:type="dcterms:W3CDTF">2017-05-09T20:47:00Z</dcterms:modified>
</cp:coreProperties>
</file>

<file path=docProps/custom.xml><?xml version="1.0" encoding="utf-8"?>
<op:Properties xmlns:vt="http://schemas.openxmlformats.org/officeDocument/2006/docPropsVTypes" xmlns:op="http://schemas.openxmlformats.org/officeDocument/2006/custom-properties"/>
</file>