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A03B8" w:rsidTr="00345119">
        <w:tc>
          <w:tcPr>
            <w:tcW w:w="9576" w:type="dxa"/>
            <w:noWrap/>
          </w:tcPr>
          <w:p w:rsidR="008423E4" w:rsidRPr="0022177D" w:rsidRDefault="00B33183" w:rsidP="00345119">
            <w:pPr>
              <w:pStyle w:val="Heading1"/>
            </w:pPr>
            <w:bookmarkStart w:id="0" w:name="_GoBack"/>
            <w:bookmarkEnd w:id="0"/>
            <w:r w:rsidRPr="00631897">
              <w:t>BILL ANALYSIS</w:t>
            </w:r>
          </w:p>
        </w:tc>
      </w:tr>
    </w:tbl>
    <w:p w:rsidR="008423E4" w:rsidRPr="0022177D" w:rsidRDefault="00B33183" w:rsidP="008423E4">
      <w:pPr>
        <w:jc w:val="center"/>
      </w:pPr>
    </w:p>
    <w:p w:rsidR="008423E4" w:rsidRPr="00B31F0E" w:rsidRDefault="00B33183" w:rsidP="008423E4"/>
    <w:p w:rsidR="008423E4" w:rsidRPr="00742794" w:rsidRDefault="00B33183" w:rsidP="008423E4">
      <w:pPr>
        <w:tabs>
          <w:tab w:val="right" w:pos="9360"/>
        </w:tabs>
      </w:pPr>
    </w:p>
    <w:tbl>
      <w:tblPr>
        <w:tblW w:w="0" w:type="auto"/>
        <w:tblLayout w:type="fixed"/>
        <w:tblLook w:val="01E0" w:firstRow="1" w:lastRow="1" w:firstColumn="1" w:lastColumn="1" w:noHBand="0" w:noVBand="0"/>
      </w:tblPr>
      <w:tblGrid>
        <w:gridCol w:w="9576"/>
      </w:tblGrid>
      <w:tr w:rsidR="00DA03B8" w:rsidTr="00345119">
        <w:tc>
          <w:tcPr>
            <w:tcW w:w="9576" w:type="dxa"/>
          </w:tcPr>
          <w:p w:rsidR="008423E4" w:rsidRPr="00861995" w:rsidRDefault="00B33183" w:rsidP="00345119">
            <w:pPr>
              <w:jc w:val="right"/>
            </w:pPr>
            <w:r>
              <w:t>C.S.H.B. 2942</w:t>
            </w:r>
          </w:p>
        </w:tc>
      </w:tr>
      <w:tr w:rsidR="00DA03B8" w:rsidTr="00345119">
        <w:tc>
          <w:tcPr>
            <w:tcW w:w="9576" w:type="dxa"/>
          </w:tcPr>
          <w:p w:rsidR="008423E4" w:rsidRPr="00861995" w:rsidRDefault="00B33183" w:rsidP="004B08BC">
            <w:pPr>
              <w:jc w:val="right"/>
            </w:pPr>
            <w:r>
              <w:t xml:space="preserve">By: </w:t>
            </w:r>
            <w:r>
              <w:t>Muñoz, Jr.</w:t>
            </w:r>
          </w:p>
        </w:tc>
      </w:tr>
      <w:tr w:rsidR="00DA03B8" w:rsidTr="00345119">
        <w:tc>
          <w:tcPr>
            <w:tcW w:w="9576" w:type="dxa"/>
          </w:tcPr>
          <w:p w:rsidR="008423E4" w:rsidRPr="00861995" w:rsidRDefault="00B33183" w:rsidP="00345119">
            <w:pPr>
              <w:jc w:val="right"/>
            </w:pPr>
            <w:r>
              <w:t>Insurance</w:t>
            </w:r>
          </w:p>
        </w:tc>
      </w:tr>
      <w:tr w:rsidR="00DA03B8" w:rsidTr="00345119">
        <w:tc>
          <w:tcPr>
            <w:tcW w:w="9576" w:type="dxa"/>
          </w:tcPr>
          <w:p w:rsidR="008423E4" w:rsidRDefault="00B33183" w:rsidP="00345119">
            <w:pPr>
              <w:jc w:val="right"/>
            </w:pPr>
            <w:r>
              <w:t>Committee Report (Substituted)</w:t>
            </w:r>
          </w:p>
        </w:tc>
      </w:tr>
    </w:tbl>
    <w:p w:rsidR="008423E4" w:rsidRDefault="00B33183" w:rsidP="008423E4">
      <w:pPr>
        <w:tabs>
          <w:tab w:val="right" w:pos="9360"/>
        </w:tabs>
      </w:pPr>
    </w:p>
    <w:p w:rsidR="008423E4" w:rsidRDefault="00B33183" w:rsidP="008423E4"/>
    <w:p w:rsidR="008423E4" w:rsidRDefault="00B33183" w:rsidP="008423E4"/>
    <w:tbl>
      <w:tblPr>
        <w:tblW w:w="0" w:type="auto"/>
        <w:tblCellMar>
          <w:left w:w="115" w:type="dxa"/>
          <w:right w:w="115" w:type="dxa"/>
        </w:tblCellMar>
        <w:tblLook w:val="01E0" w:firstRow="1" w:lastRow="1" w:firstColumn="1" w:lastColumn="1" w:noHBand="0" w:noVBand="0"/>
      </w:tblPr>
      <w:tblGrid>
        <w:gridCol w:w="9582"/>
      </w:tblGrid>
      <w:tr w:rsidR="00DA03B8" w:rsidTr="004B08BC">
        <w:tc>
          <w:tcPr>
            <w:tcW w:w="9582" w:type="dxa"/>
          </w:tcPr>
          <w:p w:rsidR="008423E4" w:rsidRPr="00A8133F" w:rsidRDefault="00B33183" w:rsidP="009868E9">
            <w:pPr>
              <w:rPr>
                <w:b/>
              </w:rPr>
            </w:pPr>
            <w:r w:rsidRPr="009C1E9A">
              <w:rPr>
                <w:b/>
                <w:u w:val="single"/>
              </w:rPr>
              <w:t>BACKGROUND AND PURPOSE</w:t>
            </w:r>
            <w:r>
              <w:rPr>
                <w:b/>
              </w:rPr>
              <w:t xml:space="preserve"> </w:t>
            </w:r>
          </w:p>
          <w:p w:rsidR="008423E4" w:rsidRDefault="00B33183" w:rsidP="009868E9"/>
          <w:p w:rsidR="008423E4" w:rsidRDefault="00B33183" w:rsidP="009868E9">
            <w:pPr>
              <w:pStyle w:val="Header"/>
              <w:jc w:val="both"/>
            </w:pPr>
            <w:r>
              <w:t xml:space="preserve">Interested parties </w:t>
            </w:r>
            <w:r>
              <w:t xml:space="preserve">assert that many preferred provider </w:t>
            </w:r>
            <w:r>
              <w:t>benefit plans</w:t>
            </w:r>
            <w:r>
              <w:t xml:space="preserve"> lack sufficient contracted physicians and health care providers</w:t>
            </w:r>
            <w:r>
              <w:t xml:space="preserve"> </w:t>
            </w:r>
            <w:r>
              <w:t xml:space="preserve">in their networks </w:t>
            </w:r>
            <w:r>
              <w:t>and that</w:t>
            </w:r>
            <w:r>
              <w:t xml:space="preserve"> </w:t>
            </w:r>
            <w:r>
              <w:t xml:space="preserve">the </w:t>
            </w:r>
            <w:r>
              <w:t>network</w:t>
            </w:r>
            <w:r>
              <w:t xml:space="preserve"> </w:t>
            </w:r>
            <w:r>
              <w:t>adequacy</w:t>
            </w:r>
            <w:r>
              <w:t xml:space="preserve"> standards adopted by the commissioner of insurance </w:t>
            </w:r>
            <w:r>
              <w:t xml:space="preserve">for </w:t>
            </w:r>
            <w:r>
              <w:t>such</w:t>
            </w:r>
            <w:r>
              <w:t xml:space="preserve"> plans </w:t>
            </w:r>
            <w:r>
              <w:t xml:space="preserve">do not </w:t>
            </w:r>
            <w:r>
              <w:t>sufficiently</w:t>
            </w:r>
            <w:r>
              <w:t xml:space="preserve"> hold insurers accountable </w:t>
            </w:r>
            <w:r>
              <w:t>in this area</w:t>
            </w:r>
            <w:r>
              <w:t>.</w:t>
            </w:r>
            <w:r>
              <w:t xml:space="preserve"> </w:t>
            </w:r>
            <w:r>
              <w:t>C.S.</w:t>
            </w:r>
            <w:r>
              <w:t>H</w:t>
            </w:r>
            <w:r>
              <w:t>.</w:t>
            </w:r>
            <w:r>
              <w:t>B</w:t>
            </w:r>
            <w:r>
              <w:t>.</w:t>
            </w:r>
            <w:r>
              <w:t xml:space="preserve"> 2942 </w:t>
            </w:r>
            <w:r>
              <w:t xml:space="preserve">seeks to address this issue by </w:t>
            </w:r>
            <w:r>
              <w:t>providing</w:t>
            </w:r>
            <w:r>
              <w:t xml:space="preserve"> for network</w:t>
            </w:r>
            <w:r>
              <w:t xml:space="preserve"> adequ</w:t>
            </w:r>
            <w:r>
              <w:t>acy</w:t>
            </w:r>
            <w:r>
              <w:t xml:space="preserve"> standa</w:t>
            </w:r>
            <w:r>
              <w:t>rds</w:t>
            </w:r>
            <w:r>
              <w:t xml:space="preserve"> that </w:t>
            </w:r>
            <w:r>
              <w:t>hold insurers accountable for the networks the insurers utilize and for any departure from network adequacy standards</w:t>
            </w:r>
            <w:r>
              <w:t>.</w:t>
            </w:r>
          </w:p>
          <w:p w:rsidR="008423E4" w:rsidRPr="00E26B13" w:rsidRDefault="00B33183" w:rsidP="009868E9">
            <w:pPr>
              <w:rPr>
                <w:b/>
              </w:rPr>
            </w:pPr>
          </w:p>
        </w:tc>
      </w:tr>
      <w:tr w:rsidR="00DA03B8" w:rsidTr="004B08BC">
        <w:tc>
          <w:tcPr>
            <w:tcW w:w="9582" w:type="dxa"/>
          </w:tcPr>
          <w:p w:rsidR="0017725B" w:rsidRDefault="00B33183" w:rsidP="009868E9">
            <w:pPr>
              <w:rPr>
                <w:b/>
                <w:u w:val="single"/>
              </w:rPr>
            </w:pPr>
            <w:r>
              <w:rPr>
                <w:b/>
                <w:u w:val="single"/>
              </w:rPr>
              <w:t>CRIMINAL JUSTICE IMPACT</w:t>
            </w:r>
          </w:p>
          <w:p w:rsidR="0017725B" w:rsidRDefault="00B33183" w:rsidP="009868E9">
            <w:pPr>
              <w:rPr>
                <w:b/>
                <w:u w:val="single"/>
              </w:rPr>
            </w:pPr>
          </w:p>
          <w:p w:rsidR="00636CD2" w:rsidRPr="00636CD2" w:rsidRDefault="00B33183" w:rsidP="009868E9">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rsidR="0017725B" w:rsidRPr="0017725B" w:rsidRDefault="00B33183" w:rsidP="009868E9">
            <w:pPr>
              <w:rPr>
                <w:b/>
                <w:u w:val="single"/>
              </w:rPr>
            </w:pPr>
          </w:p>
        </w:tc>
      </w:tr>
      <w:tr w:rsidR="00DA03B8" w:rsidTr="004B08BC">
        <w:tc>
          <w:tcPr>
            <w:tcW w:w="9582" w:type="dxa"/>
          </w:tcPr>
          <w:p w:rsidR="008423E4" w:rsidRPr="00A8133F" w:rsidRDefault="00B33183" w:rsidP="009868E9">
            <w:pPr>
              <w:rPr>
                <w:b/>
              </w:rPr>
            </w:pPr>
            <w:r w:rsidRPr="009C1E9A">
              <w:rPr>
                <w:b/>
                <w:u w:val="single"/>
              </w:rPr>
              <w:t>RULEMAKING AUTHORITY</w:t>
            </w:r>
            <w:r>
              <w:rPr>
                <w:b/>
              </w:rPr>
              <w:t xml:space="preserve"> </w:t>
            </w:r>
          </w:p>
          <w:p w:rsidR="008423E4" w:rsidRDefault="00B33183" w:rsidP="009868E9"/>
          <w:p w:rsidR="00636CD2" w:rsidRDefault="00B33183" w:rsidP="009868E9">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B33183" w:rsidP="009868E9">
            <w:pPr>
              <w:rPr>
                <w:b/>
              </w:rPr>
            </w:pPr>
          </w:p>
        </w:tc>
      </w:tr>
      <w:tr w:rsidR="00DA03B8" w:rsidTr="004B08BC">
        <w:tc>
          <w:tcPr>
            <w:tcW w:w="9582" w:type="dxa"/>
          </w:tcPr>
          <w:p w:rsidR="008423E4" w:rsidRPr="00A8133F" w:rsidRDefault="00B33183" w:rsidP="009868E9">
            <w:pPr>
              <w:rPr>
                <w:b/>
              </w:rPr>
            </w:pPr>
            <w:r w:rsidRPr="009C1E9A">
              <w:rPr>
                <w:b/>
                <w:u w:val="single"/>
              </w:rPr>
              <w:t>ANALYSIS</w:t>
            </w:r>
            <w:r>
              <w:rPr>
                <w:b/>
              </w:rPr>
              <w:t xml:space="preserve"> </w:t>
            </w:r>
          </w:p>
          <w:p w:rsidR="008423E4" w:rsidRDefault="00B33183" w:rsidP="009868E9"/>
          <w:p w:rsidR="008423E4" w:rsidRDefault="00B33183" w:rsidP="009868E9">
            <w:pPr>
              <w:pStyle w:val="Header"/>
              <w:tabs>
                <w:tab w:val="clear" w:pos="4320"/>
                <w:tab w:val="clear" w:pos="8640"/>
              </w:tabs>
              <w:jc w:val="both"/>
            </w:pPr>
            <w:r>
              <w:t>C.S.</w:t>
            </w:r>
            <w:r>
              <w:t xml:space="preserve">H.B. 2942 amends the Insurance Code to </w:t>
            </w:r>
            <w:r>
              <w:t>require</w:t>
            </w:r>
            <w:r>
              <w:t xml:space="preserve"> the </w:t>
            </w:r>
            <w:r>
              <w:t>network adequacy standards</w:t>
            </w:r>
            <w:r>
              <w:t xml:space="preserve"> the commissioner of </w:t>
            </w:r>
            <w:r>
              <w:t>i</w:t>
            </w:r>
            <w:r>
              <w:t xml:space="preserve">nsurance is required to adopt </w:t>
            </w:r>
            <w:r>
              <w:t>by</w:t>
            </w:r>
            <w:r>
              <w:t xml:space="preserve"> rule</w:t>
            </w:r>
            <w:r>
              <w:t xml:space="preserve"> for preferred provider benefit plans </w:t>
            </w:r>
            <w:r>
              <w:t>to</w:t>
            </w:r>
            <w:r>
              <w:t xml:space="preserve"> </w:t>
            </w:r>
            <w:r>
              <w:t>hold insurers accountable for the networks the insurers utilize and for any departure from network adequacy standards</w:t>
            </w:r>
            <w:r>
              <w:t>.</w:t>
            </w:r>
          </w:p>
          <w:p w:rsidR="008423E4" w:rsidRPr="00835628" w:rsidRDefault="00B33183" w:rsidP="009868E9">
            <w:pPr>
              <w:rPr>
                <w:b/>
              </w:rPr>
            </w:pPr>
          </w:p>
        </w:tc>
      </w:tr>
      <w:tr w:rsidR="00DA03B8" w:rsidTr="004B08BC">
        <w:tc>
          <w:tcPr>
            <w:tcW w:w="9582" w:type="dxa"/>
          </w:tcPr>
          <w:p w:rsidR="008423E4" w:rsidRPr="00A8133F" w:rsidRDefault="00B33183" w:rsidP="009868E9">
            <w:pPr>
              <w:rPr>
                <w:b/>
              </w:rPr>
            </w:pPr>
            <w:r w:rsidRPr="009C1E9A">
              <w:rPr>
                <w:b/>
                <w:u w:val="single"/>
              </w:rPr>
              <w:t>EFFECTIVE DATE</w:t>
            </w:r>
            <w:r>
              <w:rPr>
                <w:b/>
              </w:rPr>
              <w:t xml:space="preserve"> </w:t>
            </w:r>
          </w:p>
          <w:p w:rsidR="008423E4" w:rsidRDefault="00B33183" w:rsidP="009868E9"/>
          <w:p w:rsidR="008423E4" w:rsidRPr="003624F2" w:rsidRDefault="00B33183" w:rsidP="009868E9">
            <w:pPr>
              <w:pStyle w:val="Header"/>
              <w:tabs>
                <w:tab w:val="clear" w:pos="4320"/>
                <w:tab w:val="clear" w:pos="8640"/>
              </w:tabs>
              <w:jc w:val="both"/>
            </w:pPr>
            <w:r>
              <w:t>September 1, 2017.</w:t>
            </w:r>
          </w:p>
          <w:p w:rsidR="008423E4" w:rsidRPr="00233FDB" w:rsidRDefault="00B33183" w:rsidP="009868E9">
            <w:pPr>
              <w:rPr>
                <w:b/>
              </w:rPr>
            </w:pPr>
          </w:p>
        </w:tc>
      </w:tr>
      <w:tr w:rsidR="00DA03B8" w:rsidTr="004B08BC">
        <w:tc>
          <w:tcPr>
            <w:tcW w:w="9582" w:type="dxa"/>
          </w:tcPr>
          <w:p w:rsidR="004B08BC" w:rsidRDefault="00B33183" w:rsidP="009868E9">
            <w:pPr>
              <w:jc w:val="both"/>
              <w:rPr>
                <w:b/>
                <w:u w:val="single"/>
              </w:rPr>
            </w:pPr>
            <w:r>
              <w:rPr>
                <w:b/>
                <w:u w:val="single"/>
              </w:rPr>
              <w:t>COMPARISON OF ORIGINAL AND SUBSTITUTE</w:t>
            </w:r>
          </w:p>
          <w:p w:rsidR="001323FE" w:rsidRDefault="00B33183" w:rsidP="009868E9">
            <w:pPr>
              <w:jc w:val="both"/>
            </w:pPr>
          </w:p>
          <w:p w:rsidR="001323FE" w:rsidRDefault="00B33183" w:rsidP="009868E9">
            <w:pPr>
              <w:jc w:val="both"/>
            </w:pPr>
            <w:r>
              <w:t>While C.S.H.</w:t>
            </w:r>
            <w:r>
              <w:t>B. 2942 may differ from the original in minor or nonsubstantive ways, the following comparison is organized and formatted in a manner that indicates the substantial differences between the introduced and committee substitute versions of the bill.</w:t>
            </w:r>
          </w:p>
          <w:p w:rsidR="001323FE" w:rsidRPr="001323FE" w:rsidRDefault="00B33183" w:rsidP="009868E9">
            <w:pPr>
              <w:jc w:val="both"/>
            </w:pPr>
          </w:p>
        </w:tc>
      </w:tr>
      <w:tr w:rsidR="00DA03B8" w:rsidTr="004B08B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A03B8" w:rsidTr="004B08BC">
              <w:trPr>
                <w:cantSplit/>
                <w:tblHeader/>
              </w:trPr>
              <w:tc>
                <w:tcPr>
                  <w:tcW w:w="4673" w:type="dxa"/>
                  <w:tcMar>
                    <w:bottom w:w="188" w:type="dxa"/>
                  </w:tcMar>
                </w:tcPr>
                <w:p w:rsidR="004B08BC" w:rsidRDefault="00B33183" w:rsidP="009868E9">
                  <w:pPr>
                    <w:jc w:val="center"/>
                  </w:pPr>
                  <w:r>
                    <w:t>INTRODUCED</w:t>
                  </w:r>
                </w:p>
              </w:tc>
              <w:tc>
                <w:tcPr>
                  <w:tcW w:w="4673" w:type="dxa"/>
                  <w:tcMar>
                    <w:bottom w:w="188" w:type="dxa"/>
                  </w:tcMar>
                </w:tcPr>
                <w:p w:rsidR="004B08BC" w:rsidRDefault="00B33183" w:rsidP="009868E9">
                  <w:pPr>
                    <w:jc w:val="center"/>
                  </w:pPr>
                  <w:r>
                    <w:t>HOUSE COMMITTEE SUBSTITUTE</w:t>
                  </w:r>
                </w:p>
              </w:tc>
            </w:tr>
            <w:tr w:rsidR="00DA03B8" w:rsidTr="004B08BC">
              <w:tc>
                <w:tcPr>
                  <w:tcW w:w="4673" w:type="dxa"/>
                  <w:tcMar>
                    <w:right w:w="360" w:type="dxa"/>
                  </w:tcMar>
                </w:tcPr>
                <w:p w:rsidR="004B08BC" w:rsidRDefault="00B33183" w:rsidP="009868E9">
                  <w:pPr>
                    <w:jc w:val="both"/>
                  </w:pPr>
                  <w:r>
                    <w:t>SECTION 1.  Section 1301.0055, Insurance Code, is amended to read as follows:</w:t>
                  </w:r>
                </w:p>
                <w:p w:rsidR="004B08BC" w:rsidRDefault="00B33183" w:rsidP="009868E9">
                  <w:pPr>
                    <w:jc w:val="both"/>
                  </w:pPr>
                  <w:r>
                    <w:t>Sec. 1301.0055.  NETWORK ADEQUACY STANDARDS.  The commissioner shall by rule adopt network adequacy standards that:</w:t>
                  </w:r>
                </w:p>
                <w:p w:rsidR="004B08BC" w:rsidRDefault="00B33183" w:rsidP="009868E9">
                  <w:pPr>
                    <w:jc w:val="both"/>
                  </w:pPr>
                  <w:r>
                    <w:lastRenderedPageBreak/>
                    <w:t>(1)  are adapted to loc</w:t>
                  </w:r>
                  <w:r>
                    <w:t>al markets in which an insurer offering a preferred provider benefit plan operates;</w:t>
                  </w:r>
                </w:p>
                <w:p w:rsidR="004B08BC" w:rsidRDefault="00B33183" w:rsidP="009868E9">
                  <w:pPr>
                    <w:jc w:val="both"/>
                  </w:pPr>
                  <w:r>
                    <w:t>(2)  ensure availability of, and accessibility to, a full range of contracted physicians and health care providers to provide health care services to insureds; [</w:t>
                  </w:r>
                  <w:r>
                    <w:rPr>
                      <w:strike/>
                    </w:rPr>
                    <w:t>and</w:t>
                  </w:r>
                  <w:r>
                    <w:t>]</w:t>
                  </w:r>
                </w:p>
                <w:p w:rsidR="004B08BC" w:rsidRDefault="00B33183" w:rsidP="009868E9">
                  <w:pPr>
                    <w:jc w:val="both"/>
                  </w:pPr>
                  <w:r>
                    <w:t>(3)  o</w:t>
                  </w:r>
                  <w:r>
                    <w:t>n good cause shown, may allow departure from local market network adequacy standards if the commissioner posts on the department's Internet website the name of the preferred provider plan, the insurer offering the plan, and the affected local market</w:t>
                  </w:r>
                  <w:r>
                    <w:rPr>
                      <w:u w:val="single"/>
                    </w:rPr>
                    <w:t>; and</w:t>
                  </w:r>
                </w:p>
                <w:p w:rsidR="004B08BC" w:rsidRDefault="00B33183" w:rsidP="009868E9">
                  <w:pPr>
                    <w:jc w:val="both"/>
                  </w:pPr>
                  <w:r>
                    <w:rPr>
                      <w:u w:val="single"/>
                    </w:rPr>
                    <w:t>(</w:t>
                  </w:r>
                  <w:r>
                    <w:rPr>
                      <w:u w:val="single"/>
                    </w:rPr>
                    <w:t xml:space="preserve">4)  </w:t>
                  </w:r>
                  <w:r w:rsidRPr="001323FE">
                    <w:rPr>
                      <w:highlight w:val="lightGray"/>
                      <w:u w:val="single"/>
                    </w:rPr>
                    <w:t>discourage balance billing as defined by Section 1456.001</w:t>
                  </w:r>
                  <w:r w:rsidRPr="001323FE">
                    <w:rPr>
                      <w:highlight w:val="lightGray"/>
                    </w:rPr>
                    <w:t>.</w:t>
                  </w:r>
                </w:p>
                <w:p w:rsidR="004B08BC" w:rsidRDefault="00B33183" w:rsidP="009868E9">
                  <w:pPr>
                    <w:jc w:val="both"/>
                  </w:pPr>
                </w:p>
              </w:tc>
              <w:tc>
                <w:tcPr>
                  <w:tcW w:w="4673" w:type="dxa"/>
                  <w:tcMar>
                    <w:left w:w="360" w:type="dxa"/>
                  </w:tcMar>
                </w:tcPr>
                <w:p w:rsidR="004B08BC" w:rsidRDefault="00B33183" w:rsidP="009868E9">
                  <w:pPr>
                    <w:jc w:val="both"/>
                  </w:pPr>
                  <w:r>
                    <w:lastRenderedPageBreak/>
                    <w:t>SECTION 1.  Section 1301.0055, Insurance Code, is amended to read as follows:</w:t>
                  </w:r>
                </w:p>
                <w:p w:rsidR="004B08BC" w:rsidRDefault="00B33183" w:rsidP="009868E9">
                  <w:pPr>
                    <w:jc w:val="both"/>
                  </w:pPr>
                  <w:r>
                    <w:t>Sec. 1301.0055.  NETWORK ADEQUACY STANDARDS.  The commissioner shall by rule adopt network adequacy standards that</w:t>
                  </w:r>
                  <w:r>
                    <w:t>:</w:t>
                  </w:r>
                </w:p>
                <w:p w:rsidR="004B08BC" w:rsidRDefault="00B33183" w:rsidP="009868E9">
                  <w:pPr>
                    <w:jc w:val="both"/>
                  </w:pPr>
                  <w:r>
                    <w:lastRenderedPageBreak/>
                    <w:t>(1)  are adapted to local markets in which an insurer offering a preferred provider benefit plan operates;</w:t>
                  </w:r>
                </w:p>
                <w:p w:rsidR="004B08BC" w:rsidRDefault="00B33183" w:rsidP="009868E9">
                  <w:pPr>
                    <w:jc w:val="both"/>
                  </w:pPr>
                  <w:r>
                    <w:t xml:space="preserve">(2)  ensure availability of, and accessibility to, a full range of contracted physicians and health care providers to provide health care services </w:t>
                  </w:r>
                  <w:r>
                    <w:t>to insureds; [</w:t>
                  </w:r>
                  <w:r>
                    <w:rPr>
                      <w:strike/>
                    </w:rPr>
                    <w:t>and</w:t>
                  </w:r>
                  <w:r>
                    <w:t>]</w:t>
                  </w:r>
                </w:p>
                <w:p w:rsidR="004B08BC" w:rsidRDefault="00B33183" w:rsidP="009868E9">
                  <w:pPr>
                    <w:jc w:val="both"/>
                  </w:pPr>
                  <w:r>
                    <w:t>(3)  on good cause shown, may allow departure from local market network adequacy standards if the commissioner posts on the department's Internet website the name of the preferred provider plan, the insurer offering the plan, and the aff</w:t>
                  </w:r>
                  <w:r>
                    <w:t>ected local market</w:t>
                  </w:r>
                  <w:r>
                    <w:rPr>
                      <w:u w:val="single"/>
                    </w:rPr>
                    <w:t>; and</w:t>
                  </w:r>
                </w:p>
                <w:p w:rsidR="004B08BC" w:rsidRDefault="00B33183" w:rsidP="009868E9">
                  <w:pPr>
                    <w:jc w:val="both"/>
                  </w:pPr>
                  <w:r>
                    <w:rPr>
                      <w:u w:val="single"/>
                    </w:rPr>
                    <w:t xml:space="preserve">(4)  </w:t>
                  </w:r>
                  <w:r w:rsidRPr="001323FE">
                    <w:rPr>
                      <w:highlight w:val="lightGray"/>
                      <w:u w:val="single"/>
                    </w:rPr>
                    <w:t>hold insurers accountable for the networks the insurers utilize and for any departure from network adequacy standards</w:t>
                  </w:r>
                  <w:r w:rsidRPr="001323FE">
                    <w:rPr>
                      <w:highlight w:val="lightGray"/>
                    </w:rPr>
                    <w:t>.</w:t>
                  </w:r>
                </w:p>
                <w:p w:rsidR="004B08BC" w:rsidRDefault="00B33183" w:rsidP="009868E9">
                  <w:pPr>
                    <w:jc w:val="both"/>
                  </w:pPr>
                </w:p>
              </w:tc>
            </w:tr>
            <w:tr w:rsidR="00DA03B8" w:rsidTr="004B08BC">
              <w:tc>
                <w:tcPr>
                  <w:tcW w:w="4673" w:type="dxa"/>
                  <w:tcMar>
                    <w:right w:w="360" w:type="dxa"/>
                  </w:tcMar>
                </w:tcPr>
                <w:p w:rsidR="004B08BC" w:rsidRDefault="00B33183" w:rsidP="009868E9">
                  <w:pPr>
                    <w:jc w:val="both"/>
                  </w:pPr>
                  <w:r>
                    <w:lastRenderedPageBreak/>
                    <w:t>SECTION 2.  This Act takes effect September 1, 2017.</w:t>
                  </w:r>
                </w:p>
                <w:p w:rsidR="004B08BC" w:rsidRDefault="00B33183" w:rsidP="009868E9">
                  <w:pPr>
                    <w:jc w:val="both"/>
                  </w:pPr>
                </w:p>
              </w:tc>
              <w:tc>
                <w:tcPr>
                  <w:tcW w:w="4673" w:type="dxa"/>
                  <w:tcMar>
                    <w:left w:w="360" w:type="dxa"/>
                  </w:tcMar>
                </w:tcPr>
                <w:p w:rsidR="004B08BC" w:rsidRDefault="00B33183" w:rsidP="009868E9">
                  <w:pPr>
                    <w:jc w:val="both"/>
                  </w:pPr>
                  <w:r>
                    <w:t>SECTION 2. Same as introduced version.</w:t>
                  </w:r>
                </w:p>
                <w:p w:rsidR="004B08BC" w:rsidRDefault="00B33183" w:rsidP="009868E9">
                  <w:pPr>
                    <w:jc w:val="both"/>
                  </w:pPr>
                </w:p>
                <w:p w:rsidR="004B08BC" w:rsidRDefault="00B33183" w:rsidP="009868E9">
                  <w:pPr>
                    <w:jc w:val="both"/>
                  </w:pPr>
                </w:p>
              </w:tc>
            </w:tr>
          </w:tbl>
          <w:p w:rsidR="004B08BC" w:rsidRDefault="00B33183" w:rsidP="009868E9"/>
          <w:p w:rsidR="004B08BC" w:rsidRPr="009C1E9A" w:rsidRDefault="00B33183" w:rsidP="009868E9">
            <w:pPr>
              <w:rPr>
                <w:b/>
                <w:u w:val="single"/>
              </w:rPr>
            </w:pPr>
          </w:p>
        </w:tc>
      </w:tr>
    </w:tbl>
    <w:p w:rsidR="008423E4" w:rsidRPr="00BE0E75" w:rsidRDefault="00B33183" w:rsidP="008423E4">
      <w:pPr>
        <w:spacing w:line="480" w:lineRule="auto"/>
        <w:jc w:val="both"/>
        <w:rPr>
          <w:rFonts w:ascii="Arial" w:hAnsi="Arial"/>
          <w:sz w:val="16"/>
          <w:szCs w:val="16"/>
        </w:rPr>
      </w:pPr>
    </w:p>
    <w:p w:rsidR="004108C3" w:rsidRPr="008423E4" w:rsidRDefault="00B3318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3183">
      <w:r>
        <w:separator/>
      </w:r>
    </w:p>
  </w:endnote>
  <w:endnote w:type="continuationSeparator" w:id="0">
    <w:p w:rsidR="00000000" w:rsidRDefault="00B3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10" w:rsidRDefault="00B33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A03B8" w:rsidTr="009C1E9A">
      <w:trPr>
        <w:cantSplit/>
      </w:trPr>
      <w:tc>
        <w:tcPr>
          <w:tcW w:w="0" w:type="pct"/>
        </w:tcPr>
        <w:p w:rsidR="00137D90" w:rsidRDefault="00B33183" w:rsidP="009C1E9A">
          <w:pPr>
            <w:pStyle w:val="Footer"/>
            <w:tabs>
              <w:tab w:val="clear" w:pos="8640"/>
              <w:tab w:val="right" w:pos="9360"/>
            </w:tabs>
          </w:pPr>
        </w:p>
      </w:tc>
      <w:tc>
        <w:tcPr>
          <w:tcW w:w="2395" w:type="pct"/>
        </w:tcPr>
        <w:p w:rsidR="00137D90" w:rsidRDefault="00B33183" w:rsidP="009C1E9A">
          <w:pPr>
            <w:pStyle w:val="Footer"/>
            <w:tabs>
              <w:tab w:val="clear" w:pos="8640"/>
              <w:tab w:val="right" w:pos="9360"/>
            </w:tabs>
          </w:pPr>
        </w:p>
        <w:p w:rsidR="001A4310" w:rsidRDefault="00B33183" w:rsidP="009C1E9A">
          <w:pPr>
            <w:pStyle w:val="Footer"/>
            <w:tabs>
              <w:tab w:val="clear" w:pos="8640"/>
              <w:tab w:val="right" w:pos="9360"/>
            </w:tabs>
          </w:pPr>
        </w:p>
        <w:p w:rsidR="00137D90" w:rsidRDefault="00B33183" w:rsidP="009C1E9A">
          <w:pPr>
            <w:pStyle w:val="Footer"/>
            <w:tabs>
              <w:tab w:val="clear" w:pos="8640"/>
              <w:tab w:val="right" w:pos="9360"/>
            </w:tabs>
          </w:pPr>
        </w:p>
      </w:tc>
      <w:tc>
        <w:tcPr>
          <w:tcW w:w="2453" w:type="pct"/>
        </w:tcPr>
        <w:p w:rsidR="00137D90" w:rsidRDefault="00B33183" w:rsidP="009C1E9A">
          <w:pPr>
            <w:pStyle w:val="Footer"/>
            <w:tabs>
              <w:tab w:val="clear" w:pos="8640"/>
              <w:tab w:val="right" w:pos="9360"/>
            </w:tabs>
            <w:jc w:val="right"/>
          </w:pPr>
        </w:p>
      </w:tc>
    </w:tr>
    <w:tr w:rsidR="00DA03B8" w:rsidTr="009C1E9A">
      <w:trPr>
        <w:cantSplit/>
      </w:trPr>
      <w:tc>
        <w:tcPr>
          <w:tcW w:w="0" w:type="pct"/>
        </w:tcPr>
        <w:p w:rsidR="00EC379B" w:rsidRDefault="00B33183" w:rsidP="009C1E9A">
          <w:pPr>
            <w:pStyle w:val="Footer"/>
            <w:tabs>
              <w:tab w:val="clear" w:pos="8640"/>
              <w:tab w:val="right" w:pos="9360"/>
            </w:tabs>
          </w:pPr>
        </w:p>
      </w:tc>
      <w:tc>
        <w:tcPr>
          <w:tcW w:w="2395" w:type="pct"/>
        </w:tcPr>
        <w:p w:rsidR="00EC379B" w:rsidRPr="009C1E9A" w:rsidRDefault="00B33183" w:rsidP="009C1E9A">
          <w:pPr>
            <w:pStyle w:val="Footer"/>
            <w:tabs>
              <w:tab w:val="clear" w:pos="8640"/>
              <w:tab w:val="right" w:pos="9360"/>
            </w:tabs>
            <w:rPr>
              <w:rFonts w:ascii="Shruti" w:hAnsi="Shruti"/>
              <w:sz w:val="22"/>
            </w:rPr>
          </w:pPr>
          <w:r>
            <w:rPr>
              <w:rFonts w:ascii="Shruti" w:hAnsi="Shruti"/>
              <w:sz w:val="22"/>
            </w:rPr>
            <w:t>85R 26671</w:t>
          </w:r>
        </w:p>
      </w:tc>
      <w:tc>
        <w:tcPr>
          <w:tcW w:w="2453" w:type="pct"/>
        </w:tcPr>
        <w:p w:rsidR="00EC379B" w:rsidRDefault="00B33183" w:rsidP="009C1E9A">
          <w:pPr>
            <w:pStyle w:val="Footer"/>
            <w:tabs>
              <w:tab w:val="clear" w:pos="8640"/>
              <w:tab w:val="right" w:pos="9360"/>
            </w:tabs>
            <w:jc w:val="right"/>
          </w:pPr>
          <w:r>
            <w:fldChar w:fldCharType="begin"/>
          </w:r>
          <w:r>
            <w:instrText xml:space="preserve"> DOCPROPERTY  OTID  \* MERGEFORMAT </w:instrText>
          </w:r>
          <w:r>
            <w:fldChar w:fldCharType="separate"/>
          </w:r>
          <w:r>
            <w:t>17.116.884</w:t>
          </w:r>
          <w:r>
            <w:fldChar w:fldCharType="end"/>
          </w:r>
        </w:p>
      </w:tc>
    </w:tr>
    <w:tr w:rsidR="00DA03B8" w:rsidTr="009C1E9A">
      <w:trPr>
        <w:cantSplit/>
      </w:trPr>
      <w:tc>
        <w:tcPr>
          <w:tcW w:w="0" w:type="pct"/>
        </w:tcPr>
        <w:p w:rsidR="00EC379B" w:rsidRDefault="00B33183" w:rsidP="009C1E9A">
          <w:pPr>
            <w:pStyle w:val="Footer"/>
            <w:tabs>
              <w:tab w:val="clear" w:pos="4320"/>
              <w:tab w:val="clear" w:pos="8640"/>
              <w:tab w:val="left" w:pos="2865"/>
            </w:tabs>
          </w:pPr>
        </w:p>
      </w:tc>
      <w:tc>
        <w:tcPr>
          <w:tcW w:w="2395" w:type="pct"/>
        </w:tcPr>
        <w:p w:rsidR="00EC379B" w:rsidRPr="009C1E9A" w:rsidRDefault="00B33183" w:rsidP="009C1E9A">
          <w:pPr>
            <w:pStyle w:val="Footer"/>
            <w:tabs>
              <w:tab w:val="clear" w:pos="4320"/>
              <w:tab w:val="clear" w:pos="8640"/>
              <w:tab w:val="left" w:pos="2865"/>
            </w:tabs>
            <w:rPr>
              <w:rFonts w:ascii="Shruti" w:hAnsi="Shruti"/>
              <w:sz w:val="22"/>
            </w:rPr>
          </w:pPr>
          <w:r>
            <w:rPr>
              <w:rFonts w:ascii="Shruti" w:hAnsi="Shruti"/>
              <w:sz w:val="22"/>
            </w:rPr>
            <w:t>Substitute Document Number: 85R 24846</w:t>
          </w:r>
        </w:p>
      </w:tc>
      <w:tc>
        <w:tcPr>
          <w:tcW w:w="2453" w:type="pct"/>
        </w:tcPr>
        <w:p w:rsidR="00EC379B" w:rsidRDefault="00B33183" w:rsidP="006D504F">
          <w:pPr>
            <w:pStyle w:val="Footer"/>
            <w:rPr>
              <w:rStyle w:val="PageNumber"/>
            </w:rPr>
          </w:pPr>
        </w:p>
        <w:p w:rsidR="00EC379B" w:rsidRDefault="00B33183" w:rsidP="009C1E9A">
          <w:pPr>
            <w:pStyle w:val="Footer"/>
            <w:tabs>
              <w:tab w:val="clear" w:pos="8640"/>
              <w:tab w:val="right" w:pos="9360"/>
            </w:tabs>
            <w:jc w:val="right"/>
          </w:pPr>
        </w:p>
      </w:tc>
    </w:tr>
    <w:tr w:rsidR="00DA03B8" w:rsidTr="009C1E9A">
      <w:trPr>
        <w:cantSplit/>
        <w:trHeight w:val="323"/>
      </w:trPr>
      <w:tc>
        <w:tcPr>
          <w:tcW w:w="0" w:type="pct"/>
          <w:gridSpan w:val="3"/>
        </w:tcPr>
        <w:p w:rsidR="00EC379B" w:rsidRDefault="00B3318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33183" w:rsidP="009C1E9A">
          <w:pPr>
            <w:pStyle w:val="Footer"/>
            <w:tabs>
              <w:tab w:val="clear" w:pos="8640"/>
              <w:tab w:val="right" w:pos="9360"/>
            </w:tabs>
            <w:jc w:val="center"/>
          </w:pPr>
        </w:p>
      </w:tc>
    </w:tr>
  </w:tbl>
  <w:p w:rsidR="00EC379B" w:rsidRPr="00FF6F72" w:rsidRDefault="00B3318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10" w:rsidRDefault="00B33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3183">
      <w:r>
        <w:separator/>
      </w:r>
    </w:p>
  </w:footnote>
  <w:footnote w:type="continuationSeparator" w:id="0">
    <w:p w:rsidR="00000000" w:rsidRDefault="00B3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10" w:rsidRDefault="00B33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10" w:rsidRDefault="00B33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10" w:rsidRDefault="00B33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B8"/>
    <w:rsid w:val="00B33183"/>
    <w:rsid w:val="00DA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00454"/>
    <w:rPr>
      <w:sz w:val="16"/>
      <w:szCs w:val="16"/>
    </w:rPr>
  </w:style>
  <w:style w:type="paragraph" w:styleId="CommentText">
    <w:name w:val="annotation text"/>
    <w:basedOn w:val="Normal"/>
    <w:link w:val="CommentTextChar"/>
    <w:rsid w:val="00000454"/>
    <w:rPr>
      <w:sz w:val="20"/>
      <w:szCs w:val="20"/>
    </w:rPr>
  </w:style>
  <w:style w:type="character" w:customStyle="1" w:styleId="CommentTextChar">
    <w:name w:val="Comment Text Char"/>
    <w:basedOn w:val="DefaultParagraphFont"/>
    <w:link w:val="CommentText"/>
    <w:rsid w:val="00000454"/>
  </w:style>
  <w:style w:type="paragraph" w:styleId="CommentSubject">
    <w:name w:val="annotation subject"/>
    <w:basedOn w:val="CommentText"/>
    <w:next w:val="CommentText"/>
    <w:link w:val="CommentSubjectChar"/>
    <w:rsid w:val="00000454"/>
    <w:rPr>
      <w:b/>
      <w:bCs/>
    </w:rPr>
  </w:style>
  <w:style w:type="character" w:customStyle="1" w:styleId="CommentSubjectChar">
    <w:name w:val="Comment Subject Char"/>
    <w:basedOn w:val="CommentTextChar"/>
    <w:link w:val="CommentSubject"/>
    <w:rsid w:val="000004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00454"/>
    <w:rPr>
      <w:sz w:val="16"/>
      <w:szCs w:val="16"/>
    </w:rPr>
  </w:style>
  <w:style w:type="paragraph" w:styleId="CommentText">
    <w:name w:val="annotation text"/>
    <w:basedOn w:val="Normal"/>
    <w:link w:val="CommentTextChar"/>
    <w:rsid w:val="00000454"/>
    <w:rPr>
      <w:sz w:val="20"/>
      <w:szCs w:val="20"/>
    </w:rPr>
  </w:style>
  <w:style w:type="character" w:customStyle="1" w:styleId="CommentTextChar">
    <w:name w:val="Comment Text Char"/>
    <w:basedOn w:val="DefaultParagraphFont"/>
    <w:link w:val="CommentText"/>
    <w:rsid w:val="00000454"/>
  </w:style>
  <w:style w:type="paragraph" w:styleId="CommentSubject">
    <w:name w:val="annotation subject"/>
    <w:basedOn w:val="CommentText"/>
    <w:next w:val="CommentText"/>
    <w:link w:val="CommentSubjectChar"/>
    <w:rsid w:val="00000454"/>
    <w:rPr>
      <w:b/>
      <w:bCs/>
    </w:rPr>
  </w:style>
  <w:style w:type="character" w:customStyle="1" w:styleId="CommentSubjectChar">
    <w:name w:val="Comment Subject Char"/>
    <w:basedOn w:val="CommentTextChar"/>
    <w:link w:val="CommentSubject"/>
    <w:rsid w:val="00000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2983</Characters>
  <Application>Microsoft Office Word</Application>
  <DocSecurity>4</DocSecurity>
  <Lines>104</Lines>
  <Paragraphs>33</Paragraphs>
  <ScaleCrop>false</ScaleCrop>
  <HeadingPairs>
    <vt:vector size="2" baseType="variant">
      <vt:variant>
        <vt:lpstr>Title</vt:lpstr>
      </vt:variant>
      <vt:variant>
        <vt:i4>1</vt:i4>
      </vt:variant>
    </vt:vector>
  </HeadingPairs>
  <TitlesOfParts>
    <vt:vector size="1" baseType="lpstr">
      <vt:lpstr>BA - HB02942 (Committee Report (Substituted))</vt:lpstr>
    </vt:vector>
  </TitlesOfParts>
  <Company>State of Texas</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26671</dc:subject>
  <dc:creator>State of Texas</dc:creator>
  <dc:description>HB 2942 by Muñoz, Jr.-(H)Insurance (Substitute Document Number: 85R 24846)</dc:description>
  <cp:lastModifiedBy>Brianna Weis</cp:lastModifiedBy>
  <cp:revision>2</cp:revision>
  <cp:lastPrinted>2017-04-27T23:03:00Z</cp:lastPrinted>
  <dcterms:created xsi:type="dcterms:W3CDTF">2017-05-03T00:42:00Z</dcterms:created>
  <dcterms:modified xsi:type="dcterms:W3CDTF">2017-05-03T00:42:00Z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17.116.884</vt:lpwstr>
  </property>
</Properties>
</file>