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5F" w:rsidRDefault="003D53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A1FDCCCF52437EA3B04CD96CC1B72C"/>
          </w:placeholder>
        </w:sdtPr>
        <w:sdtContent>
          <w:r w:rsidRPr="005C2A78">
            <w:rPr>
              <w:rFonts w:cs="Times New Roman"/>
              <w:b/>
              <w:szCs w:val="24"/>
              <w:u w:val="single"/>
            </w:rPr>
            <w:t>BILL ANALYSIS</w:t>
          </w:r>
        </w:sdtContent>
      </w:sdt>
    </w:p>
    <w:p w:rsidR="003D535F" w:rsidRPr="00585C31" w:rsidRDefault="003D535F" w:rsidP="000F1DF9">
      <w:pPr>
        <w:spacing w:after="0" w:line="240" w:lineRule="auto"/>
        <w:rPr>
          <w:rFonts w:cs="Times New Roman"/>
          <w:szCs w:val="24"/>
        </w:rPr>
      </w:pPr>
    </w:p>
    <w:p w:rsidR="003D535F" w:rsidRPr="00585C31" w:rsidRDefault="003D53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35F" w:rsidTr="000F1DF9">
        <w:tc>
          <w:tcPr>
            <w:tcW w:w="2718" w:type="dxa"/>
          </w:tcPr>
          <w:p w:rsidR="003D535F" w:rsidRPr="005C2A78" w:rsidRDefault="003D535F" w:rsidP="006D756B">
            <w:pPr>
              <w:rPr>
                <w:rFonts w:cs="Times New Roman"/>
                <w:szCs w:val="24"/>
              </w:rPr>
            </w:pPr>
            <w:sdt>
              <w:sdtPr>
                <w:rPr>
                  <w:rFonts w:cs="Times New Roman"/>
                  <w:szCs w:val="24"/>
                </w:rPr>
                <w:alias w:val="Agency Title"/>
                <w:tag w:val="AgencyTitleContentControl"/>
                <w:id w:val="1920747753"/>
                <w:lock w:val="sdtContentLocked"/>
                <w:placeholder>
                  <w:docPart w:val="9FD654D18C7A4BD98E945066DB4DDBC3"/>
                </w:placeholder>
              </w:sdtPr>
              <w:sdtEndPr>
                <w:rPr>
                  <w:rFonts w:cstheme="minorBidi"/>
                  <w:szCs w:val="22"/>
                </w:rPr>
              </w:sdtEndPr>
              <w:sdtContent>
                <w:r>
                  <w:rPr>
                    <w:rFonts w:cs="Times New Roman"/>
                    <w:szCs w:val="24"/>
                  </w:rPr>
                  <w:t>Senate Research Center</w:t>
                </w:r>
              </w:sdtContent>
            </w:sdt>
          </w:p>
        </w:tc>
        <w:tc>
          <w:tcPr>
            <w:tcW w:w="6858" w:type="dxa"/>
          </w:tcPr>
          <w:p w:rsidR="003D535F" w:rsidRPr="00FF6471" w:rsidRDefault="003D535F" w:rsidP="000F1DF9">
            <w:pPr>
              <w:jc w:val="right"/>
              <w:rPr>
                <w:rFonts w:cs="Times New Roman"/>
                <w:szCs w:val="24"/>
              </w:rPr>
            </w:pPr>
            <w:sdt>
              <w:sdtPr>
                <w:rPr>
                  <w:rFonts w:cs="Times New Roman"/>
                  <w:szCs w:val="24"/>
                </w:rPr>
                <w:alias w:val="Bill Number"/>
                <w:tag w:val="BillNumberOne"/>
                <w:id w:val="-410784069"/>
                <w:lock w:val="sdtContentLocked"/>
                <w:placeholder>
                  <w:docPart w:val="4EA571F1580740C196818DEB2B62F2AA"/>
                </w:placeholder>
              </w:sdtPr>
              <w:sdtContent>
                <w:r>
                  <w:rPr>
                    <w:rFonts w:cs="Times New Roman"/>
                    <w:szCs w:val="24"/>
                  </w:rPr>
                  <w:t>H.B. 2949</w:t>
                </w:r>
              </w:sdtContent>
            </w:sdt>
          </w:p>
        </w:tc>
      </w:tr>
      <w:tr w:rsidR="003D535F" w:rsidTr="000F1DF9">
        <w:sdt>
          <w:sdtPr>
            <w:rPr>
              <w:rFonts w:cs="Times New Roman"/>
              <w:szCs w:val="24"/>
            </w:rPr>
            <w:alias w:val="TLCNumber"/>
            <w:tag w:val="TLCNumber"/>
            <w:id w:val="-542600604"/>
            <w:lock w:val="sdtLocked"/>
            <w:placeholder>
              <w:docPart w:val="5568D414FC764ED3ADBB8C1076F46F3D"/>
            </w:placeholder>
          </w:sdtPr>
          <w:sdtContent>
            <w:tc>
              <w:tcPr>
                <w:tcW w:w="2718" w:type="dxa"/>
              </w:tcPr>
              <w:p w:rsidR="003D535F" w:rsidRPr="000F1DF9" w:rsidRDefault="003D535F" w:rsidP="00C65088">
                <w:pPr>
                  <w:rPr>
                    <w:rFonts w:cs="Times New Roman"/>
                    <w:szCs w:val="24"/>
                  </w:rPr>
                </w:pPr>
                <w:r>
                  <w:rPr>
                    <w:rFonts w:cs="Times New Roman"/>
                    <w:szCs w:val="24"/>
                  </w:rPr>
                  <w:t>85R8318 CLG-F</w:t>
                </w:r>
              </w:p>
            </w:tc>
          </w:sdtContent>
        </w:sdt>
        <w:tc>
          <w:tcPr>
            <w:tcW w:w="6858" w:type="dxa"/>
          </w:tcPr>
          <w:p w:rsidR="003D535F" w:rsidRPr="005C2A78" w:rsidRDefault="003D535F" w:rsidP="006D756B">
            <w:pPr>
              <w:jc w:val="right"/>
              <w:rPr>
                <w:rFonts w:cs="Times New Roman"/>
                <w:szCs w:val="24"/>
              </w:rPr>
            </w:pPr>
            <w:sdt>
              <w:sdtPr>
                <w:rPr>
                  <w:rFonts w:cs="Times New Roman"/>
                  <w:szCs w:val="24"/>
                </w:rPr>
                <w:alias w:val="Author Label"/>
                <w:tag w:val="By"/>
                <w:id w:val="72399597"/>
                <w:lock w:val="sdtLocked"/>
                <w:placeholder>
                  <w:docPart w:val="1B74B00C73FA4E74A2EFA1B72ECA4E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9BC3F225A14B84877627AB48A72EA4"/>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1F7B4B964D034C218561B76065F08F70"/>
                </w:placeholder>
              </w:sdtPr>
              <w:sdtContent>
                <w:r>
                  <w:rPr>
                    <w:rFonts w:cs="Times New Roman"/>
                    <w:szCs w:val="24"/>
                  </w:rPr>
                  <w:t xml:space="preserve"> (Creighton)</w:t>
                </w:r>
              </w:sdtContent>
            </w:sdt>
          </w:p>
        </w:tc>
      </w:tr>
      <w:tr w:rsidR="003D535F" w:rsidTr="000F1DF9">
        <w:tc>
          <w:tcPr>
            <w:tcW w:w="2718" w:type="dxa"/>
          </w:tcPr>
          <w:p w:rsidR="003D535F" w:rsidRPr="00BC7495" w:rsidRDefault="003D535F" w:rsidP="000F1DF9">
            <w:pPr>
              <w:rPr>
                <w:rFonts w:cs="Times New Roman"/>
                <w:szCs w:val="24"/>
              </w:rPr>
            </w:pPr>
          </w:p>
        </w:tc>
        <w:sdt>
          <w:sdtPr>
            <w:rPr>
              <w:rFonts w:cs="Times New Roman"/>
              <w:szCs w:val="24"/>
            </w:rPr>
            <w:alias w:val="Committee"/>
            <w:tag w:val="Committee"/>
            <w:id w:val="1914272295"/>
            <w:lock w:val="sdtContentLocked"/>
            <w:placeholder>
              <w:docPart w:val="B2F4480046D94ED78540A58B8FAE9DDC"/>
            </w:placeholder>
          </w:sdtPr>
          <w:sdtContent>
            <w:tc>
              <w:tcPr>
                <w:tcW w:w="6858" w:type="dxa"/>
              </w:tcPr>
              <w:p w:rsidR="003D535F" w:rsidRPr="00FF6471" w:rsidRDefault="003D535F" w:rsidP="000F1DF9">
                <w:pPr>
                  <w:jc w:val="right"/>
                  <w:rPr>
                    <w:rFonts w:cs="Times New Roman"/>
                    <w:szCs w:val="24"/>
                  </w:rPr>
                </w:pPr>
                <w:r>
                  <w:rPr>
                    <w:rFonts w:cs="Times New Roman"/>
                    <w:szCs w:val="24"/>
                  </w:rPr>
                  <w:t>Business &amp; Commerce</w:t>
                </w:r>
              </w:p>
            </w:tc>
          </w:sdtContent>
        </w:sdt>
      </w:tr>
      <w:tr w:rsidR="003D535F" w:rsidTr="000F1DF9">
        <w:tc>
          <w:tcPr>
            <w:tcW w:w="2718" w:type="dxa"/>
          </w:tcPr>
          <w:p w:rsidR="003D535F" w:rsidRPr="00BC7495" w:rsidRDefault="003D535F" w:rsidP="000F1DF9">
            <w:pPr>
              <w:rPr>
                <w:rFonts w:cs="Times New Roman"/>
                <w:szCs w:val="24"/>
              </w:rPr>
            </w:pPr>
          </w:p>
        </w:tc>
        <w:sdt>
          <w:sdtPr>
            <w:rPr>
              <w:rFonts w:cs="Times New Roman"/>
              <w:szCs w:val="24"/>
            </w:rPr>
            <w:alias w:val="Date"/>
            <w:tag w:val="DateContentControl"/>
            <w:id w:val="1178081906"/>
            <w:lock w:val="sdtLocked"/>
            <w:placeholder>
              <w:docPart w:val="05547358E50B42398AF9F26083BF54C5"/>
            </w:placeholder>
            <w:date w:fullDate="2017-05-17T00:00:00Z">
              <w:dateFormat w:val="M/d/yyyy"/>
              <w:lid w:val="en-US"/>
              <w:storeMappedDataAs w:val="dateTime"/>
              <w:calendar w:val="gregorian"/>
            </w:date>
          </w:sdtPr>
          <w:sdtContent>
            <w:tc>
              <w:tcPr>
                <w:tcW w:w="6858" w:type="dxa"/>
              </w:tcPr>
              <w:p w:rsidR="003D535F" w:rsidRPr="00FF6471" w:rsidRDefault="003D535F" w:rsidP="000F1DF9">
                <w:pPr>
                  <w:jc w:val="right"/>
                  <w:rPr>
                    <w:rFonts w:cs="Times New Roman"/>
                    <w:szCs w:val="24"/>
                  </w:rPr>
                </w:pPr>
                <w:r>
                  <w:rPr>
                    <w:rFonts w:cs="Times New Roman"/>
                    <w:szCs w:val="24"/>
                  </w:rPr>
                  <w:t>5/17/2017</w:t>
                </w:r>
              </w:p>
            </w:tc>
          </w:sdtContent>
        </w:sdt>
      </w:tr>
      <w:tr w:rsidR="003D535F" w:rsidTr="000F1DF9">
        <w:tc>
          <w:tcPr>
            <w:tcW w:w="2718" w:type="dxa"/>
          </w:tcPr>
          <w:p w:rsidR="003D535F" w:rsidRPr="00BC7495" w:rsidRDefault="003D535F" w:rsidP="000F1DF9">
            <w:pPr>
              <w:rPr>
                <w:rFonts w:cs="Times New Roman"/>
                <w:szCs w:val="24"/>
              </w:rPr>
            </w:pPr>
          </w:p>
        </w:tc>
        <w:sdt>
          <w:sdtPr>
            <w:rPr>
              <w:rFonts w:cs="Times New Roman"/>
              <w:szCs w:val="24"/>
            </w:rPr>
            <w:alias w:val="BA Version"/>
            <w:tag w:val="BAVersion"/>
            <w:id w:val="-1685590809"/>
            <w:lock w:val="sdtContentLocked"/>
            <w:placeholder>
              <w:docPart w:val="AD1C03C0FAE5467DA16ED8A36D569BF1"/>
            </w:placeholder>
          </w:sdtPr>
          <w:sdtContent>
            <w:tc>
              <w:tcPr>
                <w:tcW w:w="6858" w:type="dxa"/>
              </w:tcPr>
              <w:p w:rsidR="003D535F" w:rsidRPr="00FF6471" w:rsidRDefault="003D535F" w:rsidP="000F1DF9">
                <w:pPr>
                  <w:jc w:val="right"/>
                  <w:rPr>
                    <w:rFonts w:cs="Times New Roman"/>
                    <w:szCs w:val="24"/>
                  </w:rPr>
                </w:pPr>
                <w:r>
                  <w:rPr>
                    <w:rFonts w:cs="Times New Roman"/>
                    <w:szCs w:val="24"/>
                  </w:rPr>
                  <w:t>Engrossed</w:t>
                </w:r>
              </w:p>
            </w:tc>
          </w:sdtContent>
        </w:sdt>
      </w:tr>
    </w:tbl>
    <w:p w:rsidR="003D535F" w:rsidRPr="00FF6471" w:rsidRDefault="003D535F" w:rsidP="000F1DF9">
      <w:pPr>
        <w:spacing w:after="0" w:line="240" w:lineRule="auto"/>
        <w:rPr>
          <w:rFonts w:cs="Times New Roman"/>
          <w:szCs w:val="24"/>
        </w:rPr>
      </w:pPr>
    </w:p>
    <w:p w:rsidR="003D535F" w:rsidRPr="00FF6471" w:rsidRDefault="003D535F" w:rsidP="000F1DF9">
      <w:pPr>
        <w:spacing w:after="0" w:line="240" w:lineRule="auto"/>
        <w:rPr>
          <w:rFonts w:cs="Times New Roman"/>
          <w:szCs w:val="24"/>
        </w:rPr>
      </w:pPr>
    </w:p>
    <w:p w:rsidR="003D535F" w:rsidRPr="00FF6471" w:rsidRDefault="003D53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0024E93DD44A088CA8C0DE96D68012"/>
        </w:placeholder>
      </w:sdtPr>
      <w:sdtContent>
        <w:p w:rsidR="003D535F" w:rsidRDefault="003D53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70DDF51CA3422C9642E410DB80F777"/>
        </w:placeholder>
      </w:sdtPr>
      <w:sdtContent>
        <w:p w:rsidR="003D535F" w:rsidRDefault="003D535F" w:rsidP="003D535F">
          <w:pPr>
            <w:pStyle w:val="NormalWeb"/>
            <w:spacing w:before="0" w:beforeAutospacing="0" w:after="0" w:afterAutospacing="0"/>
            <w:jc w:val="both"/>
            <w:divId w:val="682558926"/>
            <w:rPr>
              <w:rFonts w:eastAsia="Times New Roman"/>
              <w:bCs/>
            </w:rPr>
          </w:pPr>
        </w:p>
        <w:p w:rsidR="003D535F" w:rsidRPr="00FA7CE7" w:rsidRDefault="003D535F" w:rsidP="003D535F">
          <w:pPr>
            <w:pStyle w:val="NormalWeb"/>
            <w:spacing w:before="0" w:beforeAutospacing="0" w:after="0" w:afterAutospacing="0"/>
            <w:jc w:val="both"/>
            <w:divId w:val="682558926"/>
            <w:rPr>
              <w:color w:val="000000"/>
            </w:rPr>
          </w:pPr>
          <w:r w:rsidRPr="00FA7CE7">
            <w:rPr>
              <w:color w:val="000000"/>
            </w:rPr>
            <w:t>Interested parties contend that requiring a car dealer to notify the Finance Commission of Texas about a proposed increase in the maximum amount of a documentary fee charged in a retail installment contract so that the proposed increase can undergo a reasonableness review by the commission is an unnecessary burden on business. H.B. 2949 change</w:t>
          </w:r>
          <w:r>
            <w:rPr>
              <w:color w:val="000000"/>
            </w:rPr>
            <w:t>s</w:t>
          </w:r>
          <w:r w:rsidRPr="00FA7CE7">
            <w:rPr>
              <w:color w:val="000000"/>
            </w:rPr>
            <w:t xml:space="preserve"> the conditions under which such a fee is considered reasonable and remove</w:t>
          </w:r>
          <w:r>
            <w:rPr>
              <w:color w:val="000000"/>
            </w:rPr>
            <w:t>s</w:t>
          </w:r>
          <w:r w:rsidRPr="00FA7CE7">
            <w:rPr>
              <w:color w:val="000000"/>
            </w:rPr>
            <w:t xml:space="preserve"> this notification requirement.  </w:t>
          </w:r>
        </w:p>
        <w:p w:rsidR="003D535F" w:rsidRPr="00D70925" w:rsidRDefault="003D535F" w:rsidP="003D535F">
          <w:pPr>
            <w:spacing w:after="0" w:line="240" w:lineRule="auto"/>
            <w:jc w:val="both"/>
            <w:rPr>
              <w:rFonts w:eastAsia="Times New Roman" w:cs="Times New Roman"/>
              <w:bCs/>
              <w:szCs w:val="24"/>
            </w:rPr>
          </w:pPr>
        </w:p>
      </w:sdtContent>
    </w:sdt>
    <w:p w:rsidR="003D535F" w:rsidRDefault="003D5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2949 </w:t>
      </w:r>
      <w:bookmarkStart w:id="1" w:name="AmendsCurrentLaw"/>
      <w:bookmarkEnd w:id="1"/>
      <w:r>
        <w:rPr>
          <w:rFonts w:cs="Times New Roman"/>
          <w:szCs w:val="24"/>
        </w:rPr>
        <w:t>amends current law relating to the maximum amount of a documentary fee charged by a retail seller of motor vehicles.</w:t>
      </w:r>
    </w:p>
    <w:p w:rsidR="003D535F" w:rsidRPr="003B1C9B" w:rsidRDefault="003D535F" w:rsidP="000F1DF9">
      <w:pPr>
        <w:spacing w:after="0" w:line="240" w:lineRule="auto"/>
        <w:jc w:val="both"/>
        <w:rPr>
          <w:rFonts w:eastAsia="Times New Roman" w:cs="Times New Roman"/>
          <w:szCs w:val="24"/>
        </w:rPr>
      </w:pPr>
    </w:p>
    <w:p w:rsidR="003D535F" w:rsidRPr="005C2A78" w:rsidRDefault="003D53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74038B174C4ACBA3A24DC307E5571C"/>
          </w:placeholder>
        </w:sdtPr>
        <w:sdtContent>
          <w:r>
            <w:rPr>
              <w:rFonts w:eastAsia="Times New Roman" w:cs="Times New Roman"/>
              <w:b/>
              <w:szCs w:val="24"/>
              <w:u w:val="single"/>
            </w:rPr>
            <w:t>RULEMAKING AUTHORITY</w:t>
          </w:r>
        </w:sdtContent>
      </w:sdt>
    </w:p>
    <w:p w:rsidR="003D535F" w:rsidRPr="006529C4" w:rsidRDefault="003D535F" w:rsidP="00774EC7">
      <w:pPr>
        <w:spacing w:after="0" w:line="240" w:lineRule="auto"/>
        <w:jc w:val="both"/>
        <w:rPr>
          <w:rFonts w:cs="Times New Roman"/>
          <w:szCs w:val="24"/>
        </w:rPr>
      </w:pPr>
    </w:p>
    <w:p w:rsidR="003D535F" w:rsidRPr="006529C4" w:rsidRDefault="003D53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35F" w:rsidRPr="006529C4" w:rsidRDefault="003D535F" w:rsidP="00774EC7">
      <w:pPr>
        <w:spacing w:after="0" w:line="240" w:lineRule="auto"/>
        <w:jc w:val="both"/>
        <w:rPr>
          <w:rFonts w:cs="Times New Roman"/>
          <w:szCs w:val="24"/>
        </w:rPr>
      </w:pPr>
    </w:p>
    <w:p w:rsidR="003D535F" w:rsidRPr="005C2A78" w:rsidRDefault="003D53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C1E2D581D5481BB183AF9AB0B6E49C"/>
          </w:placeholder>
        </w:sdtPr>
        <w:sdtContent>
          <w:r>
            <w:rPr>
              <w:rFonts w:eastAsia="Times New Roman" w:cs="Times New Roman"/>
              <w:b/>
              <w:szCs w:val="24"/>
              <w:u w:val="single"/>
            </w:rPr>
            <w:t>SECTION BY SECTION ANALYSIS</w:t>
          </w:r>
        </w:sdtContent>
      </w:sdt>
    </w:p>
    <w:p w:rsidR="003D535F" w:rsidRPr="005C2A78" w:rsidRDefault="003D535F" w:rsidP="000F1DF9">
      <w:pPr>
        <w:spacing w:after="0" w:line="240" w:lineRule="auto"/>
        <w:jc w:val="both"/>
        <w:rPr>
          <w:rFonts w:eastAsia="Times New Roman" w:cs="Times New Roman"/>
          <w:szCs w:val="24"/>
        </w:rPr>
      </w:pPr>
    </w:p>
    <w:p w:rsidR="003D535F" w:rsidRDefault="003D53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348.006(e) and (f), Finance Code, as follows: </w:t>
      </w:r>
    </w:p>
    <w:p w:rsidR="003D535F" w:rsidRDefault="003D535F" w:rsidP="000F1DF9">
      <w:pPr>
        <w:spacing w:after="0" w:line="240" w:lineRule="auto"/>
        <w:jc w:val="both"/>
        <w:rPr>
          <w:rFonts w:eastAsia="Times New Roman" w:cs="Times New Roman"/>
          <w:szCs w:val="24"/>
        </w:rPr>
      </w:pPr>
    </w:p>
    <w:p w:rsidR="003D535F" w:rsidRDefault="003D535F" w:rsidP="003B1C9B">
      <w:pPr>
        <w:spacing w:after="0" w:line="240" w:lineRule="auto"/>
        <w:ind w:left="720"/>
        <w:jc w:val="both"/>
        <w:rPr>
          <w:rFonts w:eastAsia="Times New Roman" w:cs="Times New Roman"/>
          <w:szCs w:val="24"/>
        </w:rPr>
      </w:pPr>
      <w:r>
        <w:rPr>
          <w:rFonts w:eastAsia="Times New Roman" w:cs="Times New Roman"/>
          <w:szCs w:val="24"/>
        </w:rPr>
        <w:t xml:space="preserve">(e) Requires a retail seller, prior to increasing the maximum amount of the documentary fee the retail seller charges, to provide written notice to the consumer credit commissioner (commissioner) of the maximum amount of the documentary fee the retail seller intends to charge unless the maximum amount intended to be charged is considered reasonable as provided by Subsection (f). Authorizes the commissioner to review the amount of a documentary fee a retail seller intends to charge for reasonableness if the retail seller is required to provide written notice of the fee increase under this subsection, rather than to review the amount of a documentary fee for reasonableness. </w:t>
      </w:r>
    </w:p>
    <w:p w:rsidR="003D535F" w:rsidRDefault="003D535F" w:rsidP="003B1C9B">
      <w:pPr>
        <w:spacing w:after="0" w:line="240" w:lineRule="auto"/>
        <w:ind w:left="720"/>
        <w:jc w:val="both"/>
        <w:rPr>
          <w:rFonts w:eastAsia="Times New Roman" w:cs="Times New Roman"/>
          <w:szCs w:val="24"/>
        </w:rPr>
      </w:pPr>
    </w:p>
    <w:p w:rsidR="003D535F" w:rsidRPr="005C2A78" w:rsidRDefault="003D535F" w:rsidP="003B1C9B">
      <w:pPr>
        <w:spacing w:after="0" w:line="240" w:lineRule="auto"/>
        <w:ind w:left="720"/>
        <w:jc w:val="both"/>
        <w:rPr>
          <w:rFonts w:eastAsia="Times New Roman" w:cs="Times New Roman"/>
          <w:szCs w:val="24"/>
        </w:rPr>
      </w:pPr>
      <w:r>
        <w:rPr>
          <w:rFonts w:eastAsia="Times New Roman" w:cs="Times New Roman"/>
          <w:szCs w:val="24"/>
        </w:rPr>
        <w:t xml:space="preserve">(f) Provides that a documentary fee charged in accordance with this section (Principal Balance; Inclusion of Documentary Fee) is considered reasonable for purposes of this section if the amount is less than or equal to the amount of the documentary fee presumed reasonable as established by rule of the finance commission, rather than provides that a documentary fee charged in accordance with this section before September 1, 2009, is considered reasonable for purposes of this section. </w:t>
      </w:r>
    </w:p>
    <w:p w:rsidR="003D535F" w:rsidRPr="005C2A78" w:rsidRDefault="003D535F" w:rsidP="000F1DF9">
      <w:pPr>
        <w:spacing w:after="0" w:line="240" w:lineRule="auto"/>
        <w:jc w:val="both"/>
        <w:rPr>
          <w:rFonts w:eastAsia="Times New Roman" w:cs="Times New Roman"/>
          <w:szCs w:val="24"/>
        </w:rPr>
      </w:pPr>
    </w:p>
    <w:p w:rsidR="003D535F" w:rsidRPr="005C2A78" w:rsidRDefault="003D535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Sections 348.006(e) and (f), Finance Code, as amended by this Act, prospective. </w:t>
      </w:r>
    </w:p>
    <w:p w:rsidR="003D535F" w:rsidRPr="005C2A78" w:rsidRDefault="003D535F" w:rsidP="000F1DF9">
      <w:pPr>
        <w:spacing w:after="0" w:line="240" w:lineRule="auto"/>
        <w:jc w:val="both"/>
        <w:rPr>
          <w:rFonts w:eastAsia="Times New Roman" w:cs="Times New Roman"/>
          <w:szCs w:val="24"/>
        </w:rPr>
      </w:pPr>
    </w:p>
    <w:p w:rsidR="003D535F" w:rsidRPr="005C2A78" w:rsidRDefault="003D535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D535F" w:rsidRPr="006529C4" w:rsidRDefault="003D535F" w:rsidP="00774EC7">
      <w:pPr>
        <w:spacing w:after="0" w:line="240" w:lineRule="auto"/>
        <w:jc w:val="both"/>
        <w:rPr>
          <w:rFonts w:cs="Times New Roman"/>
          <w:szCs w:val="24"/>
        </w:rPr>
      </w:pPr>
    </w:p>
    <w:p w:rsidR="003D535F" w:rsidRPr="006529C4" w:rsidRDefault="003D535F" w:rsidP="00774EC7">
      <w:pPr>
        <w:spacing w:after="0" w:line="240" w:lineRule="auto"/>
        <w:jc w:val="both"/>
      </w:pPr>
    </w:p>
    <w:sectPr w:rsidR="003D53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57" w:rsidRDefault="00C46257" w:rsidP="000F1DF9">
      <w:pPr>
        <w:spacing w:after="0" w:line="240" w:lineRule="auto"/>
      </w:pPr>
      <w:r>
        <w:separator/>
      </w:r>
    </w:p>
  </w:endnote>
  <w:endnote w:type="continuationSeparator" w:id="0">
    <w:p w:rsidR="00C46257" w:rsidRDefault="00C462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62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35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535F">
                <w:rPr>
                  <w:sz w:val="20"/>
                  <w:szCs w:val="20"/>
                </w:rPr>
                <w:t>H.B. 2949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53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62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3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3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57" w:rsidRDefault="00C46257" w:rsidP="000F1DF9">
      <w:pPr>
        <w:spacing w:after="0" w:line="240" w:lineRule="auto"/>
      </w:pPr>
      <w:r>
        <w:separator/>
      </w:r>
    </w:p>
  </w:footnote>
  <w:footnote w:type="continuationSeparator" w:id="0">
    <w:p w:rsidR="00C46257" w:rsidRDefault="00C462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35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6257"/>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3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0D7E" w:rsidP="000C0D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A1FDCCCF52437EA3B04CD96CC1B72C"/>
        <w:category>
          <w:name w:val="General"/>
          <w:gallery w:val="placeholder"/>
        </w:category>
        <w:types>
          <w:type w:val="bbPlcHdr"/>
        </w:types>
        <w:behaviors>
          <w:behavior w:val="content"/>
        </w:behaviors>
        <w:guid w:val="{5A5095B3-7B89-4A0C-BE62-A903EFF7AAD6}"/>
      </w:docPartPr>
      <w:docPartBody>
        <w:p w:rsidR="00000000" w:rsidRDefault="00574743"/>
      </w:docPartBody>
    </w:docPart>
    <w:docPart>
      <w:docPartPr>
        <w:name w:val="9FD654D18C7A4BD98E945066DB4DDBC3"/>
        <w:category>
          <w:name w:val="General"/>
          <w:gallery w:val="placeholder"/>
        </w:category>
        <w:types>
          <w:type w:val="bbPlcHdr"/>
        </w:types>
        <w:behaviors>
          <w:behavior w:val="content"/>
        </w:behaviors>
        <w:guid w:val="{407CACBD-BD8C-47A3-82B1-8FC3C68A844C}"/>
      </w:docPartPr>
      <w:docPartBody>
        <w:p w:rsidR="00000000" w:rsidRDefault="00574743"/>
      </w:docPartBody>
    </w:docPart>
    <w:docPart>
      <w:docPartPr>
        <w:name w:val="4EA571F1580740C196818DEB2B62F2AA"/>
        <w:category>
          <w:name w:val="General"/>
          <w:gallery w:val="placeholder"/>
        </w:category>
        <w:types>
          <w:type w:val="bbPlcHdr"/>
        </w:types>
        <w:behaviors>
          <w:behavior w:val="content"/>
        </w:behaviors>
        <w:guid w:val="{E2AEBFBC-C1A4-4F46-8913-97BA9BC03629}"/>
      </w:docPartPr>
      <w:docPartBody>
        <w:p w:rsidR="00000000" w:rsidRDefault="00574743"/>
      </w:docPartBody>
    </w:docPart>
    <w:docPart>
      <w:docPartPr>
        <w:name w:val="5568D414FC764ED3ADBB8C1076F46F3D"/>
        <w:category>
          <w:name w:val="General"/>
          <w:gallery w:val="placeholder"/>
        </w:category>
        <w:types>
          <w:type w:val="bbPlcHdr"/>
        </w:types>
        <w:behaviors>
          <w:behavior w:val="content"/>
        </w:behaviors>
        <w:guid w:val="{8E21AACD-D440-4095-913E-593CC22D4D4A}"/>
      </w:docPartPr>
      <w:docPartBody>
        <w:p w:rsidR="00000000" w:rsidRDefault="00574743"/>
      </w:docPartBody>
    </w:docPart>
    <w:docPart>
      <w:docPartPr>
        <w:name w:val="1B74B00C73FA4E74A2EFA1B72ECA4E37"/>
        <w:category>
          <w:name w:val="General"/>
          <w:gallery w:val="placeholder"/>
        </w:category>
        <w:types>
          <w:type w:val="bbPlcHdr"/>
        </w:types>
        <w:behaviors>
          <w:behavior w:val="content"/>
        </w:behaviors>
        <w:guid w:val="{E892F128-4FE8-43A5-BC37-B091602F5003}"/>
      </w:docPartPr>
      <w:docPartBody>
        <w:p w:rsidR="00000000" w:rsidRDefault="00574743"/>
      </w:docPartBody>
    </w:docPart>
    <w:docPart>
      <w:docPartPr>
        <w:name w:val="5F9BC3F225A14B84877627AB48A72EA4"/>
        <w:category>
          <w:name w:val="General"/>
          <w:gallery w:val="placeholder"/>
        </w:category>
        <w:types>
          <w:type w:val="bbPlcHdr"/>
        </w:types>
        <w:behaviors>
          <w:behavior w:val="content"/>
        </w:behaviors>
        <w:guid w:val="{56DFFDB9-C1C9-4C6C-B664-2F6F0AF2A19D}"/>
      </w:docPartPr>
      <w:docPartBody>
        <w:p w:rsidR="00000000" w:rsidRDefault="00574743"/>
      </w:docPartBody>
    </w:docPart>
    <w:docPart>
      <w:docPartPr>
        <w:name w:val="1F7B4B964D034C218561B76065F08F70"/>
        <w:category>
          <w:name w:val="General"/>
          <w:gallery w:val="placeholder"/>
        </w:category>
        <w:types>
          <w:type w:val="bbPlcHdr"/>
        </w:types>
        <w:behaviors>
          <w:behavior w:val="content"/>
        </w:behaviors>
        <w:guid w:val="{D4E56A2F-F58B-408D-8CE4-A18B08DB58C0}"/>
      </w:docPartPr>
      <w:docPartBody>
        <w:p w:rsidR="00000000" w:rsidRDefault="00574743"/>
      </w:docPartBody>
    </w:docPart>
    <w:docPart>
      <w:docPartPr>
        <w:name w:val="B2F4480046D94ED78540A58B8FAE9DDC"/>
        <w:category>
          <w:name w:val="General"/>
          <w:gallery w:val="placeholder"/>
        </w:category>
        <w:types>
          <w:type w:val="bbPlcHdr"/>
        </w:types>
        <w:behaviors>
          <w:behavior w:val="content"/>
        </w:behaviors>
        <w:guid w:val="{783214ED-CCCA-4CE0-896C-1BF31F5B4B67}"/>
      </w:docPartPr>
      <w:docPartBody>
        <w:p w:rsidR="00000000" w:rsidRDefault="00574743"/>
      </w:docPartBody>
    </w:docPart>
    <w:docPart>
      <w:docPartPr>
        <w:name w:val="05547358E50B42398AF9F26083BF54C5"/>
        <w:category>
          <w:name w:val="General"/>
          <w:gallery w:val="placeholder"/>
        </w:category>
        <w:types>
          <w:type w:val="bbPlcHdr"/>
        </w:types>
        <w:behaviors>
          <w:behavior w:val="content"/>
        </w:behaviors>
        <w:guid w:val="{438E122B-6377-41F2-97F2-37A9BFDF97A1}"/>
      </w:docPartPr>
      <w:docPartBody>
        <w:p w:rsidR="00000000" w:rsidRDefault="000C0D7E" w:rsidP="000C0D7E">
          <w:pPr>
            <w:pStyle w:val="05547358E50B42398AF9F26083BF54C5"/>
          </w:pPr>
          <w:r w:rsidRPr="00A30DD1">
            <w:rPr>
              <w:rStyle w:val="PlaceholderText"/>
            </w:rPr>
            <w:t>Click here to enter a date.</w:t>
          </w:r>
        </w:p>
      </w:docPartBody>
    </w:docPart>
    <w:docPart>
      <w:docPartPr>
        <w:name w:val="AD1C03C0FAE5467DA16ED8A36D569BF1"/>
        <w:category>
          <w:name w:val="General"/>
          <w:gallery w:val="placeholder"/>
        </w:category>
        <w:types>
          <w:type w:val="bbPlcHdr"/>
        </w:types>
        <w:behaviors>
          <w:behavior w:val="content"/>
        </w:behaviors>
        <w:guid w:val="{6EFD9753-E23C-434F-A6C7-6A27DD0FFFEE}"/>
      </w:docPartPr>
      <w:docPartBody>
        <w:p w:rsidR="00000000" w:rsidRDefault="00574743"/>
      </w:docPartBody>
    </w:docPart>
    <w:docPart>
      <w:docPartPr>
        <w:name w:val="A90024E93DD44A088CA8C0DE96D68012"/>
        <w:category>
          <w:name w:val="General"/>
          <w:gallery w:val="placeholder"/>
        </w:category>
        <w:types>
          <w:type w:val="bbPlcHdr"/>
        </w:types>
        <w:behaviors>
          <w:behavior w:val="content"/>
        </w:behaviors>
        <w:guid w:val="{B3CE908B-0635-4FC7-A705-5D71232279A0}"/>
      </w:docPartPr>
      <w:docPartBody>
        <w:p w:rsidR="00000000" w:rsidRDefault="00574743"/>
      </w:docPartBody>
    </w:docPart>
    <w:docPart>
      <w:docPartPr>
        <w:name w:val="0170DDF51CA3422C9642E410DB80F777"/>
        <w:category>
          <w:name w:val="General"/>
          <w:gallery w:val="placeholder"/>
        </w:category>
        <w:types>
          <w:type w:val="bbPlcHdr"/>
        </w:types>
        <w:behaviors>
          <w:behavior w:val="content"/>
        </w:behaviors>
        <w:guid w:val="{8E1A7650-1C32-4141-AF6F-2D81A55E00E7}"/>
      </w:docPartPr>
      <w:docPartBody>
        <w:p w:rsidR="00000000" w:rsidRDefault="000C0D7E" w:rsidP="000C0D7E">
          <w:pPr>
            <w:pStyle w:val="0170DDF51CA3422C9642E410DB80F777"/>
          </w:pPr>
          <w:r>
            <w:rPr>
              <w:rFonts w:eastAsia="Times New Roman" w:cs="Times New Roman"/>
              <w:bCs/>
              <w:szCs w:val="24"/>
            </w:rPr>
            <w:t xml:space="preserve"> </w:t>
          </w:r>
        </w:p>
      </w:docPartBody>
    </w:docPart>
    <w:docPart>
      <w:docPartPr>
        <w:name w:val="E374038B174C4ACBA3A24DC307E5571C"/>
        <w:category>
          <w:name w:val="General"/>
          <w:gallery w:val="placeholder"/>
        </w:category>
        <w:types>
          <w:type w:val="bbPlcHdr"/>
        </w:types>
        <w:behaviors>
          <w:behavior w:val="content"/>
        </w:behaviors>
        <w:guid w:val="{3B0C1604-4C76-4D85-8716-98329A975A78}"/>
      </w:docPartPr>
      <w:docPartBody>
        <w:p w:rsidR="00000000" w:rsidRDefault="00574743"/>
      </w:docPartBody>
    </w:docPart>
    <w:docPart>
      <w:docPartPr>
        <w:name w:val="96C1E2D581D5481BB183AF9AB0B6E49C"/>
        <w:category>
          <w:name w:val="General"/>
          <w:gallery w:val="placeholder"/>
        </w:category>
        <w:types>
          <w:type w:val="bbPlcHdr"/>
        </w:types>
        <w:behaviors>
          <w:behavior w:val="content"/>
        </w:behaviors>
        <w:guid w:val="{5CEEB060-089A-4CC8-A2BF-1BA0570051D6}"/>
      </w:docPartPr>
      <w:docPartBody>
        <w:p w:rsidR="00000000" w:rsidRDefault="00574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D7E"/>
    <w:rsid w:val="0011267B"/>
    <w:rsid w:val="001135F3"/>
    <w:rsid w:val="001C5F26"/>
    <w:rsid w:val="00280096"/>
    <w:rsid w:val="00290C4E"/>
    <w:rsid w:val="002A4665"/>
    <w:rsid w:val="002A5E86"/>
    <w:rsid w:val="002F07B9"/>
    <w:rsid w:val="0032359E"/>
    <w:rsid w:val="00330290"/>
    <w:rsid w:val="004816E8"/>
    <w:rsid w:val="00493D6D"/>
    <w:rsid w:val="005747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D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0D7E"/>
    <w:rPr>
      <w:rFonts w:ascii="Times New Roman" w:hAnsi="Times New Roman"/>
      <w:sz w:val="24"/>
    </w:rPr>
  </w:style>
  <w:style w:type="paragraph" w:customStyle="1" w:styleId="487D89B4F8B34DB4967D41FE18F7F88D7">
    <w:name w:val="487D89B4F8B34DB4967D41FE18F7F88D7"/>
    <w:rsid w:val="000C0D7E"/>
    <w:rPr>
      <w:rFonts w:ascii="Times New Roman" w:hAnsi="Times New Roman"/>
      <w:sz w:val="24"/>
    </w:rPr>
  </w:style>
  <w:style w:type="paragraph" w:customStyle="1" w:styleId="AE2570ED5D764CD7AF9686706F550F4620">
    <w:name w:val="AE2570ED5D764CD7AF9686706F550F4620"/>
    <w:rsid w:val="000C0D7E"/>
    <w:pPr>
      <w:tabs>
        <w:tab w:val="center" w:pos="4680"/>
        <w:tab w:val="right" w:pos="9360"/>
      </w:tabs>
      <w:spacing w:after="0" w:line="240" w:lineRule="auto"/>
    </w:pPr>
    <w:rPr>
      <w:rFonts w:ascii="Times New Roman" w:hAnsi="Times New Roman"/>
      <w:sz w:val="24"/>
    </w:rPr>
  </w:style>
  <w:style w:type="paragraph" w:customStyle="1" w:styleId="05547358E50B42398AF9F26083BF54C5">
    <w:name w:val="05547358E50B42398AF9F26083BF54C5"/>
    <w:rsid w:val="000C0D7E"/>
  </w:style>
  <w:style w:type="paragraph" w:customStyle="1" w:styleId="0170DDF51CA3422C9642E410DB80F777">
    <w:name w:val="0170DDF51CA3422C9642E410DB80F777"/>
    <w:rsid w:val="000C0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D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0D7E"/>
    <w:rPr>
      <w:rFonts w:ascii="Times New Roman" w:hAnsi="Times New Roman"/>
      <w:sz w:val="24"/>
    </w:rPr>
  </w:style>
  <w:style w:type="paragraph" w:customStyle="1" w:styleId="487D89B4F8B34DB4967D41FE18F7F88D7">
    <w:name w:val="487D89B4F8B34DB4967D41FE18F7F88D7"/>
    <w:rsid w:val="000C0D7E"/>
    <w:rPr>
      <w:rFonts w:ascii="Times New Roman" w:hAnsi="Times New Roman"/>
      <w:sz w:val="24"/>
    </w:rPr>
  </w:style>
  <w:style w:type="paragraph" w:customStyle="1" w:styleId="AE2570ED5D764CD7AF9686706F550F4620">
    <w:name w:val="AE2570ED5D764CD7AF9686706F550F4620"/>
    <w:rsid w:val="000C0D7E"/>
    <w:pPr>
      <w:tabs>
        <w:tab w:val="center" w:pos="4680"/>
        <w:tab w:val="right" w:pos="9360"/>
      </w:tabs>
      <w:spacing w:after="0" w:line="240" w:lineRule="auto"/>
    </w:pPr>
    <w:rPr>
      <w:rFonts w:ascii="Times New Roman" w:hAnsi="Times New Roman"/>
      <w:sz w:val="24"/>
    </w:rPr>
  </w:style>
  <w:style w:type="paragraph" w:customStyle="1" w:styleId="05547358E50B42398AF9F26083BF54C5">
    <w:name w:val="05547358E50B42398AF9F26083BF54C5"/>
    <w:rsid w:val="000C0D7E"/>
  </w:style>
  <w:style w:type="paragraph" w:customStyle="1" w:styleId="0170DDF51CA3422C9642E410DB80F777">
    <w:name w:val="0170DDF51CA3422C9642E410DB80F777"/>
    <w:rsid w:val="000C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9C8296-8978-495F-B0FC-5211BFD9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354</Words>
  <Characters>2023</Characters>
  <Application>Microsoft Office Word</Application>
  <DocSecurity>0</DocSecurity>
  <Lines>16</Lines>
  <Paragraphs>4</Paragraphs>
  <ScaleCrop>false</ScaleCrop>
  <Company>Texas Legislative Council</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2017-05-18T04:23:00Z</cp:lastPrinted>
  <dcterms:created xsi:type="dcterms:W3CDTF">2015-05-29T14:24:00Z</dcterms:created>
  <dcterms:modified xsi:type="dcterms:W3CDTF">2017-05-18T04:23:00Z</dcterms:modified>
</cp:coreProperties>
</file>

<file path=docProps/custom.xml><?xml version="1.0" encoding="utf-8"?>
<op:Properties xmlns:vt="http://schemas.openxmlformats.org/officeDocument/2006/docPropsVTypes" xmlns:op="http://schemas.openxmlformats.org/officeDocument/2006/custom-properties"/>
</file>