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77841" w:rsidTr="00345119">
        <w:tc>
          <w:tcPr>
            <w:tcW w:w="9576" w:type="dxa"/>
            <w:noWrap/>
          </w:tcPr>
          <w:p w:rsidR="008423E4" w:rsidRPr="0022177D" w:rsidRDefault="005140EA" w:rsidP="00345119">
            <w:pPr>
              <w:pStyle w:val="Heading1"/>
            </w:pPr>
            <w:bookmarkStart w:id="0" w:name="_GoBack"/>
            <w:bookmarkEnd w:id="0"/>
            <w:r w:rsidRPr="00631897">
              <w:t>BILL ANALYSIS</w:t>
            </w:r>
          </w:p>
        </w:tc>
      </w:tr>
    </w:tbl>
    <w:p w:rsidR="008423E4" w:rsidRPr="0022177D" w:rsidRDefault="005140EA" w:rsidP="008423E4">
      <w:pPr>
        <w:jc w:val="center"/>
      </w:pPr>
    </w:p>
    <w:p w:rsidR="008423E4" w:rsidRPr="00B31F0E" w:rsidRDefault="005140EA" w:rsidP="008423E4"/>
    <w:p w:rsidR="008423E4" w:rsidRPr="00742794" w:rsidRDefault="005140EA" w:rsidP="008423E4">
      <w:pPr>
        <w:tabs>
          <w:tab w:val="right" w:pos="9360"/>
        </w:tabs>
      </w:pPr>
    </w:p>
    <w:tbl>
      <w:tblPr>
        <w:tblW w:w="0" w:type="auto"/>
        <w:tblLayout w:type="fixed"/>
        <w:tblLook w:val="01E0" w:firstRow="1" w:lastRow="1" w:firstColumn="1" w:lastColumn="1" w:noHBand="0" w:noVBand="0"/>
      </w:tblPr>
      <w:tblGrid>
        <w:gridCol w:w="9576"/>
      </w:tblGrid>
      <w:tr w:rsidR="00277841" w:rsidTr="00345119">
        <w:tc>
          <w:tcPr>
            <w:tcW w:w="9576" w:type="dxa"/>
          </w:tcPr>
          <w:p w:rsidR="008423E4" w:rsidRPr="00861995" w:rsidRDefault="005140EA" w:rsidP="00345119">
            <w:pPr>
              <w:jc w:val="right"/>
            </w:pPr>
            <w:r>
              <w:t>C.S.H.B. 2991</w:t>
            </w:r>
          </w:p>
        </w:tc>
      </w:tr>
      <w:tr w:rsidR="00277841" w:rsidTr="00345119">
        <w:tc>
          <w:tcPr>
            <w:tcW w:w="9576" w:type="dxa"/>
          </w:tcPr>
          <w:p w:rsidR="008423E4" w:rsidRPr="00861995" w:rsidRDefault="005140EA" w:rsidP="003E06B1">
            <w:pPr>
              <w:jc w:val="right"/>
            </w:pPr>
            <w:r>
              <w:t xml:space="preserve">By: </w:t>
            </w:r>
            <w:r>
              <w:t>Phillips</w:t>
            </w:r>
          </w:p>
        </w:tc>
      </w:tr>
      <w:tr w:rsidR="00277841" w:rsidTr="00345119">
        <w:tc>
          <w:tcPr>
            <w:tcW w:w="9576" w:type="dxa"/>
          </w:tcPr>
          <w:p w:rsidR="008423E4" w:rsidRPr="00861995" w:rsidRDefault="005140EA" w:rsidP="00345119">
            <w:pPr>
              <w:jc w:val="right"/>
            </w:pPr>
            <w:r>
              <w:t>Homeland Security &amp; Public Safety</w:t>
            </w:r>
          </w:p>
        </w:tc>
      </w:tr>
      <w:tr w:rsidR="00277841" w:rsidTr="00345119">
        <w:tc>
          <w:tcPr>
            <w:tcW w:w="9576" w:type="dxa"/>
          </w:tcPr>
          <w:p w:rsidR="008423E4" w:rsidRDefault="005140EA" w:rsidP="00345119">
            <w:pPr>
              <w:jc w:val="right"/>
            </w:pPr>
            <w:r>
              <w:t>Committee Report (Substituted)</w:t>
            </w:r>
          </w:p>
        </w:tc>
      </w:tr>
    </w:tbl>
    <w:p w:rsidR="008423E4" w:rsidRDefault="005140EA" w:rsidP="008423E4">
      <w:pPr>
        <w:tabs>
          <w:tab w:val="right" w:pos="9360"/>
        </w:tabs>
      </w:pPr>
    </w:p>
    <w:p w:rsidR="008423E4" w:rsidRDefault="005140EA" w:rsidP="008423E4"/>
    <w:p w:rsidR="008423E4" w:rsidRDefault="005140EA" w:rsidP="008423E4"/>
    <w:tbl>
      <w:tblPr>
        <w:tblW w:w="0" w:type="auto"/>
        <w:tblCellMar>
          <w:left w:w="115" w:type="dxa"/>
          <w:right w:w="115" w:type="dxa"/>
        </w:tblCellMar>
        <w:tblLook w:val="01E0" w:firstRow="1" w:lastRow="1" w:firstColumn="1" w:lastColumn="1" w:noHBand="0" w:noVBand="0"/>
      </w:tblPr>
      <w:tblGrid>
        <w:gridCol w:w="9582"/>
      </w:tblGrid>
      <w:tr w:rsidR="00277841" w:rsidTr="003E06B1">
        <w:tc>
          <w:tcPr>
            <w:tcW w:w="9582" w:type="dxa"/>
          </w:tcPr>
          <w:p w:rsidR="008423E4" w:rsidRPr="00A8133F" w:rsidRDefault="005140EA" w:rsidP="00C7170C">
            <w:pPr>
              <w:rPr>
                <w:b/>
              </w:rPr>
            </w:pPr>
            <w:r w:rsidRPr="009C1E9A">
              <w:rPr>
                <w:b/>
                <w:u w:val="single"/>
              </w:rPr>
              <w:t>BACKGROUND AND PURPOSE</w:t>
            </w:r>
            <w:r>
              <w:rPr>
                <w:b/>
              </w:rPr>
              <w:t xml:space="preserve"> </w:t>
            </w:r>
          </w:p>
          <w:p w:rsidR="008423E4" w:rsidRDefault="005140EA" w:rsidP="00C7170C"/>
          <w:p w:rsidR="008423E4" w:rsidRDefault="005140EA" w:rsidP="00C7170C">
            <w:pPr>
              <w:pStyle w:val="Header"/>
              <w:jc w:val="both"/>
            </w:pPr>
            <w:r>
              <w:t>Interested parties contend that</w:t>
            </w:r>
            <w:r>
              <w:t xml:space="preserve"> </w:t>
            </w:r>
            <w:r>
              <w:t xml:space="preserve">the release or potential release of the </w:t>
            </w:r>
            <w:r>
              <w:t xml:space="preserve">files </w:t>
            </w:r>
            <w:r>
              <w:t xml:space="preserve">associated with an investigation conducted by the Texas Commission on Law Enforcement (TCOLE) regarding a complaint against a TCOLE licensee </w:t>
            </w:r>
            <w:r>
              <w:t>can have</w:t>
            </w:r>
            <w:r>
              <w:t xml:space="preserve"> </w:t>
            </w:r>
            <w:r>
              <w:t xml:space="preserve">a chilling effect </w:t>
            </w:r>
            <w:r>
              <w:t xml:space="preserve">on potential witnesses or informants. </w:t>
            </w:r>
            <w:r>
              <w:t>C.S.</w:t>
            </w:r>
            <w:r>
              <w:t>H.B. 2991 seeks to address this issue and prov</w:t>
            </w:r>
            <w:r>
              <w:t xml:space="preserve">ide </w:t>
            </w:r>
            <w:r>
              <w:t>individuals</w:t>
            </w:r>
            <w:r>
              <w:t xml:space="preserve"> the security to come forward in an investigation by making certain TCOLE investigation materials confidential and exempt from disclosure</w:t>
            </w:r>
            <w:r>
              <w:t xml:space="preserve"> under state public information law</w:t>
            </w:r>
            <w:r>
              <w:t>.</w:t>
            </w:r>
          </w:p>
          <w:p w:rsidR="008423E4" w:rsidRPr="00E26B13" w:rsidRDefault="005140EA" w:rsidP="00C7170C">
            <w:pPr>
              <w:rPr>
                <w:b/>
              </w:rPr>
            </w:pPr>
          </w:p>
        </w:tc>
      </w:tr>
      <w:tr w:rsidR="00277841" w:rsidTr="003E06B1">
        <w:tc>
          <w:tcPr>
            <w:tcW w:w="9582" w:type="dxa"/>
          </w:tcPr>
          <w:p w:rsidR="0017725B" w:rsidRDefault="005140EA" w:rsidP="00C7170C">
            <w:pPr>
              <w:rPr>
                <w:b/>
                <w:u w:val="single"/>
              </w:rPr>
            </w:pPr>
            <w:r>
              <w:rPr>
                <w:b/>
                <w:u w:val="single"/>
              </w:rPr>
              <w:t>CRIMINAL JUSTICE IMPACT</w:t>
            </w:r>
          </w:p>
          <w:p w:rsidR="0017725B" w:rsidRDefault="005140EA" w:rsidP="00C7170C">
            <w:pPr>
              <w:rPr>
                <w:b/>
                <w:u w:val="single"/>
              </w:rPr>
            </w:pPr>
          </w:p>
          <w:p w:rsidR="00F14778" w:rsidRPr="00F14778" w:rsidRDefault="005140EA" w:rsidP="00C7170C">
            <w:pPr>
              <w:jc w:val="both"/>
            </w:pPr>
            <w:r>
              <w:t xml:space="preserve">It is the committee's opinion that this </w:t>
            </w:r>
            <w:r>
              <w:t>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5140EA" w:rsidP="00C7170C">
            <w:pPr>
              <w:rPr>
                <w:b/>
                <w:u w:val="single"/>
              </w:rPr>
            </w:pPr>
          </w:p>
        </w:tc>
      </w:tr>
      <w:tr w:rsidR="00277841" w:rsidTr="003E06B1">
        <w:tc>
          <w:tcPr>
            <w:tcW w:w="9582" w:type="dxa"/>
          </w:tcPr>
          <w:p w:rsidR="008423E4" w:rsidRPr="00A8133F" w:rsidRDefault="005140EA" w:rsidP="00C7170C">
            <w:pPr>
              <w:rPr>
                <w:b/>
              </w:rPr>
            </w:pPr>
            <w:r w:rsidRPr="009C1E9A">
              <w:rPr>
                <w:b/>
                <w:u w:val="single"/>
              </w:rPr>
              <w:t>RULEMAKING AUTHORITY</w:t>
            </w:r>
            <w:r>
              <w:rPr>
                <w:b/>
              </w:rPr>
              <w:t xml:space="preserve"> </w:t>
            </w:r>
          </w:p>
          <w:p w:rsidR="008423E4" w:rsidRDefault="005140EA" w:rsidP="00C7170C"/>
          <w:p w:rsidR="00F14778" w:rsidRDefault="005140EA" w:rsidP="00C7170C">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5140EA" w:rsidP="00C7170C">
            <w:pPr>
              <w:rPr>
                <w:b/>
              </w:rPr>
            </w:pPr>
          </w:p>
        </w:tc>
      </w:tr>
      <w:tr w:rsidR="00277841" w:rsidTr="003E06B1">
        <w:tc>
          <w:tcPr>
            <w:tcW w:w="9582" w:type="dxa"/>
          </w:tcPr>
          <w:p w:rsidR="008423E4" w:rsidRPr="00A8133F" w:rsidRDefault="005140EA" w:rsidP="00C7170C">
            <w:pPr>
              <w:rPr>
                <w:b/>
              </w:rPr>
            </w:pPr>
            <w:r w:rsidRPr="009C1E9A">
              <w:rPr>
                <w:b/>
                <w:u w:val="single"/>
              </w:rPr>
              <w:t>ANALYSIS</w:t>
            </w:r>
            <w:r>
              <w:rPr>
                <w:b/>
              </w:rPr>
              <w:t xml:space="preserve"> </w:t>
            </w:r>
          </w:p>
          <w:p w:rsidR="008423E4" w:rsidRDefault="005140EA" w:rsidP="00C7170C"/>
          <w:p w:rsidR="00532E3F" w:rsidRDefault="005140EA" w:rsidP="00C7170C">
            <w:pPr>
              <w:pStyle w:val="Header"/>
              <w:jc w:val="both"/>
            </w:pPr>
            <w:r>
              <w:t>C.S.</w:t>
            </w:r>
            <w:r>
              <w:t xml:space="preserve">H.B. 2991 amends the Occupations Code to </w:t>
            </w:r>
            <w:r>
              <w:t xml:space="preserve">exclude information </w:t>
            </w:r>
            <w:r w:rsidRPr="005C116B">
              <w:t xml:space="preserve">that is an </w:t>
            </w:r>
            <w:r w:rsidRPr="005C116B">
              <w:t>attorney-client communication, an attorney work product, or other information protected by a privilege recognized by the Texas Rules of Civil Procedure or the Texas Rules of Evidenc</w:t>
            </w:r>
            <w:r>
              <w:t>e from the information that the holder of a license issued by the Texas Com</w:t>
            </w:r>
            <w:r>
              <w:t xml:space="preserve">mission on Law Enforcement (TCOLE) </w:t>
            </w:r>
            <w:r>
              <w:t xml:space="preserve">may obtain on request </w:t>
            </w:r>
            <w:r>
              <w:t xml:space="preserve">regarding a complaint made against the license holder. The bill </w:t>
            </w:r>
            <w:r>
              <w:t>make</w:t>
            </w:r>
            <w:r>
              <w:t>s</w:t>
            </w:r>
            <w:r>
              <w:t xml:space="preserve"> i</w:t>
            </w:r>
            <w:r w:rsidRPr="0001656E">
              <w:t>nformation or material</w:t>
            </w:r>
            <w:r>
              <w:t xml:space="preserve"> that is prepared or compiled by TCOLE in connection with a complaint or an investigation of any person su</w:t>
            </w:r>
            <w:r>
              <w:t>bject to TCOLE jurisdiction</w:t>
            </w:r>
            <w:r w:rsidRPr="0001656E">
              <w:t xml:space="preserve"> confidential and </w:t>
            </w:r>
            <w:r>
              <w:t>exempt from</w:t>
            </w:r>
            <w:r w:rsidRPr="0001656E">
              <w:t xml:space="preserve"> disclosure under </w:t>
            </w:r>
            <w:r>
              <w:t>state</w:t>
            </w:r>
            <w:r>
              <w:t xml:space="preserve"> public information</w:t>
            </w:r>
            <w:r>
              <w:t xml:space="preserve"> law,</w:t>
            </w:r>
            <w:r>
              <w:t xml:space="preserve"> except that </w:t>
            </w:r>
            <w:r>
              <w:t xml:space="preserve">such </w:t>
            </w:r>
            <w:r>
              <w:t xml:space="preserve">information or material </w:t>
            </w:r>
            <w:r>
              <w:t>may</w:t>
            </w:r>
            <w:r>
              <w:t xml:space="preserve"> be disclosed to the respondent of the complaint; </w:t>
            </w:r>
            <w:r>
              <w:t xml:space="preserve">to </w:t>
            </w:r>
            <w:r>
              <w:t xml:space="preserve">a person providing a service to </w:t>
            </w:r>
            <w:r w:rsidRPr="00B21710">
              <w:t>TCOLE</w:t>
            </w:r>
            <w:r>
              <w:t>, an expert or oth</w:t>
            </w:r>
            <w:r>
              <w:t>er witness, or an investigator, if the information is necessary for preparation for</w:t>
            </w:r>
            <w:r>
              <w:t>,</w:t>
            </w:r>
            <w:r>
              <w:t xml:space="preserve"> or a presentation in</w:t>
            </w:r>
            <w:r>
              <w:t>,</w:t>
            </w:r>
            <w:r>
              <w:t xml:space="preserve"> a disciplinary proceeding against a license holder or a subsequent trial or appeal taken from a disciplinary proceeding; </w:t>
            </w:r>
            <w:r>
              <w:t xml:space="preserve">to </w:t>
            </w:r>
            <w:r>
              <w:t>a law enforcement agency;</w:t>
            </w:r>
            <w:r>
              <w:t xml:space="preserve"> </w:t>
            </w:r>
            <w:r>
              <w:t xml:space="preserve">to </w:t>
            </w:r>
            <w:r>
              <w:t>the State Office of Administrative Hearings</w:t>
            </w:r>
            <w:r>
              <w:t xml:space="preserve"> (SOAH)</w:t>
            </w:r>
            <w:r>
              <w:t xml:space="preserve">; </w:t>
            </w:r>
            <w:r>
              <w:t xml:space="preserve">to the office of the state auditor; </w:t>
            </w:r>
            <w:r>
              <w:t xml:space="preserve">or </w:t>
            </w:r>
            <w:r>
              <w:t xml:space="preserve">to </w:t>
            </w:r>
            <w:r w:rsidRPr="00950C9E">
              <w:t>TCOLE</w:t>
            </w:r>
            <w:r>
              <w:t xml:space="preserve"> or a </w:t>
            </w:r>
            <w:r w:rsidRPr="00950C9E">
              <w:t>TCOLE</w:t>
            </w:r>
            <w:r>
              <w:t xml:space="preserve"> panel</w:t>
            </w:r>
            <w:r>
              <w:t xml:space="preserve"> for use during any proceeding conducted by </w:t>
            </w:r>
            <w:r>
              <w:t>SOAH</w:t>
            </w:r>
            <w:r>
              <w:t xml:space="preserve"> or in a subsequent trial or appeal of a </w:t>
            </w:r>
            <w:r w:rsidRPr="00B21710">
              <w:t>TCOLE</w:t>
            </w:r>
            <w:r>
              <w:t xml:space="preserve"> action or order. The release of such info</w:t>
            </w:r>
            <w:r>
              <w:t xml:space="preserve">rmation </w:t>
            </w:r>
            <w:r>
              <w:t>as authorized</w:t>
            </w:r>
            <w:r>
              <w:t xml:space="preserve"> </w:t>
            </w:r>
            <w:r>
              <w:t xml:space="preserve">does not </w:t>
            </w:r>
            <w:r w:rsidRPr="00950C9E">
              <w:t xml:space="preserve">constitute a </w:t>
            </w:r>
            <w:r w:rsidRPr="006B3075">
              <w:t xml:space="preserve">voluntary </w:t>
            </w:r>
            <w:r w:rsidRPr="006B3075">
              <w:t>release or disclosure</w:t>
            </w:r>
            <w:r w:rsidRPr="006B3075">
              <w:t xml:space="preserve"> of the information</w:t>
            </w:r>
            <w:r w:rsidRPr="006B3075">
              <w:t xml:space="preserve"> </w:t>
            </w:r>
            <w:r>
              <w:t>for purposes of</w:t>
            </w:r>
            <w:r w:rsidRPr="006B3075">
              <w:t xml:space="preserve"> state public informatio</w:t>
            </w:r>
            <w:r>
              <w:t>n law</w:t>
            </w:r>
            <w:r w:rsidRPr="00950C9E">
              <w:t>.</w:t>
            </w:r>
            <w:r>
              <w:t xml:space="preserve"> </w:t>
            </w:r>
          </w:p>
          <w:p w:rsidR="00532E3F" w:rsidRDefault="005140EA" w:rsidP="00C7170C">
            <w:pPr>
              <w:pStyle w:val="Header"/>
              <w:jc w:val="both"/>
            </w:pPr>
          </w:p>
          <w:p w:rsidR="00950C9E" w:rsidRDefault="005140EA" w:rsidP="00C7170C">
            <w:pPr>
              <w:pStyle w:val="Header"/>
              <w:jc w:val="both"/>
            </w:pPr>
            <w:r>
              <w:t>C.S.</w:t>
            </w:r>
            <w:r>
              <w:t>H.B. 2991</w:t>
            </w:r>
            <w:r>
              <w:t xml:space="preserve"> </w:t>
            </w:r>
            <w:r>
              <w:t xml:space="preserve">specifies </w:t>
            </w:r>
            <w:r>
              <w:t>that t</w:t>
            </w:r>
            <w:r w:rsidRPr="00950C9E">
              <w:t xml:space="preserve">he filing of formal charges by </w:t>
            </w:r>
            <w:r w:rsidRPr="00B21710">
              <w:t xml:space="preserve">TCOLE </w:t>
            </w:r>
            <w:r w:rsidRPr="00950C9E">
              <w:t xml:space="preserve">against </w:t>
            </w:r>
            <w:r>
              <w:t>a license</w:t>
            </w:r>
            <w:r>
              <w:t xml:space="preserve"> holder</w:t>
            </w:r>
            <w:r w:rsidRPr="00950C9E">
              <w:t xml:space="preserve">, the nature of those charges, disciplinary proceedings of </w:t>
            </w:r>
            <w:r>
              <w:t>TCOLE</w:t>
            </w:r>
            <w:r w:rsidRPr="00950C9E">
              <w:t xml:space="preserve">, and final disciplinary actions by </w:t>
            </w:r>
            <w:r>
              <w:t>TCOLE</w:t>
            </w:r>
            <w:r w:rsidRPr="00950C9E">
              <w:t xml:space="preserve"> are not confidential and are subject to disclosure in accordance</w:t>
            </w:r>
            <w:r>
              <w:t xml:space="preserve"> with state public information law</w:t>
            </w:r>
            <w:r>
              <w:t>. The bill specifies</w:t>
            </w:r>
            <w:r>
              <w:t xml:space="preserve"> that, a</w:t>
            </w:r>
            <w:r w:rsidRPr="00950C9E">
              <w:t>fter the investigation o</w:t>
            </w:r>
            <w:r w:rsidRPr="00950C9E">
              <w:t xml:space="preserve">f a complaint in which </w:t>
            </w:r>
            <w:r>
              <w:t>TCOLE</w:t>
            </w:r>
            <w:r w:rsidRPr="00950C9E">
              <w:t xml:space="preserve"> imposes a disciplinary action against a license holder</w:t>
            </w:r>
            <w:r>
              <w:t>,</w:t>
            </w:r>
            <w:r w:rsidRPr="00950C9E">
              <w:t xml:space="preserve"> the information and materials prepared or </w:t>
            </w:r>
            <w:r w:rsidRPr="00950C9E">
              <w:lastRenderedPageBreak/>
              <w:t xml:space="preserve">compiled by </w:t>
            </w:r>
            <w:r>
              <w:t>TCOLE</w:t>
            </w:r>
            <w:r w:rsidRPr="00950C9E">
              <w:t xml:space="preserve"> regarding the complaint and investigation of the license holder are not confidential and are subject to disclos</w:t>
            </w:r>
            <w:r w:rsidRPr="00950C9E">
              <w:t xml:space="preserve">ure </w:t>
            </w:r>
            <w:r>
              <w:t>in accordance with</w:t>
            </w:r>
            <w:r>
              <w:t xml:space="preserve"> state </w:t>
            </w:r>
            <w:r>
              <w:t>public information</w:t>
            </w:r>
            <w:r>
              <w:t xml:space="preserve"> law</w:t>
            </w:r>
            <w:r w:rsidRPr="00950C9E">
              <w:t xml:space="preserve">, </w:t>
            </w:r>
            <w:r>
              <w:t xml:space="preserve">except </w:t>
            </w:r>
            <w:r>
              <w:t>for</w:t>
            </w:r>
            <w:r w:rsidRPr="00950C9E">
              <w:t xml:space="preserve"> any information that reveals or could reveal the identity of a complainant or witness involved in the complaint, investigation, or action.</w:t>
            </w:r>
            <w:r>
              <w:t xml:space="preserve"> </w:t>
            </w:r>
          </w:p>
          <w:p w:rsidR="008423E4" w:rsidRPr="00835628" w:rsidRDefault="005140EA" w:rsidP="00C7170C">
            <w:pPr>
              <w:rPr>
                <w:b/>
              </w:rPr>
            </w:pPr>
          </w:p>
        </w:tc>
      </w:tr>
      <w:tr w:rsidR="00277841" w:rsidTr="003E06B1">
        <w:tc>
          <w:tcPr>
            <w:tcW w:w="9582" w:type="dxa"/>
          </w:tcPr>
          <w:p w:rsidR="008423E4" w:rsidRPr="00A8133F" w:rsidRDefault="005140EA" w:rsidP="00C7170C">
            <w:pPr>
              <w:rPr>
                <w:b/>
              </w:rPr>
            </w:pPr>
            <w:r w:rsidRPr="009C1E9A">
              <w:rPr>
                <w:b/>
                <w:u w:val="single"/>
              </w:rPr>
              <w:lastRenderedPageBreak/>
              <w:t>EFFECTIVE DATE</w:t>
            </w:r>
            <w:r>
              <w:rPr>
                <w:b/>
              </w:rPr>
              <w:t xml:space="preserve"> </w:t>
            </w:r>
          </w:p>
          <w:p w:rsidR="008423E4" w:rsidRDefault="005140EA" w:rsidP="00C7170C"/>
          <w:p w:rsidR="008423E4" w:rsidRPr="003624F2" w:rsidRDefault="005140EA" w:rsidP="00C7170C">
            <w:r>
              <w:t>September 1, 2017.</w:t>
            </w:r>
          </w:p>
          <w:p w:rsidR="008423E4" w:rsidRPr="00233FDB" w:rsidRDefault="005140EA" w:rsidP="00C7170C">
            <w:pPr>
              <w:rPr>
                <w:b/>
              </w:rPr>
            </w:pPr>
          </w:p>
        </w:tc>
      </w:tr>
      <w:tr w:rsidR="00277841" w:rsidTr="003E06B1">
        <w:tc>
          <w:tcPr>
            <w:tcW w:w="9582" w:type="dxa"/>
          </w:tcPr>
          <w:p w:rsidR="003E06B1" w:rsidRDefault="005140EA" w:rsidP="00C7170C">
            <w:pPr>
              <w:jc w:val="both"/>
              <w:rPr>
                <w:b/>
                <w:u w:val="single"/>
              </w:rPr>
            </w:pPr>
            <w:r>
              <w:rPr>
                <w:b/>
                <w:u w:val="single"/>
              </w:rPr>
              <w:t xml:space="preserve">COMPARISON </w:t>
            </w:r>
            <w:r>
              <w:rPr>
                <w:b/>
                <w:u w:val="single"/>
              </w:rPr>
              <w:t>OF ORIGINAL AND SUBSTITUTE</w:t>
            </w:r>
          </w:p>
          <w:p w:rsidR="00273BDF" w:rsidRDefault="005140EA" w:rsidP="00C7170C">
            <w:pPr>
              <w:jc w:val="both"/>
            </w:pPr>
          </w:p>
          <w:p w:rsidR="00273BDF" w:rsidRDefault="005140EA" w:rsidP="00C7170C">
            <w:pPr>
              <w:jc w:val="both"/>
            </w:pPr>
            <w:r>
              <w:t xml:space="preserve">While C.S.H.B. 2991 may differ from the original in minor or nonsubstantive ways, the following comparison is organized and formatted in a manner that indicates the substantial differences between the introduced and committee </w:t>
            </w:r>
            <w:r>
              <w:t>substitute versions of the bill.</w:t>
            </w:r>
          </w:p>
          <w:p w:rsidR="00273BDF" w:rsidRPr="00273BDF" w:rsidRDefault="005140EA" w:rsidP="00C7170C">
            <w:pPr>
              <w:jc w:val="both"/>
            </w:pPr>
          </w:p>
        </w:tc>
      </w:tr>
      <w:tr w:rsidR="00277841" w:rsidTr="003E06B1">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277841" w:rsidTr="003E06B1">
              <w:trPr>
                <w:cantSplit/>
                <w:tblHeader/>
              </w:trPr>
              <w:tc>
                <w:tcPr>
                  <w:tcW w:w="4673" w:type="dxa"/>
                  <w:tcMar>
                    <w:bottom w:w="188" w:type="dxa"/>
                  </w:tcMar>
                </w:tcPr>
                <w:p w:rsidR="003E06B1" w:rsidRDefault="005140EA" w:rsidP="00C7170C">
                  <w:pPr>
                    <w:jc w:val="center"/>
                  </w:pPr>
                  <w:r>
                    <w:t>INTRODUCED</w:t>
                  </w:r>
                </w:p>
              </w:tc>
              <w:tc>
                <w:tcPr>
                  <w:tcW w:w="4673" w:type="dxa"/>
                  <w:tcMar>
                    <w:bottom w:w="188" w:type="dxa"/>
                  </w:tcMar>
                </w:tcPr>
                <w:p w:rsidR="003E06B1" w:rsidRDefault="005140EA" w:rsidP="00C7170C">
                  <w:pPr>
                    <w:jc w:val="center"/>
                  </w:pPr>
                  <w:r>
                    <w:t>HOUSE COMMITTEE SUBSTITUTE</w:t>
                  </w:r>
                </w:p>
              </w:tc>
            </w:tr>
            <w:tr w:rsidR="00277841" w:rsidTr="003E06B1">
              <w:tc>
                <w:tcPr>
                  <w:tcW w:w="4673" w:type="dxa"/>
                  <w:tcMar>
                    <w:right w:w="360" w:type="dxa"/>
                  </w:tcMar>
                </w:tcPr>
                <w:p w:rsidR="00273BDF" w:rsidRDefault="005140EA" w:rsidP="00C7170C">
                  <w:pPr>
                    <w:jc w:val="both"/>
                  </w:pPr>
                  <w:r>
                    <w:t>SECTION 1.  Section 1701.202(b), Occupations Code, is amended</w:t>
                  </w:r>
                  <w:r>
                    <w:t>.</w:t>
                  </w:r>
                </w:p>
                <w:p w:rsidR="003E06B1" w:rsidRDefault="005140EA" w:rsidP="00C7170C">
                  <w:pPr>
                    <w:jc w:val="both"/>
                  </w:pPr>
                </w:p>
              </w:tc>
              <w:tc>
                <w:tcPr>
                  <w:tcW w:w="4673" w:type="dxa"/>
                  <w:tcMar>
                    <w:left w:w="360" w:type="dxa"/>
                  </w:tcMar>
                </w:tcPr>
                <w:p w:rsidR="003E06B1" w:rsidRDefault="005140EA" w:rsidP="00C7170C">
                  <w:pPr>
                    <w:jc w:val="both"/>
                  </w:pPr>
                  <w:r>
                    <w:t>SECTION 1. Same as introduced version.</w:t>
                  </w:r>
                </w:p>
                <w:p w:rsidR="003E06B1" w:rsidRDefault="005140EA" w:rsidP="00C7170C">
                  <w:pPr>
                    <w:jc w:val="both"/>
                  </w:pPr>
                </w:p>
              </w:tc>
            </w:tr>
            <w:tr w:rsidR="00277841" w:rsidTr="003E06B1">
              <w:tc>
                <w:tcPr>
                  <w:tcW w:w="4673" w:type="dxa"/>
                  <w:tcMar>
                    <w:right w:w="360" w:type="dxa"/>
                  </w:tcMar>
                </w:tcPr>
                <w:p w:rsidR="003E06B1" w:rsidRDefault="005140EA" w:rsidP="00C7170C">
                  <w:pPr>
                    <w:jc w:val="both"/>
                  </w:pPr>
                  <w:r>
                    <w:t xml:space="preserve">SECTION 2.  Subchapter E, Chapter 1701, Occupations Code, is amended by </w:t>
                  </w:r>
                  <w:r>
                    <w:t>adding Section 1701.2031 to read as follows:</w:t>
                  </w:r>
                </w:p>
                <w:p w:rsidR="003E06B1" w:rsidRDefault="005140EA" w:rsidP="00C7170C">
                  <w:pPr>
                    <w:jc w:val="both"/>
                  </w:pPr>
                  <w:r>
                    <w:rPr>
                      <w:u w:val="single"/>
                    </w:rPr>
                    <w:t xml:space="preserve">Sec. 1701.2031.  CONFIDENTIALITY OF INVESTIGATION MATERIAL.  (a)  Information or material, including an investigation file, is confidential and not subject to disclosure under Chapter 552, Government Code, </w:t>
                  </w:r>
                  <w:r w:rsidRPr="00273BDF">
                    <w:rPr>
                      <w:highlight w:val="lightGray"/>
                      <w:u w:val="single"/>
                    </w:rPr>
                    <w:t>or an</w:t>
                  </w:r>
                  <w:r w:rsidRPr="00273BDF">
                    <w:rPr>
                      <w:highlight w:val="lightGray"/>
                      <w:u w:val="single"/>
                    </w:rPr>
                    <w:t>y other means of legal compulsion for release, including disclosure, discovery, or subpoena</w:t>
                  </w:r>
                  <w:r w:rsidRPr="00FC3F06">
                    <w:rPr>
                      <w:highlight w:val="lightGray"/>
                      <w:u w:val="single"/>
                    </w:rPr>
                    <w:t>,</w:t>
                  </w:r>
                  <w:r>
                    <w:rPr>
                      <w:u w:val="single"/>
                    </w:rPr>
                    <w:t xml:space="preserve"> if the information or material is prepared or compiled by the commission in connection with a complaint or an investigation of any person subject to the jurisdicti</w:t>
                  </w:r>
                  <w:r>
                    <w:rPr>
                      <w:u w:val="single"/>
                    </w:rPr>
                    <w:t>on of the commission.</w:t>
                  </w:r>
                </w:p>
                <w:p w:rsidR="003E06B1" w:rsidRDefault="005140EA" w:rsidP="00C7170C">
                  <w:pPr>
                    <w:jc w:val="both"/>
                  </w:pPr>
                  <w:r>
                    <w:rPr>
                      <w:u w:val="single"/>
                    </w:rPr>
                    <w:t>(b)  Notwithstanding Subsection (a), information or material prepared or compiled by the commission in connection with a complaint or an investigation may be disclosed:</w:t>
                  </w:r>
                </w:p>
                <w:p w:rsidR="003E06B1" w:rsidRDefault="005140EA" w:rsidP="00C7170C">
                  <w:pPr>
                    <w:jc w:val="both"/>
                  </w:pPr>
                  <w:r>
                    <w:rPr>
                      <w:u w:val="single"/>
                    </w:rPr>
                    <w:t xml:space="preserve">(1)  </w:t>
                  </w:r>
                  <w:r w:rsidRPr="008209DE">
                    <w:rPr>
                      <w:u w:val="single"/>
                    </w:rPr>
                    <w:t xml:space="preserve">to </w:t>
                  </w:r>
                  <w:r>
                    <w:rPr>
                      <w:u w:val="single"/>
                    </w:rPr>
                    <w:t>the respondent of the complaint;</w:t>
                  </w:r>
                </w:p>
                <w:p w:rsidR="003E06B1" w:rsidRDefault="005140EA" w:rsidP="00C7170C">
                  <w:pPr>
                    <w:jc w:val="both"/>
                  </w:pPr>
                  <w:r>
                    <w:rPr>
                      <w:u w:val="single"/>
                    </w:rPr>
                    <w:t xml:space="preserve">(2)  </w:t>
                  </w:r>
                  <w:r w:rsidRPr="008209DE">
                    <w:rPr>
                      <w:u w:val="single"/>
                    </w:rPr>
                    <w:t xml:space="preserve">to </w:t>
                  </w:r>
                  <w:r>
                    <w:rPr>
                      <w:u w:val="single"/>
                    </w:rPr>
                    <w:t>a person providi</w:t>
                  </w:r>
                  <w:r>
                    <w:rPr>
                      <w:u w:val="single"/>
                    </w:rPr>
                    <w:t>ng a service to the commission, an expert or other witness, or an investigator, if the information is necessary for preparation for, or a presentation in, a disciplinary proceeding against a license holder, or a subsequent trial or appeal taken from a disc</w:t>
                  </w:r>
                  <w:r>
                    <w:rPr>
                      <w:u w:val="single"/>
                    </w:rPr>
                    <w:t>iplinary proceeding;</w:t>
                  </w:r>
                </w:p>
                <w:p w:rsidR="003E06B1" w:rsidRDefault="005140EA" w:rsidP="00C7170C">
                  <w:pPr>
                    <w:jc w:val="both"/>
                  </w:pPr>
                  <w:r>
                    <w:rPr>
                      <w:u w:val="single"/>
                    </w:rPr>
                    <w:t xml:space="preserve">(3)  </w:t>
                  </w:r>
                  <w:r w:rsidRPr="008209DE">
                    <w:rPr>
                      <w:u w:val="single"/>
                    </w:rPr>
                    <w:t xml:space="preserve">to </w:t>
                  </w:r>
                  <w:r>
                    <w:rPr>
                      <w:u w:val="single"/>
                    </w:rPr>
                    <w:t>a law enforcement agency;</w:t>
                  </w:r>
                </w:p>
                <w:p w:rsidR="003E06B1" w:rsidRDefault="005140EA" w:rsidP="00C7170C">
                  <w:pPr>
                    <w:jc w:val="both"/>
                    <w:rPr>
                      <w:u w:val="single"/>
                    </w:rPr>
                  </w:pPr>
                  <w:r>
                    <w:rPr>
                      <w:u w:val="single"/>
                    </w:rPr>
                    <w:t xml:space="preserve">(4)  </w:t>
                  </w:r>
                  <w:r w:rsidRPr="008209DE">
                    <w:rPr>
                      <w:u w:val="single"/>
                    </w:rPr>
                    <w:t xml:space="preserve">to </w:t>
                  </w:r>
                  <w:r>
                    <w:rPr>
                      <w:u w:val="single"/>
                    </w:rPr>
                    <w:t>the State Office of Administrative Hearings; or</w:t>
                  </w:r>
                </w:p>
                <w:p w:rsidR="00273BDF" w:rsidRDefault="005140EA" w:rsidP="00C7170C">
                  <w:pPr>
                    <w:jc w:val="both"/>
                  </w:pPr>
                </w:p>
                <w:p w:rsidR="003E06B1" w:rsidRDefault="005140EA" w:rsidP="00C7170C">
                  <w:pPr>
                    <w:jc w:val="both"/>
                  </w:pPr>
                  <w:r>
                    <w:rPr>
                      <w:u w:val="single"/>
                    </w:rPr>
                    <w:t xml:space="preserve">(5)  </w:t>
                  </w:r>
                  <w:r w:rsidRPr="008209DE">
                    <w:rPr>
                      <w:u w:val="single"/>
                    </w:rPr>
                    <w:t xml:space="preserve">to </w:t>
                  </w:r>
                  <w:r>
                    <w:rPr>
                      <w:u w:val="single"/>
                    </w:rPr>
                    <w:t xml:space="preserve">the commission, or a panel of the commission, for use during any proceeding conducted by the State Office of Administrative Hearings or </w:t>
                  </w:r>
                  <w:r>
                    <w:rPr>
                      <w:u w:val="single"/>
                    </w:rPr>
                    <w:t>in a subsequent trial or appeal of a commission action or order.</w:t>
                  </w:r>
                </w:p>
                <w:p w:rsidR="003E06B1" w:rsidRDefault="005140EA" w:rsidP="00C7170C">
                  <w:pPr>
                    <w:jc w:val="both"/>
                  </w:pPr>
                  <w:r>
                    <w:rPr>
                      <w:u w:val="single"/>
                    </w:rPr>
                    <w:t>(c)  The release of information under Subsection (b) does not constitute a release or disclosure for purposes of Section 552.007, Government Code.</w:t>
                  </w:r>
                </w:p>
                <w:p w:rsidR="003E06B1" w:rsidRDefault="005140EA" w:rsidP="00C7170C">
                  <w:pPr>
                    <w:jc w:val="both"/>
                  </w:pPr>
                  <w:r>
                    <w:rPr>
                      <w:u w:val="single"/>
                    </w:rPr>
                    <w:t>(d)  The filing of formal charges by the com</w:t>
                  </w:r>
                  <w:r>
                    <w:rPr>
                      <w:u w:val="single"/>
                    </w:rPr>
                    <w:t>mission against a license holder, the nature of those charges, disciplinary proceedings of the commission, and final disciplinary actions by the commission, including warnings and reprimands, are not confidential and are subject to disclosure in accordance</w:t>
                  </w:r>
                  <w:r>
                    <w:rPr>
                      <w:u w:val="single"/>
                    </w:rPr>
                    <w:t xml:space="preserve"> with Chapter 552, Government Code.</w:t>
                  </w:r>
                </w:p>
                <w:p w:rsidR="003E06B1" w:rsidRDefault="005140EA" w:rsidP="00C7170C">
                  <w:pPr>
                    <w:jc w:val="both"/>
                  </w:pPr>
                  <w:r>
                    <w:rPr>
                      <w:u w:val="single"/>
                    </w:rPr>
                    <w:t>(e)  After the investigation of a complaint in which the commission imposes a disciplinary action against a license holder under Section 1701.501, the information and materials prepared or compiled by the commission rega</w:t>
                  </w:r>
                  <w:r>
                    <w:rPr>
                      <w:u w:val="single"/>
                    </w:rPr>
                    <w:t>rding the complaint and investigation of the license holder are not confidential and are subject to disclosure in accordance with Chapter 552, Government Code, not including any information that reveals or could reveal the identity of a complainant or witn</w:t>
                  </w:r>
                  <w:r>
                    <w:rPr>
                      <w:u w:val="single"/>
                    </w:rPr>
                    <w:t>ess involved in the complaint, investigation, or action.</w:t>
                  </w:r>
                </w:p>
                <w:p w:rsidR="003E06B1" w:rsidRDefault="005140EA" w:rsidP="00C7170C">
                  <w:pPr>
                    <w:jc w:val="both"/>
                  </w:pPr>
                </w:p>
              </w:tc>
              <w:tc>
                <w:tcPr>
                  <w:tcW w:w="4673" w:type="dxa"/>
                  <w:tcMar>
                    <w:left w:w="360" w:type="dxa"/>
                  </w:tcMar>
                </w:tcPr>
                <w:p w:rsidR="003E06B1" w:rsidRDefault="005140EA" w:rsidP="00C7170C">
                  <w:pPr>
                    <w:jc w:val="both"/>
                  </w:pPr>
                  <w:r>
                    <w:t>SECTION 2.  Subchapter E, Chapter 1701, Occupations Code, is amended by adding Section 1701.2031 to read as follows:</w:t>
                  </w:r>
                </w:p>
                <w:p w:rsidR="00273BDF" w:rsidRDefault="005140EA" w:rsidP="00C7170C">
                  <w:pPr>
                    <w:jc w:val="both"/>
                    <w:rPr>
                      <w:u w:val="single"/>
                    </w:rPr>
                  </w:pPr>
                  <w:r>
                    <w:rPr>
                      <w:u w:val="single"/>
                    </w:rPr>
                    <w:t xml:space="preserve">Sec. 1701.2031.  CONFIDENTIALITY OF INVESTIGATION MATERIAL.  (a)  Information or </w:t>
                  </w:r>
                  <w:r>
                    <w:rPr>
                      <w:u w:val="single"/>
                    </w:rPr>
                    <w:t xml:space="preserve">material, including an investigation file, is confidential and not subject to disclosure under Chapter 552, Government Code, </w:t>
                  </w:r>
                </w:p>
                <w:p w:rsidR="00273BDF" w:rsidRDefault="005140EA" w:rsidP="00C7170C">
                  <w:pPr>
                    <w:jc w:val="both"/>
                    <w:rPr>
                      <w:u w:val="single"/>
                    </w:rPr>
                  </w:pPr>
                </w:p>
                <w:p w:rsidR="00273BDF" w:rsidRDefault="005140EA" w:rsidP="00C7170C">
                  <w:pPr>
                    <w:jc w:val="both"/>
                    <w:rPr>
                      <w:u w:val="single"/>
                    </w:rPr>
                  </w:pPr>
                </w:p>
                <w:p w:rsidR="003E06B1" w:rsidRDefault="005140EA" w:rsidP="00C7170C">
                  <w:pPr>
                    <w:jc w:val="both"/>
                  </w:pPr>
                  <w:r>
                    <w:rPr>
                      <w:u w:val="single"/>
                    </w:rPr>
                    <w:t>if the information or material is prepared or compiled by the commission in connection with a complaint or an investigation of a</w:t>
                  </w:r>
                  <w:r>
                    <w:rPr>
                      <w:u w:val="single"/>
                    </w:rPr>
                    <w:t>ny person subject to the jurisdiction of the commission.</w:t>
                  </w:r>
                </w:p>
                <w:p w:rsidR="003E06B1" w:rsidRDefault="005140EA" w:rsidP="00C7170C">
                  <w:pPr>
                    <w:jc w:val="both"/>
                  </w:pPr>
                  <w:r>
                    <w:rPr>
                      <w:u w:val="single"/>
                    </w:rPr>
                    <w:t xml:space="preserve">(b)  Notwithstanding Subsection (a), information or material prepared or compiled by the commission in connection with a complaint or an investigation may be disclosed </w:t>
                  </w:r>
                  <w:r w:rsidRPr="008209DE">
                    <w:rPr>
                      <w:u w:val="single"/>
                    </w:rPr>
                    <w:t>to</w:t>
                  </w:r>
                  <w:r>
                    <w:rPr>
                      <w:u w:val="single"/>
                    </w:rPr>
                    <w:t>:</w:t>
                  </w:r>
                </w:p>
                <w:p w:rsidR="003E06B1" w:rsidRDefault="005140EA" w:rsidP="00C7170C">
                  <w:pPr>
                    <w:jc w:val="both"/>
                  </w:pPr>
                  <w:r>
                    <w:rPr>
                      <w:u w:val="single"/>
                    </w:rPr>
                    <w:t xml:space="preserve">(1)  the respondent of the </w:t>
                  </w:r>
                  <w:r>
                    <w:rPr>
                      <w:u w:val="single"/>
                    </w:rPr>
                    <w:t>complaint;</w:t>
                  </w:r>
                </w:p>
                <w:p w:rsidR="003E06B1" w:rsidRDefault="005140EA" w:rsidP="00C7170C">
                  <w:pPr>
                    <w:jc w:val="both"/>
                  </w:pPr>
                  <w:r>
                    <w:rPr>
                      <w:u w:val="single"/>
                    </w:rPr>
                    <w:t xml:space="preserve">(2)  a person providing a service to the commission, an expert or other witness, or an investigator, if the information is necessary for preparation for, or a presentation in, a disciplinary proceeding against a license holder, or a subsequent </w:t>
                  </w:r>
                  <w:r>
                    <w:rPr>
                      <w:u w:val="single"/>
                    </w:rPr>
                    <w:t>trial or appeal taken from a disciplinary proceeding;</w:t>
                  </w:r>
                </w:p>
                <w:p w:rsidR="003E06B1" w:rsidRDefault="005140EA" w:rsidP="00C7170C">
                  <w:pPr>
                    <w:jc w:val="both"/>
                  </w:pPr>
                  <w:r>
                    <w:rPr>
                      <w:u w:val="single"/>
                    </w:rPr>
                    <w:t>(3)  a law enforcement agency;</w:t>
                  </w:r>
                </w:p>
                <w:p w:rsidR="003E06B1" w:rsidRDefault="005140EA" w:rsidP="00C7170C">
                  <w:pPr>
                    <w:jc w:val="both"/>
                  </w:pPr>
                  <w:r>
                    <w:rPr>
                      <w:u w:val="single"/>
                    </w:rPr>
                    <w:t>(4)  the State Office of Administrative Hearings;</w:t>
                  </w:r>
                </w:p>
                <w:p w:rsidR="00273BDF" w:rsidRDefault="005140EA" w:rsidP="00C7170C">
                  <w:pPr>
                    <w:jc w:val="both"/>
                    <w:rPr>
                      <w:u w:val="single"/>
                    </w:rPr>
                  </w:pPr>
                  <w:r w:rsidRPr="00273BDF">
                    <w:rPr>
                      <w:highlight w:val="lightGray"/>
                      <w:u w:val="single"/>
                    </w:rPr>
                    <w:t>(5)  the office of the state auditor;</w:t>
                  </w:r>
                  <w:r w:rsidRPr="0058600F">
                    <w:rPr>
                      <w:u w:val="single"/>
                    </w:rPr>
                    <w:t xml:space="preserve"> or</w:t>
                  </w:r>
                </w:p>
                <w:p w:rsidR="00273BDF" w:rsidRPr="00273BDF" w:rsidRDefault="005140EA" w:rsidP="00C7170C">
                  <w:pPr>
                    <w:jc w:val="both"/>
                    <w:rPr>
                      <w:u w:val="single"/>
                    </w:rPr>
                  </w:pPr>
                  <w:r>
                    <w:rPr>
                      <w:u w:val="single"/>
                    </w:rPr>
                    <w:t>(6)  the commission, or a panel of the commission, for use during any proceeding</w:t>
                  </w:r>
                  <w:r>
                    <w:rPr>
                      <w:u w:val="single"/>
                    </w:rPr>
                    <w:t xml:space="preserve"> conducted by the State Office of Administrative Hearings or in a subsequent trial or appeal of a commission action or order.</w:t>
                  </w:r>
                </w:p>
                <w:p w:rsidR="00273BDF" w:rsidRPr="00273BDF" w:rsidRDefault="005140EA" w:rsidP="00C7170C">
                  <w:pPr>
                    <w:jc w:val="both"/>
                    <w:rPr>
                      <w:u w:val="single"/>
                    </w:rPr>
                  </w:pPr>
                  <w:r>
                    <w:rPr>
                      <w:u w:val="single"/>
                    </w:rPr>
                    <w:t xml:space="preserve">(c)  The release of information under Subsection (b) does not constitute a release or disclosure for purposes of Section 552.007, </w:t>
                  </w:r>
                  <w:r>
                    <w:rPr>
                      <w:u w:val="single"/>
                    </w:rPr>
                    <w:t>Government Code.</w:t>
                  </w:r>
                </w:p>
                <w:p w:rsidR="00273BDF" w:rsidRPr="00273BDF" w:rsidRDefault="005140EA" w:rsidP="00C7170C">
                  <w:pPr>
                    <w:jc w:val="both"/>
                    <w:rPr>
                      <w:u w:val="single"/>
                    </w:rPr>
                  </w:pPr>
                  <w:r>
                    <w:rPr>
                      <w:u w:val="single"/>
                    </w:rPr>
                    <w:t>(d)  The filing of formal charges by the commission against a license holder, the nature of those charges, disciplinary proceedings of the commission, and final disciplinary actions by the commission, including warnings and reprimands, are</w:t>
                  </w:r>
                  <w:r>
                    <w:rPr>
                      <w:u w:val="single"/>
                    </w:rPr>
                    <w:t xml:space="preserve"> not confidential and are subject to disclosure in accordance with Chapter 552, Government Code.</w:t>
                  </w:r>
                </w:p>
                <w:p w:rsidR="003E06B1" w:rsidRDefault="005140EA" w:rsidP="00C7170C">
                  <w:pPr>
                    <w:jc w:val="both"/>
                  </w:pPr>
                  <w:r>
                    <w:rPr>
                      <w:u w:val="single"/>
                    </w:rPr>
                    <w:t>(e)  After the investigation of a complaint in which the commission imposes a disciplinary action against a license holder under Section 1701.501, the informat</w:t>
                  </w:r>
                  <w:r>
                    <w:rPr>
                      <w:u w:val="single"/>
                    </w:rPr>
                    <w:t xml:space="preserve">ion and materials prepared or compiled by the commission regarding the complaint and investigation of the license holder are not confidential and are subject to disclosure in accordance with Chapter 552, Government Code, not including any information that </w:t>
                  </w:r>
                  <w:r>
                    <w:rPr>
                      <w:u w:val="single"/>
                    </w:rPr>
                    <w:t>reveals or could reveal the identity of a complainant or witness involved in the complaint, investigation, or action.</w:t>
                  </w:r>
                </w:p>
                <w:p w:rsidR="003E06B1" w:rsidRDefault="005140EA" w:rsidP="00C7170C">
                  <w:pPr>
                    <w:jc w:val="both"/>
                  </w:pPr>
                </w:p>
              </w:tc>
            </w:tr>
            <w:tr w:rsidR="00277841" w:rsidTr="003E06B1">
              <w:tc>
                <w:tcPr>
                  <w:tcW w:w="4673" w:type="dxa"/>
                  <w:tcMar>
                    <w:right w:w="360" w:type="dxa"/>
                  </w:tcMar>
                </w:tcPr>
                <w:p w:rsidR="003E06B1" w:rsidRDefault="005140EA" w:rsidP="00C7170C">
                  <w:pPr>
                    <w:jc w:val="both"/>
                  </w:pPr>
                  <w:r>
                    <w:t>SECTION 3.  Section 1701.202, Occupations Code, as amended by this Act, and Section 1701.2031, Occupations Code, as added by this Act, a</w:t>
                  </w:r>
                  <w:r>
                    <w:t>pply only to a complaint filed or an investigation commenced on or after the effective date of this Act.  A complaint filed or an investigation commenced before that date is governed by the law in effect on the date the complaint was filed or the investiga</w:t>
                  </w:r>
                  <w:r>
                    <w:t>tion was commenced, and the former law is continued in effect for that purpose.</w:t>
                  </w:r>
                </w:p>
                <w:p w:rsidR="003E06B1" w:rsidRDefault="005140EA" w:rsidP="00C7170C">
                  <w:pPr>
                    <w:jc w:val="both"/>
                  </w:pPr>
                </w:p>
              </w:tc>
              <w:tc>
                <w:tcPr>
                  <w:tcW w:w="4673" w:type="dxa"/>
                  <w:tcMar>
                    <w:left w:w="360" w:type="dxa"/>
                  </w:tcMar>
                </w:tcPr>
                <w:p w:rsidR="003E06B1" w:rsidRDefault="005140EA" w:rsidP="00C7170C">
                  <w:pPr>
                    <w:jc w:val="both"/>
                  </w:pPr>
                  <w:r>
                    <w:t>SECTION 3. Same as introduced version.</w:t>
                  </w:r>
                </w:p>
                <w:p w:rsidR="003E06B1" w:rsidRDefault="005140EA" w:rsidP="00C7170C">
                  <w:pPr>
                    <w:jc w:val="both"/>
                  </w:pPr>
                </w:p>
                <w:p w:rsidR="003E06B1" w:rsidRDefault="005140EA" w:rsidP="00C7170C">
                  <w:pPr>
                    <w:jc w:val="both"/>
                  </w:pPr>
                </w:p>
              </w:tc>
            </w:tr>
            <w:tr w:rsidR="00277841" w:rsidTr="003E06B1">
              <w:tc>
                <w:tcPr>
                  <w:tcW w:w="4673" w:type="dxa"/>
                  <w:tcMar>
                    <w:right w:w="360" w:type="dxa"/>
                  </w:tcMar>
                </w:tcPr>
                <w:p w:rsidR="003E06B1" w:rsidRDefault="005140EA" w:rsidP="00C7170C">
                  <w:pPr>
                    <w:jc w:val="both"/>
                  </w:pPr>
                  <w:r>
                    <w:t>SECTION 4.  This Act takes effect September 1, 2017.</w:t>
                  </w:r>
                </w:p>
                <w:p w:rsidR="003E06B1" w:rsidRDefault="005140EA" w:rsidP="00C7170C">
                  <w:pPr>
                    <w:jc w:val="both"/>
                  </w:pPr>
                </w:p>
              </w:tc>
              <w:tc>
                <w:tcPr>
                  <w:tcW w:w="4673" w:type="dxa"/>
                  <w:tcMar>
                    <w:left w:w="360" w:type="dxa"/>
                  </w:tcMar>
                </w:tcPr>
                <w:p w:rsidR="003E06B1" w:rsidRDefault="005140EA" w:rsidP="00C7170C">
                  <w:pPr>
                    <w:jc w:val="both"/>
                  </w:pPr>
                  <w:r>
                    <w:t>SECTION 4. Same as introduced version.</w:t>
                  </w:r>
                </w:p>
                <w:p w:rsidR="003E06B1" w:rsidRDefault="005140EA" w:rsidP="00C7170C">
                  <w:pPr>
                    <w:jc w:val="both"/>
                  </w:pPr>
                </w:p>
                <w:p w:rsidR="003E06B1" w:rsidRDefault="005140EA" w:rsidP="00C7170C">
                  <w:pPr>
                    <w:jc w:val="both"/>
                  </w:pPr>
                </w:p>
              </w:tc>
            </w:tr>
          </w:tbl>
          <w:p w:rsidR="003E06B1" w:rsidRDefault="005140EA" w:rsidP="00C7170C"/>
          <w:p w:rsidR="003E06B1" w:rsidRPr="009C1E9A" w:rsidRDefault="005140EA" w:rsidP="00C7170C">
            <w:pPr>
              <w:rPr>
                <w:b/>
                <w:u w:val="single"/>
              </w:rPr>
            </w:pPr>
          </w:p>
        </w:tc>
      </w:tr>
    </w:tbl>
    <w:p w:rsidR="004108C3" w:rsidRPr="008423E4" w:rsidRDefault="005140E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140EA">
      <w:r>
        <w:separator/>
      </w:r>
    </w:p>
  </w:endnote>
  <w:endnote w:type="continuationSeparator" w:id="0">
    <w:p w:rsidR="00000000" w:rsidRDefault="0051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77841" w:rsidTr="009C1E9A">
      <w:trPr>
        <w:cantSplit/>
      </w:trPr>
      <w:tc>
        <w:tcPr>
          <w:tcW w:w="0" w:type="pct"/>
        </w:tcPr>
        <w:p w:rsidR="00137D90" w:rsidRDefault="005140EA" w:rsidP="009C1E9A">
          <w:pPr>
            <w:pStyle w:val="Footer"/>
            <w:tabs>
              <w:tab w:val="clear" w:pos="8640"/>
              <w:tab w:val="right" w:pos="9360"/>
            </w:tabs>
          </w:pPr>
        </w:p>
      </w:tc>
      <w:tc>
        <w:tcPr>
          <w:tcW w:w="2395" w:type="pct"/>
        </w:tcPr>
        <w:p w:rsidR="00137D90" w:rsidRDefault="005140EA" w:rsidP="009C1E9A">
          <w:pPr>
            <w:pStyle w:val="Footer"/>
            <w:tabs>
              <w:tab w:val="clear" w:pos="8640"/>
              <w:tab w:val="right" w:pos="9360"/>
            </w:tabs>
          </w:pPr>
        </w:p>
        <w:p w:rsidR="001A4310" w:rsidRDefault="005140EA" w:rsidP="009C1E9A">
          <w:pPr>
            <w:pStyle w:val="Footer"/>
            <w:tabs>
              <w:tab w:val="clear" w:pos="8640"/>
              <w:tab w:val="right" w:pos="9360"/>
            </w:tabs>
          </w:pPr>
        </w:p>
        <w:p w:rsidR="00137D90" w:rsidRDefault="005140EA" w:rsidP="009C1E9A">
          <w:pPr>
            <w:pStyle w:val="Footer"/>
            <w:tabs>
              <w:tab w:val="clear" w:pos="8640"/>
              <w:tab w:val="right" w:pos="9360"/>
            </w:tabs>
          </w:pPr>
        </w:p>
      </w:tc>
      <w:tc>
        <w:tcPr>
          <w:tcW w:w="2453" w:type="pct"/>
        </w:tcPr>
        <w:p w:rsidR="00137D90" w:rsidRDefault="005140EA" w:rsidP="009C1E9A">
          <w:pPr>
            <w:pStyle w:val="Footer"/>
            <w:tabs>
              <w:tab w:val="clear" w:pos="8640"/>
              <w:tab w:val="right" w:pos="9360"/>
            </w:tabs>
            <w:jc w:val="right"/>
          </w:pPr>
        </w:p>
      </w:tc>
    </w:tr>
    <w:tr w:rsidR="00277841" w:rsidTr="009C1E9A">
      <w:trPr>
        <w:cantSplit/>
      </w:trPr>
      <w:tc>
        <w:tcPr>
          <w:tcW w:w="0" w:type="pct"/>
        </w:tcPr>
        <w:p w:rsidR="00EC379B" w:rsidRDefault="005140EA" w:rsidP="009C1E9A">
          <w:pPr>
            <w:pStyle w:val="Footer"/>
            <w:tabs>
              <w:tab w:val="clear" w:pos="8640"/>
              <w:tab w:val="right" w:pos="9360"/>
            </w:tabs>
          </w:pPr>
        </w:p>
      </w:tc>
      <w:tc>
        <w:tcPr>
          <w:tcW w:w="2395" w:type="pct"/>
        </w:tcPr>
        <w:p w:rsidR="00EC379B" w:rsidRPr="009C1E9A" w:rsidRDefault="005140EA" w:rsidP="009C1E9A">
          <w:pPr>
            <w:pStyle w:val="Footer"/>
            <w:tabs>
              <w:tab w:val="clear" w:pos="8640"/>
              <w:tab w:val="right" w:pos="9360"/>
            </w:tabs>
            <w:rPr>
              <w:rFonts w:ascii="Shruti" w:hAnsi="Shruti"/>
              <w:sz w:val="22"/>
            </w:rPr>
          </w:pPr>
          <w:r>
            <w:rPr>
              <w:rFonts w:ascii="Shruti" w:hAnsi="Shruti"/>
              <w:sz w:val="22"/>
            </w:rPr>
            <w:t>85R 23253</w:t>
          </w:r>
        </w:p>
      </w:tc>
      <w:tc>
        <w:tcPr>
          <w:tcW w:w="2453" w:type="pct"/>
        </w:tcPr>
        <w:p w:rsidR="00EC379B" w:rsidRDefault="005140EA" w:rsidP="009C1E9A">
          <w:pPr>
            <w:pStyle w:val="Footer"/>
            <w:tabs>
              <w:tab w:val="clear" w:pos="8640"/>
              <w:tab w:val="right" w:pos="9360"/>
            </w:tabs>
            <w:jc w:val="right"/>
          </w:pPr>
          <w:r>
            <w:fldChar w:fldCharType="begin"/>
          </w:r>
          <w:r>
            <w:instrText xml:space="preserve"> DOCPROPERTY  OTID  \* MERGEFORMAT </w:instrText>
          </w:r>
          <w:r>
            <w:fldChar w:fldCharType="separate"/>
          </w:r>
          <w:r>
            <w:t>17.102.511</w:t>
          </w:r>
          <w:r>
            <w:fldChar w:fldCharType="end"/>
          </w:r>
        </w:p>
      </w:tc>
    </w:tr>
    <w:tr w:rsidR="00277841" w:rsidTr="009C1E9A">
      <w:trPr>
        <w:cantSplit/>
      </w:trPr>
      <w:tc>
        <w:tcPr>
          <w:tcW w:w="0" w:type="pct"/>
        </w:tcPr>
        <w:p w:rsidR="00EC379B" w:rsidRDefault="005140EA" w:rsidP="009C1E9A">
          <w:pPr>
            <w:pStyle w:val="Footer"/>
            <w:tabs>
              <w:tab w:val="clear" w:pos="4320"/>
              <w:tab w:val="clear" w:pos="8640"/>
              <w:tab w:val="left" w:pos="2865"/>
            </w:tabs>
          </w:pPr>
        </w:p>
      </w:tc>
      <w:tc>
        <w:tcPr>
          <w:tcW w:w="2395" w:type="pct"/>
        </w:tcPr>
        <w:p w:rsidR="00EC379B" w:rsidRPr="009C1E9A" w:rsidRDefault="005140EA" w:rsidP="009C1E9A">
          <w:pPr>
            <w:pStyle w:val="Footer"/>
            <w:tabs>
              <w:tab w:val="clear" w:pos="4320"/>
              <w:tab w:val="clear" w:pos="8640"/>
              <w:tab w:val="left" w:pos="2865"/>
            </w:tabs>
            <w:rPr>
              <w:rFonts w:ascii="Shruti" w:hAnsi="Shruti"/>
              <w:sz w:val="22"/>
            </w:rPr>
          </w:pPr>
          <w:r>
            <w:rPr>
              <w:rFonts w:ascii="Shruti" w:hAnsi="Shruti"/>
              <w:sz w:val="22"/>
            </w:rPr>
            <w:t>Substitute Document Number: 85R 19414</w:t>
          </w:r>
        </w:p>
      </w:tc>
      <w:tc>
        <w:tcPr>
          <w:tcW w:w="2453" w:type="pct"/>
        </w:tcPr>
        <w:p w:rsidR="00EC379B" w:rsidRDefault="005140EA" w:rsidP="006D504F">
          <w:pPr>
            <w:pStyle w:val="Footer"/>
            <w:rPr>
              <w:rStyle w:val="PageNumber"/>
            </w:rPr>
          </w:pPr>
        </w:p>
        <w:p w:rsidR="00EC379B" w:rsidRDefault="005140EA" w:rsidP="009C1E9A">
          <w:pPr>
            <w:pStyle w:val="Footer"/>
            <w:tabs>
              <w:tab w:val="clear" w:pos="8640"/>
              <w:tab w:val="right" w:pos="9360"/>
            </w:tabs>
            <w:jc w:val="right"/>
          </w:pPr>
        </w:p>
      </w:tc>
    </w:tr>
    <w:tr w:rsidR="00277841" w:rsidTr="009C1E9A">
      <w:trPr>
        <w:cantSplit/>
        <w:trHeight w:val="323"/>
      </w:trPr>
      <w:tc>
        <w:tcPr>
          <w:tcW w:w="0" w:type="pct"/>
          <w:gridSpan w:val="3"/>
        </w:tcPr>
        <w:p w:rsidR="00EC379B" w:rsidRDefault="005140E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140EA" w:rsidP="009C1E9A">
          <w:pPr>
            <w:pStyle w:val="Footer"/>
            <w:tabs>
              <w:tab w:val="clear" w:pos="8640"/>
              <w:tab w:val="right" w:pos="9360"/>
            </w:tabs>
            <w:jc w:val="center"/>
          </w:pPr>
        </w:p>
      </w:tc>
    </w:tr>
  </w:tbl>
  <w:p w:rsidR="00EC379B" w:rsidRPr="00FF6F72" w:rsidRDefault="005140E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140EA">
      <w:r>
        <w:separator/>
      </w:r>
    </w:p>
  </w:footnote>
  <w:footnote w:type="continuationSeparator" w:id="0">
    <w:p w:rsidR="00000000" w:rsidRDefault="00514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41"/>
    <w:rsid w:val="00277841"/>
    <w:rsid w:val="0051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14778"/>
    <w:rPr>
      <w:sz w:val="16"/>
      <w:szCs w:val="16"/>
    </w:rPr>
  </w:style>
  <w:style w:type="paragraph" w:styleId="CommentText">
    <w:name w:val="annotation text"/>
    <w:basedOn w:val="Normal"/>
    <w:link w:val="CommentTextChar"/>
    <w:rsid w:val="00F14778"/>
    <w:rPr>
      <w:sz w:val="20"/>
      <w:szCs w:val="20"/>
    </w:rPr>
  </w:style>
  <w:style w:type="character" w:customStyle="1" w:styleId="CommentTextChar">
    <w:name w:val="Comment Text Char"/>
    <w:basedOn w:val="DefaultParagraphFont"/>
    <w:link w:val="CommentText"/>
    <w:rsid w:val="00F14778"/>
  </w:style>
  <w:style w:type="paragraph" w:styleId="CommentSubject">
    <w:name w:val="annotation subject"/>
    <w:basedOn w:val="CommentText"/>
    <w:next w:val="CommentText"/>
    <w:link w:val="CommentSubjectChar"/>
    <w:rsid w:val="00F14778"/>
    <w:rPr>
      <w:b/>
      <w:bCs/>
    </w:rPr>
  </w:style>
  <w:style w:type="character" w:customStyle="1" w:styleId="CommentSubjectChar">
    <w:name w:val="Comment Subject Char"/>
    <w:basedOn w:val="CommentTextChar"/>
    <w:link w:val="CommentSubject"/>
    <w:rsid w:val="00F14778"/>
    <w:rPr>
      <w:b/>
      <w:bCs/>
    </w:rPr>
  </w:style>
  <w:style w:type="paragraph" w:styleId="Revision">
    <w:name w:val="Revision"/>
    <w:hidden/>
    <w:uiPriority w:val="99"/>
    <w:semiHidden/>
    <w:rsid w:val="003677C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14778"/>
    <w:rPr>
      <w:sz w:val="16"/>
      <w:szCs w:val="16"/>
    </w:rPr>
  </w:style>
  <w:style w:type="paragraph" w:styleId="CommentText">
    <w:name w:val="annotation text"/>
    <w:basedOn w:val="Normal"/>
    <w:link w:val="CommentTextChar"/>
    <w:rsid w:val="00F14778"/>
    <w:rPr>
      <w:sz w:val="20"/>
      <w:szCs w:val="20"/>
    </w:rPr>
  </w:style>
  <w:style w:type="character" w:customStyle="1" w:styleId="CommentTextChar">
    <w:name w:val="Comment Text Char"/>
    <w:basedOn w:val="DefaultParagraphFont"/>
    <w:link w:val="CommentText"/>
    <w:rsid w:val="00F14778"/>
  </w:style>
  <w:style w:type="paragraph" w:styleId="CommentSubject">
    <w:name w:val="annotation subject"/>
    <w:basedOn w:val="CommentText"/>
    <w:next w:val="CommentText"/>
    <w:link w:val="CommentSubjectChar"/>
    <w:rsid w:val="00F14778"/>
    <w:rPr>
      <w:b/>
      <w:bCs/>
    </w:rPr>
  </w:style>
  <w:style w:type="character" w:customStyle="1" w:styleId="CommentSubjectChar">
    <w:name w:val="Comment Subject Char"/>
    <w:basedOn w:val="CommentTextChar"/>
    <w:link w:val="CommentSubject"/>
    <w:rsid w:val="00F14778"/>
    <w:rPr>
      <w:b/>
      <w:bCs/>
    </w:rPr>
  </w:style>
  <w:style w:type="paragraph" w:styleId="Revision">
    <w:name w:val="Revision"/>
    <w:hidden/>
    <w:uiPriority w:val="99"/>
    <w:semiHidden/>
    <w:rsid w:val="003677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1419</Words>
  <Characters>7859</Characters>
  <Application>Microsoft Office Word</Application>
  <DocSecurity>4</DocSecurity>
  <Lines>236</Lines>
  <Paragraphs>50</Paragraphs>
  <ScaleCrop>false</ScaleCrop>
  <HeadingPairs>
    <vt:vector size="2" baseType="variant">
      <vt:variant>
        <vt:lpstr>Title</vt:lpstr>
      </vt:variant>
      <vt:variant>
        <vt:i4>1</vt:i4>
      </vt:variant>
    </vt:vector>
  </HeadingPairs>
  <TitlesOfParts>
    <vt:vector size="1" baseType="lpstr">
      <vt:lpstr>BA - HB02991 (Committee Report (Substituted))</vt:lpstr>
    </vt:vector>
  </TitlesOfParts>
  <Company>State of Texas</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23253</dc:subject>
  <dc:creator>State of Texas</dc:creator>
  <dc:description>HB 2991 by Phillips-(H)Homeland Security &amp; Public Safety (Substitute Document Number: 85R 19414)</dc:description>
  <cp:lastModifiedBy>Molly Hoffman-Bricker</cp:lastModifiedBy>
  <cp:revision>2</cp:revision>
  <cp:lastPrinted>2017-04-16T19:22:00Z</cp:lastPrinted>
  <dcterms:created xsi:type="dcterms:W3CDTF">2017-04-21T23:07:00Z</dcterms:created>
  <dcterms:modified xsi:type="dcterms:W3CDTF">2017-04-21T23:07:00Z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17.102.511</vt:lpwstr>
  </property>
</Properties>
</file>