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94" w:rsidRDefault="00A251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F456CBBBFF42F79B14B35B7CB5BC47"/>
          </w:placeholder>
        </w:sdtPr>
        <w:sdtContent>
          <w:r w:rsidRPr="005C2A78">
            <w:rPr>
              <w:rFonts w:cs="Times New Roman"/>
              <w:b/>
              <w:szCs w:val="24"/>
              <w:u w:val="single"/>
            </w:rPr>
            <w:t>BILL ANALYSIS</w:t>
          </w:r>
        </w:sdtContent>
      </w:sdt>
    </w:p>
    <w:p w:rsidR="00A25194" w:rsidRPr="00585C31" w:rsidRDefault="00A25194" w:rsidP="000F1DF9">
      <w:pPr>
        <w:spacing w:after="0" w:line="240" w:lineRule="auto"/>
        <w:rPr>
          <w:rFonts w:cs="Times New Roman"/>
          <w:szCs w:val="24"/>
        </w:rPr>
      </w:pPr>
    </w:p>
    <w:p w:rsidR="00A25194" w:rsidRPr="00585C31" w:rsidRDefault="00A251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5194" w:rsidTr="000F1DF9">
        <w:tc>
          <w:tcPr>
            <w:tcW w:w="2718" w:type="dxa"/>
          </w:tcPr>
          <w:p w:rsidR="00A25194" w:rsidRPr="005C2A78" w:rsidRDefault="00A25194" w:rsidP="006D756B">
            <w:pPr>
              <w:rPr>
                <w:rFonts w:cs="Times New Roman"/>
                <w:szCs w:val="24"/>
              </w:rPr>
            </w:pPr>
            <w:sdt>
              <w:sdtPr>
                <w:rPr>
                  <w:rFonts w:cs="Times New Roman"/>
                  <w:szCs w:val="24"/>
                </w:rPr>
                <w:alias w:val="Agency Title"/>
                <w:tag w:val="AgencyTitleContentControl"/>
                <w:id w:val="1920747753"/>
                <w:lock w:val="sdtContentLocked"/>
                <w:placeholder>
                  <w:docPart w:val="96A1BCC10FF34312ADC4CD932A28DB9C"/>
                </w:placeholder>
              </w:sdtPr>
              <w:sdtEndPr>
                <w:rPr>
                  <w:rFonts w:cstheme="minorBidi"/>
                  <w:szCs w:val="22"/>
                </w:rPr>
              </w:sdtEndPr>
              <w:sdtContent>
                <w:r>
                  <w:rPr>
                    <w:rFonts w:cs="Times New Roman"/>
                    <w:szCs w:val="24"/>
                  </w:rPr>
                  <w:t>Senate Research Center</w:t>
                </w:r>
              </w:sdtContent>
            </w:sdt>
          </w:p>
        </w:tc>
        <w:tc>
          <w:tcPr>
            <w:tcW w:w="6858" w:type="dxa"/>
          </w:tcPr>
          <w:p w:rsidR="00A25194" w:rsidRPr="00FF6471" w:rsidRDefault="00A25194" w:rsidP="000F1DF9">
            <w:pPr>
              <w:jc w:val="right"/>
              <w:rPr>
                <w:rFonts w:cs="Times New Roman"/>
                <w:szCs w:val="24"/>
              </w:rPr>
            </w:pPr>
            <w:sdt>
              <w:sdtPr>
                <w:rPr>
                  <w:rFonts w:cs="Times New Roman"/>
                  <w:szCs w:val="24"/>
                </w:rPr>
                <w:alias w:val="Bill Number"/>
                <w:tag w:val="BillNumberOne"/>
                <w:id w:val="-410784069"/>
                <w:lock w:val="sdtContentLocked"/>
                <w:placeholder>
                  <w:docPart w:val="EC824B6E65044BD7BD26BD05F326E37C"/>
                </w:placeholder>
              </w:sdtPr>
              <w:sdtContent>
                <w:r>
                  <w:rPr>
                    <w:rFonts w:cs="Times New Roman"/>
                    <w:szCs w:val="24"/>
                  </w:rPr>
                  <w:t>H.B. 2995</w:t>
                </w:r>
              </w:sdtContent>
            </w:sdt>
          </w:p>
        </w:tc>
      </w:tr>
      <w:tr w:rsidR="00A25194" w:rsidTr="000F1DF9">
        <w:sdt>
          <w:sdtPr>
            <w:rPr>
              <w:rFonts w:cs="Times New Roman"/>
              <w:szCs w:val="24"/>
            </w:rPr>
            <w:alias w:val="TLCNumber"/>
            <w:tag w:val="TLCNumber"/>
            <w:id w:val="-542600604"/>
            <w:lock w:val="sdtLocked"/>
            <w:placeholder>
              <w:docPart w:val="F231DF7DEFD840DE9927AD6705CFE953"/>
            </w:placeholder>
          </w:sdtPr>
          <w:sdtContent>
            <w:tc>
              <w:tcPr>
                <w:tcW w:w="2718" w:type="dxa"/>
              </w:tcPr>
              <w:p w:rsidR="00A25194" w:rsidRPr="000F1DF9" w:rsidRDefault="00A25194" w:rsidP="00C65088">
                <w:pPr>
                  <w:rPr>
                    <w:rFonts w:cs="Times New Roman"/>
                    <w:szCs w:val="24"/>
                  </w:rPr>
                </w:pPr>
                <w:r>
                  <w:rPr>
                    <w:rFonts w:cs="Times New Roman"/>
                    <w:szCs w:val="24"/>
                  </w:rPr>
                  <w:t>85R20026 JCG-F</w:t>
                </w:r>
              </w:p>
            </w:tc>
          </w:sdtContent>
        </w:sdt>
        <w:tc>
          <w:tcPr>
            <w:tcW w:w="6858" w:type="dxa"/>
          </w:tcPr>
          <w:p w:rsidR="00A25194" w:rsidRPr="005C2A78" w:rsidRDefault="00A25194" w:rsidP="006D756B">
            <w:pPr>
              <w:jc w:val="right"/>
              <w:rPr>
                <w:rFonts w:cs="Times New Roman"/>
                <w:szCs w:val="24"/>
              </w:rPr>
            </w:pPr>
            <w:sdt>
              <w:sdtPr>
                <w:rPr>
                  <w:rFonts w:cs="Times New Roman"/>
                  <w:szCs w:val="24"/>
                </w:rPr>
                <w:alias w:val="Author Label"/>
                <w:tag w:val="By"/>
                <w:id w:val="72399597"/>
                <w:lock w:val="sdtLocked"/>
                <w:placeholder>
                  <w:docPart w:val="365C8EBE15C64021996B2FFD22D2FD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12BE7E75F349D7BBD8ED4B91930518"/>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DCF0C5F3266F4EDEA9353ABBD460EB07"/>
                </w:placeholder>
              </w:sdtPr>
              <w:sdtContent>
                <w:r>
                  <w:rPr>
                    <w:rFonts w:cs="Times New Roman"/>
                    <w:szCs w:val="24"/>
                  </w:rPr>
                  <w:t xml:space="preserve"> (Nichols)</w:t>
                </w:r>
              </w:sdtContent>
            </w:sdt>
          </w:p>
        </w:tc>
      </w:tr>
      <w:tr w:rsidR="00A25194" w:rsidTr="000F1DF9">
        <w:tc>
          <w:tcPr>
            <w:tcW w:w="2718" w:type="dxa"/>
          </w:tcPr>
          <w:p w:rsidR="00A25194" w:rsidRPr="00BC7495" w:rsidRDefault="00A25194" w:rsidP="000F1DF9">
            <w:pPr>
              <w:rPr>
                <w:rFonts w:cs="Times New Roman"/>
                <w:szCs w:val="24"/>
              </w:rPr>
            </w:pPr>
          </w:p>
        </w:tc>
        <w:sdt>
          <w:sdtPr>
            <w:rPr>
              <w:rFonts w:cs="Times New Roman"/>
              <w:szCs w:val="24"/>
            </w:rPr>
            <w:alias w:val="Committee"/>
            <w:tag w:val="Committee"/>
            <w:id w:val="1914272295"/>
            <w:lock w:val="sdtContentLocked"/>
            <w:placeholder>
              <w:docPart w:val="5F9B34D0704F42CE8A2202EB3A2A2DF9"/>
            </w:placeholder>
          </w:sdtPr>
          <w:sdtContent>
            <w:tc>
              <w:tcPr>
                <w:tcW w:w="6858" w:type="dxa"/>
              </w:tcPr>
              <w:p w:rsidR="00A25194" w:rsidRPr="00FF6471" w:rsidRDefault="00A25194" w:rsidP="000F1DF9">
                <w:pPr>
                  <w:jc w:val="right"/>
                  <w:rPr>
                    <w:rFonts w:cs="Times New Roman"/>
                    <w:szCs w:val="24"/>
                  </w:rPr>
                </w:pPr>
                <w:r>
                  <w:rPr>
                    <w:rFonts w:cs="Times New Roman"/>
                    <w:szCs w:val="24"/>
                  </w:rPr>
                  <w:t>Intergovernmental Relations</w:t>
                </w:r>
              </w:p>
            </w:tc>
          </w:sdtContent>
        </w:sdt>
      </w:tr>
      <w:tr w:rsidR="00A25194" w:rsidTr="000F1DF9">
        <w:tc>
          <w:tcPr>
            <w:tcW w:w="2718" w:type="dxa"/>
          </w:tcPr>
          <w:p w:rsidR="00A25194" w:rsidRPr="00BC7495" w:rsidRDefault="00A25194" w:rsidP="000F1DF9">
            <w:pPr>
              <w:rPr>
                <w:rFonts w:cs="Times New Roman"/>
                <w:szCs w:val="24"/>
              </w:rPr>
            </w:pPr>
          </w:p>
        </w:tc>
        <w:sdt>
          <w:sdtPr>
            <w:rPr>
              <w:rFonts w:cs="Times New Roman"/>
              <w:szCs w:val="24"/>
            </w:rPr>
            <w:alias w:val="Date"/>
            <w:tag w:val="DateContentControl"/>
            <w:id w:val="1178081906"/>
            <w:lock w:val="sdtLocked"/>
            <w:placeholder>
              <w:docPart w:val="23BFAA075B8642F7880D9DBBDA82DBE7"/>
            </w:placeholder>
            <w:date w:fullDate="2017-05-05T00:00:00Z">
              <w:dateFormat w:val="M/d/yyyy"/>
              <w:lid w:val="en-US"/>
              <w:storeMappedDataAs w:val="dateTime"/>
              <w:calendar w:val="gregorian"/>
            </w:date>
          </w:sdtPr>
          <w:sdtContent>
            <w:tc>
              <w:tcPr>
                <w:tcW w:w="6858" w:type="dxa"/>
              </w:tcPr>
              <w:p w:rsidR="00A25194" w:rsidRPr="00FF6471" w:rsidRDefault="00A25194" w:rsidP="000F1DF9">
                <w:pPr>
                  <w:jc w:val="right"/>
                  <w:rPr>
                    <w:rFonts w:cs="Times New Roman"/>
                    <w:szCs w:val="24"/>
                  </w:rPr>
                </w:pPr>
                <w:r>
                  <w:rPr>
                    <w:rFonts w:cs="Times New Roman"/>
                    <w:szCs w:val="24"/>
                  </w:rPr>
                  <w:t>5/5/2017</w:t>
                </w:r>
              </w:p>
            </w:tc>
          </w:sdtContent>
        </w:sdt>
      </w:tr>
      <w:tr w:rsidR="00A25194" w:rsidTr="000F1DF9">
        <w:tc>
          <w:tcPr>
            <w:tcW w:w="2718" w:type="dxa"/>
          </w:tcPr>
          <w:p w:rsidR="00A25194" w:rsidRPr="00BC7495" w:rsidRDefault="00A25194" w:rsidP="000F1DF9">
            <w:pPr>
              <w:rPr>
                <w:rFonts w:cs="Times New Roman"/>
                <w:szCs w:val="24"/>
              </w:rPr>
            </w:pPr>
          </w:p>
        </w:tc>
        <w:sdt>
          <w:sdtPr>
            <w:rPr>
              <w:rFonts w:cs="Times New Roman"/>
              <w:szCs w:val="24"/>
            </w:rPr>
            <w:alias w:val="BA Version"/>
            <w:tag w:val="BAVersion"/>
            <w:id w:val="-1685590809"/>
            <w:lock w:val="sdtContentLocked"/>
            <w:placeholder>
              <w:docPart w:val="F6016540B6D44556BB79A9F092E02AC8"/>
            </w:placeholder>
          </w:sdtPr>
          <w:sdtContent>
            <w:tc>
              <w:tcPr>
                <w:tcW w:w="6858" w:type="dxa"/>
              </w:tcPr>
              <w:p w:rsidR="00A25194" w:rsidRPr="00FF6471" w:rsidRDefault="00A25194" w:rsidP="000F1DF9">
                <w:pPr>
                  <w:jc w:val="right"/>
                  <w:rPr>
                    <w:rFonts w:cs="Times New Roman"/>
                    <w:szCs w:val="24"/>
                  </w:rPr>
                </w:pPr>
                <w:r>
                  <w:rPr>
                    <w:rFonts w:cs="Times New Roman"/>
                    <w:szCs w:val="24"/>
                  </w:rPr>
                  <w:t>Engrossed</w:t>
                </w:r>
              </w:p>
            </w:tc>
          </w:sdtContent>
        </w:sdt>
      </w:tr>
    </w:tbl>
    <w:p w:rsidR="00A25194" w:rsidRPr="00FF6471" w:rsidRDefault="00A25194" w:rsidP="000F1DF9">
      <w:pPr>
        <w:spacing w:after="0" w:line="240" w:lineRule="auto"/>
        <w:rPr>
          <w:rFonts w:cs="Times New Roman"/>
          <w:szCs w:val="24"/>
        </w:rPr>
      </w:pPr>
    </w:p>
    <w:p w:rsidR="00A25194" w:rsidRPr="00FF6471" w:rsidRDefault="00A25194" w:rsidP="000F1DF9">
      <w:pPr>
        <w:spacing w:after="0" w:line="240" w:lineRule="auto"/>
        <w:rPr>
          <w:rFonts w:cs="Times New Roman"/>
          <w:szCs w:val="24"/>
        </w:rPr>
      </w:pPr>
    </w:p>
    <w:p w:rsidR="00A25194" w:rsidRPr="00FF6471" w:rsidRDefault="00A251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B5BD9710004B43A9A5E66BC5DA6602"/>
        </w:placeholder>
      </w:sdtPr>
      <w:sdtContent>
        <w:p w:rsidR="00A25194" w:rsidRDefault="00A251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977F4889974E69B8321BBF439956E3"/>
        </w:placeholder>
      </w:sdtPr>
      <w:sdtContent>
        <w:p w:rsidR="00A25194" w:rsidRDefault="00A25194" w:rsidP="00846198">
          <w:pPr>
            <w:pStyle w:val="NormalWeb"/>
            <w:spacing w:before="0" w:beforeAutospacing="0" w:after="0" w:afterAutospacing="0"/>
            <w:jc w:val="both"/>
            <w:divId w:val="460735547"/>
            <w:rPr>
              <w:rFonts w:eastAsia="Times New Roman"/>
              <w:bCs/>
            </w:rPr>
          </w:pPr>
        </w:p>
        <w:p w:rsidR="00A25194" w:rsidRDefault="00A25194" w:rsidP="00846198">
          <w:pPr>
            <w:pStyle w:val="NormalWeb"/>
            <w:spacing w:before="0" w:beforeAutospacing="0" w:after="0" w:afterAutospacing="0"/>
            <w:jc w:val="both"/>
            <w:divId w:val="460735547"/>
            <w:rPr>
              <w:color w:val="000000"/>
            </w:rPr>
          </w:pPr>
          <w:r w:rsidRPr="00C071A6">
            <w:rPr>
              <w:color w:val="000000"/>
            </w:rPr>
            <w:t>H.B. 2995 amends the Health and Safety Code to provide for a county health care provider participation program in a county that is not served by a hospital district or a public hospital, has a population of more than 75,000, and borders or includes a portion of the Sam Rayburn Reservoir. The bill establishes that such a program authorizes a county to collect a mandatory payment from each institutional health care provider located in the county to be deposited in a local provider participation fund established by the county. The bill authorizes money in the fund to be used by the county to fund certain intergovernmental transfers and indigent care programs. The bill authorizes the commissioners court to adopt an order authorizing a county to participate in the program, subject to certain limitations. The bill defines, among other terms, "institutional health care provider" as a nonpublic hospital that provides inpatient hospital services.</w:t>
          </w:r>
          <w:r>
            <w:rPr>
              <w:color w:val="000000"/>
            </w:rPr>
            <w:t xml:space="preserve"> </w:t>
          </w:r>
        </w:p>
        <w:p w:rsidR="00A25194" w:rsidRDefault="00A25194" w:rsidP="00846198">
          <w:pPr>
            <w:pStyle w:val="NormalWeb"/>
            <w:spacing w:before="0" w:beforeAutospacing="0" w:after="0" w:afterAutospacing="0"/>
            <w:jc w:val="both"/>
            <w:divId w:val="460735547"/>
            <w:rPr>
              <w:color w:val="000000"/>
            </w:rPr>
          </w:pPr>
        </w:p>
        <w:p w:rsidR="00A25194" w:rsidRPr="00C071A6" w:rsidRDefault="00A25194" w:rsidP="00846198">
          <w:pPr>
            <w:pStyle w:val="NormalWeb"/>
            <w:spacing w:before="0" w:beforeAutospacing="0" w:after="0" w:afterAutospacing="0"/>
            <w:jc w:val="both"/>
            <w:divId w:val="460735547"/>
            <w:rPr>
              <w:color w:val="000000"/>
            </w:rPr>
          </w:pPr>
          <w:r w:rsidRPr="00C071A6">
            <w:rPr>
              <w:color w:val="000000"/>
            </w:rPr>
            <w:t>H.B. 2995 sets out the powers and duties of a commissioners court with respect to the county health care provider participation program. The bill provides for an annual public hearing on the amounts of any mandatory payments that the commissioners court intends to require during the year. The bill provides for the designation of one or more local banks as the depository for mandatory payments and the creation, composition, and use of a county's local p</w:t>
          </w:r>
          <w:r>
            <w:rPr>
              <w:color w:val="000000"/>
            </w:rPr>
            <w:t xml:space="preserve">rovider participation fund. </w:t>
          </w:r>
          <w:r w:rsidRPr="00C071A6">
            <w:rPr>
              <w:color w:val="000000"/>
            </w:rPr>
            <w:t xml:space="preserve">H.B. 2995 provides for the amount, assessment, and collection of a mandatory payment. The bill establishes that interest, penalties, and discounts on mandatory payments are governed by the law applicable to county property taxes. The bill authorizes a county to provide by rule for an alternative provision or procedure that conforms to the requirements of the federal Centers for Medicare and Medicaid Services to the extent any provision or procedure under the bill's provisions causes a mandatory payment to be ineligible for federal matching funds. </w:t>
          </w:r>
        </w:p>
        <w:p w:rsidR="00A25194" w:rsidRPr="00D70925" w:rsidRDefault="00A25194" w:rsidP="00846198">
          <w:pPr>
            <w:spacing w:after="0" w:line="240" w:lineRule="auto"/>
            <w:jc w:val="both"/>
            <w:rPr>
              <w:rFonts w:eastAsia="Times New Roman" w:cs="Times New Roman"/>
              <w:bCs/>
              <w:szCs w:val="24"/>
            </w:rPr>
          </w:pPr>
        </w:p>
      </w:sdtContent>
    </w:sdt>
    <w:p w:rsidR="00A25194" w:rsidRDefault="00A251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2995 </w:t>
      </w:r>
      <w:bookmarkStart w:id="1" w:name="AmendsCurrentLaw"/>
      <w:bookmarkEnd w:id="1"/>
      <w:r>
        <w:rPr>
          <w:rFonts w:cs="Times New Roman"/>
          <w:szCs w:val="24"/>
        </w:rPr>
        <w:t>amends current law relating to the creation and operations of health care provider participation programs in certain counties.</w:t>
      </w:r>
    </w:p>
    <w:p w:rsidR="00A25194" w:rsidRPr="00F23EE0" w:rsidRDefault="00A25194" w:rsidP="000F1DF9">
      <w:pPr>
        <w:spacing w:after="0" w:line="240" w:lineRule="auto"/>
        <w:jc w:val="both"/>
        <w:rPr>
          <w:rFonts w:eastAsia="Times New Roman" w:cs="Times New Roman"/>
          <w:szCs w:val="24"/>
        </w:rPr>
      </w:pPr>
    </w:p>
    <w:p w:rsidR="00A25194" w:rsidRPr="005C2A78" w:rsidRDefault="00A251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C07D245131426AAA161C508412FEB0"/>
          </w:placeholder>
        </w:sdtPr>
        <w:sdtContent>
          <w:r>
            <w:rPr>
              <w:rFonts w:eastAsia="Times New Roman" w:cs="Times New Roman"/>
              <w:b/>
              <w:szCs w:val="24"/>
              <w:u w:val="single"/>
            </w:rPr>
            <w:t>RULEMAKING AUTHORITY</w:t>
          </w:r>
        </w:sdtContent>
      </w:sdt>
    </w:p>
    <w:p w:rsidR="00A25194" w:rsidRPr="006529C4" w:rsidRDefault="00A25194" w:rsidP="00774EC7">
      <w:pPr>
        <w:spacing w:after="0" w:line="240" w:lineRule="auto"/>
        <w:jc w:val="both"/>
        <w:rPr>
          <w:rFonts w:cs="Times New Roman"/>
          <w:szCs w:val="24"/>
        </w:rPr>
      </w:pPr>
    </w:p>
    <w:p w:rsidR="00A25194" w:rsidRDefault="00A25194"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commissioners court of a county that collects a mandatory payment authorized by Chapter 291A, Health and Safety Code,</w:t>
      </w:r>
      <w:r>
        <w:rPr>
          <w:rFonts w:cs="Times New Roman"/>
          <w:szCs w:val="24"/>
        </w:rPr>
        <w:t xml:space="preserve"> in SECTION 1 (Section 291A.053, Health and Safety Code) of this bill.</w:t>
      </w:r>
    </w:p>
    <w:p w:rsidR="00A25194" w:rsidRDefault="00A25194" w:rsidP="00774EC7">
      <w:pPr>
        <w:spacing w:after="0" w:line="240" w:lineRule="auto"/>
        <w:jc w:val="both"/>
        <w:rPr>
          <w:rFonts w:cs="Times New Roman"/>
          <w:szCs w:val="24"/>
        </w:rPr>
      </w:pPr>
    </w:p>
    <w:p w:rsidR="00A25194" w:rsidRPr="006529C4" w:rsidRDefault="00A25194"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executive commissioner of the Health and Human Services Commission</w:t>
      </w:r>
      <w:r>
        <w:rPr>
          <w:rFonts w:cs="Times New Roman"/>
          <w:szCs w:val="24"/>
        </w:rPr>
        <w:t xml:space="preserve"> in SECTION 1 (Section 291A.054, Health and Safety Code) of this bill.</w:t>
      </w:r>
    </w:p>
    <w:p w:rsidR="00A25194" w:rsidRPr="006529C4" w:rsidRDefault="00A25194" w:rsidP="00774EC7">
      <w:pPr>
        <w:spacing w:after="0" w:line="240" w:lineRule="auto"/>
        <w:jc w:val="both"/>
        <w:rPr>
          <w:rFonts w:cs="Times New Roman"/>
          <w:szCs w:val="24"/>
        </w:rPr>
      </w:pPr>
    </w:p>
    <w:p w:rsidR="00A25194" w:rsidRPr="005C2A78" w:rsidRDefault="00A251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8015C883FA48F5B14FB40D1C8A5F06"/>
          </w:placeholder>
        </w:sdtPr>
        <w:sdtContent>
          <w:r>
            <w:rPr>
              <w:rFonts w:eastAsia="Times New Roman" w:cs="Times New Roman"/>
              <w:b/>
              <w:szCs w:val="24"/>
              <w:u w:val="single"/>
            </w:rPr>
            <w:t>SECTION BY SECTION ANALYSIS</w:t>
          </w:r>
        </w:sdtContent>
      </w:sdt>
    </w:p>
    <w:p w:rsidR="00A25194" w:rsidRPr="005C2A78" w:rsidRDefault="00A25194" w:rsidP="000F1DF9">
      <w:pPr>
        <w:spacing w:after="0" w:line="240" w:lineRule="auto"/>
        <w:jc w:val="both"/>
        <w:rPr>
          <w:rFonts w:eastAsia="Times New Roman" w:cs="Times New Roman"/>
          <w:szCs w:val="24"/>
        </w:rPr>
      </w:pPr>
    </w:p>
    <w:p w:rsidR="00A25194" w:rsidRDefault="00A251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291A, as follows:</w:t>
      </w:r>
    </w:p>
    <w:p w:rsidR="00A25194" w:rsidRDefault="00A25194" w:rsidP="000F1DF9">
      <w:pPr>
        <w:spacing w:after="0" w:line="240" w:lineRule="auto"/>
        <w:jc w:val="both"/>
        <w:rPr>
          <w:rFonts w:eastAsia="Times New Roman" w:cs="Times New Roman"/>
          <w:szCs w:val="24"/>
        </w:rPr>
      </w:pPr>
    </w:p>
    <w:p w:rsidR="00A25194" w:rsidRDefault="00A25194" w:rsidP="00F23EE0">
      <w:pPr>
        <w:spacing w:after="0" w:line="240" w:lineRule="auto"/>
        <w:jc w:val="center"/>
        <w:rPr>
          <w:rFonts w:eastAsia="Times New Roman" w:cs="Times New Roman"/>
          <w:szCs w:val="24"/>
        </w:rPr>
      </w:pPr>
      <w:r>
        <w:rPr>
          <w:rFonts w:eastAsia="Times New Roman" w:cs="Times New Roman"/>
          <w:szCs w:val="24"/>
        </w:rPr>
        <w:t>CHAPTER 291A. COUNTY HEALTH CARE PROVIDER PARTICIPATION PROGRAM IN CERTAIN COUNTIES BORDERING OR INCLUDING SAM RAYBURN RESERVOIR</w:t>
      </w:r>
    </w:p>
    <w:p w:rsidR="00A25194" w:rsidRDefault="00A25194" w:rsidP="00F23EE0">
      <w:pPr>
        <w:spacing w:after="0" w:line="240" w:lineRule="auto"/>
        <w:jc w:val="center"/>
        <w:rPr>
          <w:rFonts w:eastAsia="Times New Roman" w:cs="Times New Roman"/>
          <w:szCs w:val="24"/>
        </w:rPr>
      </w:pPr>
    </w:p>
    <w:p w:rsidR="00A25194" w:rsidRDefault="00A25194" w:rsidP="00F23EE0">
      <w:pPr>
        <w:spacing w:after="0" w:line="240" w:lineRule="auto"/>
        <w:jc w:val="center"/>
        <w:rPr>
          <w:rFonts w:eastAsia="Times New Roman" w:cs="Times New Roman"/>
          <w:szCs w:val="24"/>
        </w:rPr>
      </w:pPr>
      <w:r>
        <w:rPr>
          <w:rFonts w:eastAsia="Times New Roman" w:cs="Times New Roman"/>
          <w:szCs w:val="24"/>
        </w:rPr>
        <w:t>SUBCHAPTER A. GENERAL PROVISIONS.</w:t>
      </w:r>
    </w:p>
    <w:p w:rsidR="00A25194" w:rsidRDefault="00A25194" w:rsidP="00F23EE0">
      <w:pPr>
        <w:spacing w:after="0" w:line="240" w:lineRule="auto"/>
        <w:jc w:val="center"/>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Sec. 291A.001. Defines "institutional health care provider," "paying hospital," and "program."</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Sec. 291A.002. APPLICABILITY. Provides that this chapter applies only to a county that is not served by a hospital district or a public hospital, has a population of more than 75,000, and borders or includes a portion of the Sam Rayburn Reservoir.</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 xml:space="preserve">Sec. 291A.003. COUNTY HEALTH CARE PROVIDER PARTICIPATION PROGRAM; PARTICIPATION IN PROGRAM. (a) Provides that a county health care provider participation program authorizes a county to collect a mandatory payment from each institutional health care provider (provider) located in the county to be deposited in a local provider participation fund established by the county. Authorizes money in the fund to be used by the county to fund certain intergovernmental transfers and indigent care programs as provided by this chapter. </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to adopt an order authorizing a county to participate in the program, subject to the limitations provided by this chapter. </w:t>
      </w:r>
    </w:p>
    <w:p w:rsidR="00A25194" w:rsidRDefault="00A25194" w:rsidP="00C071A6">
      <w:pPr>
        <w:spacing w:after="0" w:line="240" w:lineRule="auto"/>
        <w:jc w:val="center"/>
        <w:rPr>
          <w:rFonts w:eastAsia="Times New Roman" w:cs="Times New Roman"/>
          <w:szCs w:val="24"/>
        </w:rPr>
      </w:pPr>
    </w:p>
    <w:p w:rsidR="00A25194" w:rsidRDefault="00A25194" w:rsidP="00C071A6">
      <w:pPr>
        <w:spacing w:after="0" w:line="240" w:lineRule="auto"/>
        <w:jc w:val="center"/>
        <w:rPr>
          <w:rFonts w:eastAsia="Times New Roman" w:cs="Times New Roman"/>
          <w:szCs w:val="24"/>
        </w:rPr>
      </w:pPr>
      <w:r>
        <w:rPr>
          <w:rFonts w:eastAsia="Times New Roman" w:cs="Times New Roman"/>
          <w:szCs w:val="24"/>
        </w:rPr>
        <w:t>SUBCHAPTER B. POWERS AND DUTIES OF COMMISSIONERS COURT</w:t>
      </w:r>
    </w:p>
    <w:p w:rsidR="00A25194" w:rsidRDefault="00A25194" w:rsidP="00F23EE0">
      <w:pPr>
        <w:spacing w:after="0" w:line="240" w:lineRule="auto"/>
        <w:ind w:left="1440"/>
        <w:jc w:val="center"/>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Sec. 291A.051. LIMITATION ON AUTHORITY TO REQUIRE MANDATORY PAYMENT. Authorizes the commissioners court of a county to require a mandatory payment authorized under this chapter by a provider in the county only in the manner provided by this chapter.</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Sec. 291A.052. MAJORITY VOTE REQUIRED. Prohibits the commissioners court of a county from authorizing the county to collect a mandatory payment authorized under this chapter without an affirmative vote of a majority of the members of the commissioners court</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Sec. 291A.053. RULES AND PROCEDURES. Authorizes the commissioners court, after the commissioners court has voted to require a mandatory payment authorized under this chapter, to adopt rules relating to the administration of the mandatory payment.</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Sec. 291A.054. INSTITUTIONAL HEALTH CARE PROVIDER REPORTING; INSPECTION OF RECORDS. (a) Requires the commissioners court of a county that collects a mandatory payment authorized under this chapter to require each provider to submit to the county a copy of any financial and utilization data required by and reported to the Department of State Health Services (DSHS) under Sections 311.032 (Department Administration of Hospital Reporting and Collection System) and 311.033 (Financial and Utilization Data Required) and any rules adopted by the executive commissioner of the Health and Human Services Commission (HHSC) to implement those sections.</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of a county that collects a mandatory payment authorized under this chapter to inspect the records of a provider to the extent necessary to ensure compliance with the requirements of Subsection (a). </w:t>
      </w:r>
    </w:p>
    <w:p w:rsidR="00A25194" w:rsidRDefault="00A25194" w:rsidP="00F23EE0">
      <w:pPr>
        <w:spacing w:after="0" w:line="240" w:lineRule="auto"/>
        <w:ind w:left="1440"/>
        <w:jc w:val="both"/>
        <w:rPr>
          <w:rFonts w:eastAsia="Times New Roman" w:cs="Times New Roman"/>
          <w:szCs w:val="24"/>
        </w:rPr>
      </w:pPr>
    </w:p>
    <w:p w:rsidR="00A25194" w:rsidRDefault="00A25194" w:rsidP="00F23EE0">
      <w:pPr>
        <w:spacing w:after="0" w:line="240" w:lineRule="auto"/>
        <w:ind w:left="1440"/>
        <w:jc w:val="center"/>
        <w:rPr>
          <w:rFonts w:eastAsia="Times New Roman" w:cs="Times New Roman"/>
          <w:szCs w:val="24"/>
        </w:rPr>
      </w:pPr>
      <w:r>
        <w:rPr>
          <w:rFonts w:eastAsia="Times New Roman" w:cs="Times New Roman"/>
          <w:szCs w:val="24"/>
        </w:rPr>
        <w:t>SUBCHAPTER C. GENERAL FINANCIAL PROVISIONS</w:t>
      </w:r>
    </w:p>
    <w:p w:rsidR="00A25194" w:rsidRDefault="00A25194" w:rsidP="00F23EE0">
      <w:pPr>
        <w:spacing w:after="0" w:line="240" w:lineRule="auto"/>
        <w:ind w:left="1440"/>
        <w:jc w:val="center"/>
        <w:rPr>
          <w:rFonts w:eastAsia="Times New Roman" w:cs="Times New Roman"/>
          <w:szCs w:val="24"/>
        </w:rPr>
      </w:pPr>
      <w:r>
        <w:rPr>
          <w:rFonts w:eastAsia="Times New Roman" w:cs="Times New Roman"/>
          <w:szCs w:val="24"/>
        </w:rPr>
        <w:t xml:space="preserve"> </w:t>
      </w: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 xml:space="preserve">Sec. 291A.101. HEARING. (a) Requires the commissioners court of a county that collects a mandatory payment authorized under this chapter, each year, to hold a public hearing on the amounts of any mandatory payments that the commissioners court intends to require during the year. </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the county, not later than the fifth day before the date of the hearing required under Subsection (a), to publish notice of the hearing in a newspaper of general circulation in the county. </w:t>
      </w:r>
    </w:p>
    <w:p w:rsidR="00A25194" w:rsidRDefault="00A25194" w:rsidP="00F23EE0">
      <w:pPr>
        <w:spacing w:after="0" w:line="240" w:lineRule="auto"/>
        <w:ind w:left="144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 xml:space="preserve">(c) Provides that a representative of a paying hospital is entitled to appear at the time and place designated in the public notice and to be heard regarding any matter related to the mandatory payments authorized under this chapter. </w:t>
      </w:r>
    </w:p>
    <w:p w:rsidR="00A25194" w:rsidRDefault="00A25194" w:rsidP="00F23EE0">
      <w:pPr>
        <w:spacing w:after="0" w:line="240" w:lineRule="auto"/>
        <w:ind w:left="1440"/>
        <w:jc w:val="both"/>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Sec. 291A.102. DEPOSITORY. (a) Requires the commissioners court of each county that collects a mandatory payment authorized under this chapter by resolution to designate one or more banks located in the county as the depository for mandatory payments received by the county.</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(b) Requires that all income received by a county under this chapter, including the revenue from mandatory payments remaining after discounts and fees for assessing and collecting the payments are deducted, be deposited with the county depository in the county's  local provider participation fund and is authorized to be withdrawn only as provided by this chapter.</w:t>
      </w:r>
    </w:p>
    <w:p w:rsidR="00A25194" w:rsidRDefault="00A25194" w:rsidP="00F23EE0">
      <w:pPr>
        <w:spacing w:after="0" w:line="240" w:lineRule="auto"/>
        <w:ind w:left="144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 xml:space="preserve">(c) Requires that all funds under this chapter be secured in the manner provided for securing county funds. </w:t>
      </w:r>
    </w:p>
    <w:p w:rsidR="00A25194" w:rsidRDefault="00A25194" w:rsidP="00F23EE0">
      <w:pPr>
        <w:spacing w:after="0" w:line="240" w:lineRule="auto"/>
        <w:ind w:left="1440"/>
        <w:jc w:val="both"/>
        <w:rPr>
          <w:rFonts w:eastAsia="Times New Roman" w:cs="Times New Roman"/>
          <w:szCs w:val="24"/>
        </w:rPr>
      </w:pPr>
    </w:p>
    <w:p w:rsidR="00A25194" w:rsidRDefault="00A25194" w:rsidP="00F23EE0">
      <w:pPr>
        <w:spacing w:after="0" w:line="240" w:lineRule="auto"/>
        <w:ind w:left="720"/>
        <w:jc w:val="both"/>
        <w:rPr>
          <w:rFonts w:eastAsia="Times New Roman" w:cs="Times New Roman"/>
          <w:szCs w:val="24"/>
        </w:rPr>
      </w:pPr>
      <w:r>
        <w:rPr>
          <w:rFonts w:eastAsia="Times New Roman" w:cs="Times New Roman"/>
          <w:szCs w:val="24"/>
        </w:rPr>
        <w:t>Sec. 291A.103. LOCAL PROVIDER PARTICIPATION FUND; AUTHORIZED USES OF MONEY. (a) Requires each county that collects a mandatory payment authorized under this chapter to create a local provider participation fund.</w:t>
      </w:r>
    </w:p>
    <w:p w:rsidR="00A25194" w:rsidRDefault="00A25194" w:rsidP="00F23EE0">
      <w:pPr>
        <w:spacing w:after="0" w:line="240" w:lineRule="auto"/>
        <w:ind w:left="72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(b) Provides that the local provider participation fund of a county consists of:</w:t>
      </w:r>
    </w:p>
    <w:p w:rsidR="00A25194" w:rsidRDefault="00A25194" w:rsidP="00F23EE0">
      <w:pPr>
        <w:spacing w:after="0" w:line="240" w:lineRule="auto"/>
        <w:ind w:left="1440"/>
        <w:jc w:val="both"/>
        <w:rPr>
          <w:rFonts w:eastAsia="Times New Roman" w:cs="Times New Roman"/>
          <w:szCs w:val="24"/>
        </w:rPr>
      </w:pPr>
    </w:p>
    <w:p w:rsidR="00A25194" w:rsidRDefault="00A25194" w:rsidP="00F23EE0">
      <w:pPr>
        <w:spacing w:after="0" w:line="240" w:lineRule="auto"/>
        <w:ind w:left="2160"/>
        <w:jc w:val="both"/>
        <w:rPr>
          <w:rFonts w:eastAsia="Times New Roman" w:cs="Times New Roman"/>
          <w:szCs w:val="24"/>
        </w:rPr>
      </w:pPr>
      <w:r>
        <w:rPr>
          <w:rFonts w:eastAsia="Times New Roman" w:cs="Times New Roman"/>
          <w:szCs w:val="24"/>
        </w:rPr>
        <w:t>(1) all revenue received by the county attributable to authorized mandatory payments, including any penalties and interest attributable to delinquent payments;</w:t>
      </w:r>
    </w:p>
    <w:p w:rsidR="00A25194" w:rsidRDefault="00A25194" w:rsidP="00F23EE0">
      <w:pPr>
        <w:spacing w:after="0" w:line="240" w:lineRule="auto"/>
        <w:ind w:left="2160"/>
        <w:jc w:val="both"/>
        <w:rPr>
          <w:rFonts w:eastAsia="Times New Roman" w:cs="Times New Roman"/>
          <w:szCs w:val="24"/>
        </w:rPr>
      </w:pPr>
    </w:p>
    <w:p w:rsidR="00A25194" w:rsidRDefault="00A25194" w:rsidP="00F23EE0">
      <w:pPr>
        <w:spacing w:after="0" w:line="240" w:lineRule="auto"/>
        <w:ind w:left="2160"/>
        <w:jc w:val="both"/>
        <w:rPr>
          <w:rFonts w:eastAsia="Times New Roman" w:cs="Times New Roman"/>
          <w:szCs w:val="24"/>
        </w:rPr>
      </w:pPr>
      <w:r>
        <w:rPr>
          <w:rFonts w:eastAsia="Times New Roman" w:cs="Times New Roman"/>
          <w:szCs w:val="24"/>
        </w:rPr>
        <w:t>(2) money received from HHSC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A25194" w:rsidRDefault="00A25194" w:rsidP="00F23EE0">
      <w:pPr>
        <w:spacing w:after="0" w:line="240" w:lineRule="auto"/>
        <w:ind w:left="2160"/>
        <w:jc w:val="both"/>
        <w:rPr>
          <w:rFonts w:eastAsia="Times New Roman" w:cs="Times New Roman"/>
          <w:szCs w:val="24"/>
        </w:rPr>
      </w:pPr>
    </w:p>
    <w:p w:rsidR="00A25194" w:rsidRDefault="00A25194" w:rsidP="00F23EE0">
      <w:pPr>
        <w:spacing w:after="0" w:line="240" w:lineRule="auto"/>
        <w:ind w:left="2160"/>
        <w:jc w:val="both"/>
        <w:rPr>
          <w:rFonts w:eastAsia="Times New Roman" w:cs="Times New Roman"/>
          <w:szCs w:val="24"/>
        </w:rPr>
      </w:pPr>
      <w:r>
        <w:rPr>
          <w:rFonts w:eastAsia="Times New Roman" w:cs="Times New Roman"/>
          <w:szCs w:val="24"/>
        </w:rPr>
        <w:t>(3) the earnings of the fund.</w:t>
      </w:r>
    </w:p>
    <w:p w:rsidR="00A25194" w:rsidRDefault="00A25194" w:rsidP="00F23EE0">
      <w:pPr>
        <w:spacing w:after="0" w:line="240" w:lineRule="auto"/>
        <w:ind w:left="216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(c) Authorizes money deposited to the local provider participation fund to be used only to:</w:t>
      </w:r>
    </w:p>
    <w:p w:rsidR="00A25194" w:rsidRDefault="00A25194" w:rsidP="00F23EE0">
      <w:pPr>
        <w:spacing w:after="0" w:line="240" w:lineRule="auto"/>
        <w:ind w:left="1440"/>
        <w:jc w:val="both"/>
        <w:rPr>
          <w:rFonts w:eastAsia="Times New Roman" w:cs="Times New Roman"/>
          <w:szCs w:val="24"/>
        </w:rPr>
      </w:pPr>
    </w:p>
    <w:p w:rsidR="00A25194" w:rsidRDefault="00A25194" w:rsidP="00F23EE0">
      <w:pPr>
        <w:spacing w:after="0" w:line="240" w:lineRule="auto"/>
        <w:ind w:left="2160"/>
        <w:jc w:val="both"/>
        <w:rPr>
          <w:rFonts w:eastAsia="Times New Roman" w:cs="Times New Roman"/>
          <w:szCs w:val="24"/>
        </w:rPr>
      </w:pPr>
      <w:r>
        <w:rPr>
          <w:rFonts w:eastAsia="Times New Roman" w:cs="Times New Roman"/>
          <w:szCs w:val="24"/>
        </w:rPr>
        <w:t>(1) fund intergovernmental transfers from the county to the state to provide certain shares or payments related to Medicaid;</w:t>
      </w:r>
    </w:p>
    <w:p w:rsidR="00A25194" w:rsidRDefault="00A25194" w:rsidP="00F23EE0">
      <w:pPr>
        <w:spacing w:after="0" w:line="240" w:lineRule="auto"/>
        <w:ind w:left="2160"/>
        <w:jc w:val="both"/>
        <w:rPr>
          <w:rFonts w:eastAsia="Times New Roman" w:cs="Times New Roman"/>
          <w:szCs w:val="24"/>
        </w:rPr>
      </w:pPr>
    </w:p>
    <w:p w:rsidR="00A25194" w:rsidRDefault="00A25194" w:rsidP="00F23EE0">
      <w:pPr>
        <w:spacing w:after="0" w:line="240" w:lineRule="auto"/>
        <w:ind w:left="2160"/>
        <w:jc w:val="both"/>
        <w:rPr>
          <w:rFonts w:eastAsia="Times New Roman" w:cs="Times New Roman"/>
          <w:szCs w:val="24"/>
        </w:rPr>
      </w:pPr>
      <w:r>
        <w:rPr>
          <w:rFonts w:eastAsia="Times New Roman" w:cs="Times New Roman"/>
          <w:szCs w:val="24"/>
        </w:rPr>
        <w:t>(2) subsidize indigent programs;</w:t>
      </w:r>
    </w:p>
    <w:p w:rsidR="00A25194" w:rsidRDefault="00A25194" w:rsidP="00F23EE0">
      <w:pPr>
        <w:spacing w:after="0" w:line="240" w:lineRule="auto"/>
        <w:ind w:left="2160"/>
        <w:jc w:val="both"/>
        <w:rPr>
          <w:rFonts w:eastAsia="Times New Roman" w:cs="Times New Roman"/>
          <w:szCs w:val="24"/>
        </w:rPr>
      </w:pPr>
    </w:p>
    <w:p w:rsidR="00A25194" w:rsidRDefault="00A25194" w:rsidP="00F23EE0">
      <w:pPr>
        <w:spacing w:after="0" w:line="240" w:lineRule="auto"/>
        <w:ind w:left="2160"/>
        <w:jc w:val="both"/>
        <w:rPr>
          <w:rFonts w:eastAsia="Times New Roman" w:cs="Times New Roman"/>
          <w:szCs w:val="24"/>
        </w:rPr>
      </w:pPr>
      <w:r>
        <w:rPr>
          <w:rFonts w:eastAsia="Times New Roman" w:cs="Times New Roman"/>
          <w:szCs w:val="24"/>
        </w:rPr>
        <w:t>(3) pay the administrative expenses of the county solely for activities under this chapter;</w:t>
      </w:r>
    </w:p>
    <w:p w:rsidR="00A25194" w:rsidRDefault="00A25194" w:rsidP="00F23EE0">
      <w:pPr>
        <w:spacing w:after="0" w:line="240" w:lineRule="auto"/>
        <w:ind w:left="2160"/>
        <w:jc w:val="both"/>
        <w:rPr>
          <w:rFonts w:eastAsia="Times New Roman" w:cs="Times New Roman"/>
          <w:szCs w:val="24"/>
        </w:rPr>
      </w:pPr>
    </w:p>
    <w:p w:rsidR="00A25194" w:rsidRDefault="00A25194" w:rsidP="00F23EE0">
      <w:pPr>
        <w:spacing w:after="0" w:line="240" w:lineRule="auto"/>
        <w:ind w:left="2160"/>
        <w:jc w:val="both"/>
        <w:rPr>
          <w:rFonts w:eastAsia="Times New Roman" w:cs="Times New Roman"/>
          <w:szCs w:val="24"/>
        </w:rPr>
      </w:pPr>
      <w:r>
        <w:rPr>
          <w:rFonts w:eastAsia="Times New Roman" w:cs="Times New Roman"/>
          <w:szCs w:val="24"/>
        </w:rPr>
        <w:t>(4) refund a portion of a mandatory payment collected in error from a  paying hospital; and</w:t>
      </w:r>
    </w:p>
    <w:p w:rsidR="00A25194" w:rsidRDefault="00A25194" w:rsidP="00F23EE0">
      <w:pPr>
        <w:spacing w:after="0" w:line="240" w:lineRule="auto"/>
        <w:ind w:left="2160"/>
        <w:jc w:val="both"/>
        <w:rPr>
          <w:rFonts w:eastAsia="Times New Roman" w:cs="Times New Roman"/>
          <w:szCs w:val="24"/>
        </w:rPr>
      </w:pPr>
    </w:p>
    <w:p w:rsidR="00A25194" w:rsidRDefault="00A25194" w:rsidP="00F23EE0">
      <w:pPr>
        <w:spacing w:after="0" w:line="240" w:lineRule="auto"/>
        <w:ind w:left="2160"/>
        <w:jc w:val="both"/>
        <w:rPr>
          <w:rFonts w:eastAsia="Times New Roman" w:cs="Times New Roman"/>
          <w:szCs w:val="24"/>
        </w:rPr>
      </w:pPr>
      <w:r>
        <w:rPr>
          <w:rFonts w:eastAsia="Times New Roman" w:cs="Times New Roman"/>
          <w:szCs w:val="24"/>
        </w:rPr>
        <w:t>(5) refund to paying hospitals the proportionate share of money received by the county that is not used to fund the nonfederal share of Medicaid supplemental payment program payments.</w:t>
      </w:r>
    </w:p>
    <w:p w:rsidR="00A25194" w:rsidRDefault="00A25194" w:rsidP="00F23EE0">
      <w:pPr>
        <w:spacing w:after="0" w:line="240" w:lineRule="auto"/>
        <w:ind w:left="216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(d) Prohibits money in the local provider participation fund from being commingled with other county funds.</w:t>
      </w:r>
    </w:p>
    <w:p w:rsidR="00A25194" w:rsidRDefault="00A25194" w:rsidP="00F23EE0">
      <w:pPr>
        <w:spacing w:after="0" w:line="240" w:lineRule="auto"/>
        <w:ind w:left="1440"/>
        <w:jc w:val="both"/>
        <w:rPr>
          <w:rFonts w:eastAsia="Times New Roman" w:cs="Times New Roman"/>
          <w:szCs w:val="24"/>
        </w:rPr>
      </w:pPr>
    </w:p>
    <w:p w:rsidR="00A25194" w:rsidRDefault="00A25194" w:rsidP="00F23EE0">
      <w:pPr>
        <w:spacing w:after="0" w:line="240" w:lineRule="auto"/>
        <w:ind w:left="1440"/>
        <w:jc w:val="both"/>
        <w:rPr>
          <w:rFonts w:eastAsia="Times New Roman" w:cs="Times New Roman"/>
          <w:szCs w:val="24"/>
        </w:rPr>
      </w:pPr>
      <w:r>
        <w:rPr>
          <w:rFonts w:eastAsia="Times New Roman" w:cs="Times New Roman"/>
          <w:szCs w:val="24"/>
        </w:rPr>
        <w:t>(e) Prohibits an intergovernmental transfer of funds described by Subsection (c)(1) and any funds  received by the county as a result of an intergovernmental transfer described by that subsection from being used by the county or any other entity to expand Medicaid eligibility under the Patient Protection and Affordable Care Act (Pub. L. No. 111-148) as amended by the Health Care and Education Reconciliation Act of 2010 (Pub. L. No. 111-152).</w:t>
      </w:r>
    </w:p>
    <w:p w:rsidR="00A25194" w:rsidRDefault="00A25194" w:rsidP="00087FCB">
      <w:pPr>
        <w:spacing w:after="0" w:line="240" w:lineRule="auto"/>
        <w:jc w:val="both"/>
        <w:rPr>
          <w:rFonts w:eastAsia="Times New Roman" w:cs="Times New Roman"/>
          <w:szCs w:val="24"/>
        </w:rPr>
      </w:pPr>
    </w:p>
    <w:p w:rsidR="00A25194" w:rsidRDefault="00A25194" w:rsidP="00087FCB">
      <w:pPr>
        <w:spacing w:after="0" w:line="240" w:lineRule="auto"/>
        <w:jc w:val="center"/>
        <w:rPr>
          <w:rFonts w:eastAsia="Times New Roman" w:cs="Times New Roman"/>
          <w:szCs w:val="24"/>
        </w:rPr>
      </w:pPr>
      <w:r>
        <w:rPr>
          <w:rFonts w:eastAsia="Times New Roman" w:cs="Times New Roman"/>
          <w:szCs w:val="24"/>
        </w:rPr>
        <w:t>SUBCHAPTER D. MANDATORY PAYMENTS</w:t>
      </w:r>
    </w:p>
    <w:p w:rsidR="00A25194" w:rsidRDefault="00A25194" w:rsidP="00087FCB">
      <w:pPr>
        <w:spacing w:after="0" w:line="240" w:lineRule="auto"/>
        <w:jc w:val="center"/>
        <w:rPr>
          <w:rFonts w:eastAsia="Times New Roman" w:cs="Times New Roman"/>
          <w:szCs w:val="24"/>
        </w:rPr>
      </w:pPr>
    </w:p>
    <w:p w:rsidR="00A25194" w:rsidRDefault="00A25194" w:rsidP="00087FCB">
      <w:pPr>
        <w:spacing w:after="0" w:line="240" w:lineRule="auto"/>
        <w:ind w:left="720"/>
        <w:jc w:val="both"/>
        <w:rPr>
          <w:rFonts w:eastAsia="Times New Roman" w:cs="Times New Roman"/>
          <w:szCs w:val="24"/>
        </w:rPr>
      </w:pPr>
      <w:r>
        <w:rPr>
          <w:rFonts w:eastAsia="Times New Roman" w:cs="Times New Roman"/>
          <w:szCs w:val="24"/>
        </w:rPr>
        <w:t xml:space="preserve">Sec. 291A.151. MANDATORY PAYMENTS BASED ON PAYING HOSPITAL NET PATIENT REVENUE. (a) Authorizes the commissioners court of a county that collects a mandatory payment authorized under this chapter, except as provided by Subsection (e), to require an annual mandatory payment to be assessed on the net patient revenue of each provider located in the county. Authorizes the commissioners court to provide for the mandatory payment to be assessed quarterly. Provides that, in the first year in which the mandatory payment is required, the mandatory payment is assessed on the net patient revenue of a provider as determined by the data reported to DSHS under Sections 311.032 and 311.033 in the fiscal year ending in 2015 or, if the provider did not report any data under those sections in that fiscal year, as determined by the provider's Medicare cost report submitted for the 2015 fiscal year or for the closest subsequent fiscal year for which the provider submitted the Medicare cost report. Requires the county to update the amount of the mandatory payment on an annual basis. </w:t>
      </w:r>
    </w:p>
    <w:p w:rsidR="00A25194" w:rsidRDefault="00A25194" w:rsidP="00087FCB">
      <w:pPr>
        <w:spacing w:after="0" w:line="240" w:lineRule="auto"/>
        <w:ind w:left="720"/>
        <w:jc w:val="both"/>
        <w:rPr>
          <w:rFonts w:eastAsia="Times New Roman" w:cs="Times New Roman"/>
          <w:szCs w:val="24"/>
        </w:rPr>
      </w:pPr>
    </w:p>
    <w:p w:rsidR="00A25194" w:rsidRDefault="00A25194" w:rsidP="00087FCB">
      <w:pPr>
        <w:spacing w:after="0" w:line="240" w:lineRule="auto"/>
        <w:ind w:left="1440"/>
        <w:jc w:val="both"/>
        <w:rPr>
          <w:rFonts w:eastAsia="Times New Roman" w:cs="Times New Roman"/>
          <w:szCs w:val="24"/>
        </w:rPr>
      </w:pPr>
      <w:r>
        <w:rPr>
          <w:rFonts w:eastAsia="Times New Roman" w:cs="Times New Roman"/>
          <w:szCs w:val="24"/>
        </w:rPr>
        <w:t>(b) Requires that the amount of a mandatory payment authorized under this chapter be uniformly proportionate with the amount of net patient revenue generated by each paying hospital in the county. Prohibits a mandatory payment authorized under this chapter from holding harmless any provider, as required under 42 U.S.C. Section 1396b(w).</w:t>
      </w:r>
    </w:p>
    <w:p w:rsidR="00A25194" w:rsidRDefault="00A25194" w:rsidP="00087FCB">
      <w:pPr>
        <w:spacing w:after="0" w:line="240" w:lineRule="auto"/>
        <w:ind w:left="1440"/>
        <w:jc w:val="both"/>
        <w:rPr>
          <w:rFonts w:eastAsia="Times New Roman" w:cs="Times New Roman"/>
          <w:szCs w:val="24"/>
        </w:rPr>
      </w:pPr>
    </w:p>
    <w:p w:rsidR="00A25194" w:rsidRDefault="00A25194" w:rsidP="00087FCB">
      <w:pPr>
        <w:spacing w:after="0" w:line="240" w:lineRule="auto"/>
        <w:ind w:left="1440"/>
        <w:jc w:val="both"/>
        <w:rPr>
          <w:rFonts w:eastAsia="Times New Roman" w:cs="Times New Roman"/>
          <w:szCs w:val="24"/>
        </w:rPr>
      </w:pPr>
      <w:r>
        <w:rPr>
          <w:rFonts w:eastAsia="Times New Roman" w:cs="Times New Roman"/>
          <w:szCs w:val="24"/>
        </w:rPr>
        <w:t>(c) Requires the commissioners court of a county that collects a mandatory payment authorized under this chapter to set the amount of the mandatory payment. Prohibits the amount of the mandatory payment required of each paying hospital from exceeding six percent of the paying hospital's net patient revenue.</w:t>
      </w:r>
    </w:p>
    <w:p w:rsidR="00A25194" w:rsidRDefault="00A25194" w:rsidP="00087FCB">
      <w:pPr>
        <w:spacing w:after="0" w:line="240" w:lineRule="auto"/>
        <w:ind w:left="1440"/>
        <w:jc w:val="both"/>
        <w:rPr>
          <w:rFonts w:eastAsia="Times New Roman" w:cs="Times New Roman"/>
          <w:szCs w:val="24"/>
        </w:rPr>
      </w:pPr>
    </w:p>
    <w:p w:rsidR="00A25194" w:rsidRDefault="00A25194" w:rsidP="00087FCB">
      <w:pPr>
        <w:spacing w:after="0" w:line="240" w:lineRule="auto"/>
        <w:ind w:left="1440"/>
        <w:jc w:val="both"/>
        <w:rPr>
          <w:rFonts w:eastAsia="Times New Roman" w:cs="Times New Roman"/>
          <w:szCs w:val="24"/>
        </w:rPr>
      </w:pPr>
      <w:r>
        <w:rPr>
          <w:rFonts w:eastAsia="Times New Roman" w:cs="Times New Roman"/>
          <w:szCs w:val="24"/>
        </w:rPr>
        <w:t>(d) Requires the commissioners court of a county that collects a mandatory payment authorized by this chapter, subject to the maximum amount prescribed by Subsection (c), to set the mandatory payments in amounts that in the aggregate will generate sufficient revenue to cover the administrative expenses of the county for activities under this chapter, to fund an intergovernmental transfer described by Section 291A.103(c)(1), and to pay for indigent programs, except that the amount of revenue from mandatory payments used for administrative expenses of the county for activities under this chapter in a year is prohibited from exceeding the lesser of four percent of the total revenue generated from the mandatory payment or $20,000.</w:t>
      </w:r>
    </w:p>
    <w:p w:rsidR="00A25194" w:rsidRDefault="00A25194" w:rsidP="00087FCB">
      <w:pPr>
        <w:spacing w:after="0" w:line="240" w:lineRule="auto"/>
        <w:ind w:left="1440"/>
        <w:jc w:val="both"/>
        <w:rPr>
          <w:rFonts w:eastAsia="Times New Roman" w:cs="Times New Roman"/>
          <w:szCs w:val="24"/>
        </w:rPr>
      </w:pPr>
    </w:p>
    <w:p w:rsidR="00A25194" w:rsidRDefault="00A25194" w:rsidP="00087FCB">
      <w:pPr>
        <w:spacing w:after="0" w:line="240" w:lineRule="auto"/>
        <w:ind w:left="1440"/>
        <w:jc w:val="both"/>
        <w:rPr>
          <w:rFonts w:eastAsia="Times New Roman" w:cs="Times New Roman"/>
          <w:szCs w:val="24"/>
        </w:rPr>
      </w:pPr>
      <w:r>
        <w:rPr>
          <w:rFonts w:eastAsia="Times New Roman" w:cs="Times New Roman"/>
          <w:szCs w:val="24"/>
        </w:rPr>
        <w:t>(e) Prohibits a paying hospital from adding a mandatory payment required under this section as a surcharge to a patient.</w:t>
      </w:r>
    </w:p>
    <w:p w:rsidR="00A25194" w:rsidRDefault="00A25194" w:rsidP="00087FCB">
      <w:pPr>
        <w:spacing w:after="0" w:line="240" w:lineRule="auto"/>
        <w:ind w:left="1440"/>
        <w:jc w:val="both"/>
        <w:rPr>
          <w:rFonts w:eastAsia="Times New Roman" w:cs="Times New Roman"/>
          <w:szCs w:val="24"/>
        </w:rPr>
      </w:pPr>
    </w:p>
    <w:p w:rsidR="00A25194" w:rsidRDefault="00A25194" w:rsidP="00087FCB">
      <w:pPr>
        <w:spacing w:after="0" w:line="240" w:lineRule="auto"/>
        <w:ind w:left="720"/>
        <w:jc w:val="both"/>
        <w:rPr>
          <w:rFonts w:eastAsia="Times New Roman" w:cs="Times New Roman"/>
          <w:szCs w:val="24"/>
        </w:rPr>
      </w:pPr>
      <w:r>
        <w:rPr>
          <w:rFonts w:eastAsia="Times New Roman" w:cs="Times New Roman"/>
          <w:szCs w:val="24"/>
        </w:rPr>
        <w:t>Sec. 291A.152. ASSESSMENT AND COLLECTION OF MANDATORY PAYMENTS. Authorizes the county to collect or contract for the assessment and collection of mandatory payments authorized under this chapter.</w:t>
      </w:r>
    </w:p>
    <w:p w:rsidR="00A25194" w:rsidRDefault="00A25194" w:rsidP="00087FCB">
      <w:pPr>
        <w:spacing w:after="0" w:line="240" w:lineRule="auto"/>
        <w:ind w:left="720"/>
        <w:jc w:val="both"/>
        <w:rPr>
          <w:rFonts w:eastAsia="Times New Roman" w:cs="Times New Roman"/>
          <w:szCs w:val="24"/>
        </w:rPr>
      </w:pPr>
    </w:p>
    <w:p w:rsidR="00A25194" w:rsidRDefault="00A25194" w:rsidP="00087FCB">
      <w:pPr>
        <w:spacing w:after="0" w:line="240" w:lineRule="auto"/>
        <w:ind w:left="720"/>
        <w:jc w:val="both"/>
        <w:rPr>
          <w:rFonts w:eastAsia="Times New Roman" w:cs="Times New Roman"/>
          <w:szCs w:val="24"/>
        </w:rPr>
      </w:pPr>
      <w:r>
        <w:rPr>
          <w:rFonts w:eastAsia="Times New Roman" w:cs="Times New Roman"/>
          <w:szCs w:val="24"/>
        </w:rPr>
        <w:t>Sec. 291A.153. INTEREST, PENALTIES, AND DISCOUNTS. Provides that interest, penalties, and discounts on mandatory payments required under this chapter are governed by the law applicable to county ad valorem taxes.</w:t>
      </w:r>
    </w:p>
    <w:p w:rsidR="00A25194" w:rsidRDefault="00A25194" w:rsidP="00087FCB">
      <w:pPr>
        <w:spacing w:after="0" w:line="240" w:lineRule="auto"/>
        <w:ind w:left="720"/>
        <w:jc w:val="both"/>
        <w:rPr>
          <w:rFonts w:eastAsia="Times New Roman" w:cs="Times New Roman"/>
          <w:szCs w:val="24"/>
        </w:rPr>
      </w:pPr>
    </w:p>
    <w:p w:rsidR="00A25194" w:rsidRDefault="00A25194" w:rsidP="00087FCB">
      <w:pPr>
        <w:spacing w:after="0" w:line="240" w:lineRule="auto"/>
        <w:ind w:left="720"/>
        <w:jc w:val="both"/>
        <w:rPr>
          <w:rFonts w:eastAsia="Times New Roman" w:cs="Times New Roman"/>
          <w:szCs w:val="24"/>
        </w:rPr>
      </w:pPr>
      <w:r>
        <w:rPr>
          <w:rFonts w:eastAsia="Times New Roman" w:cs="Times New Roman"/>
          <w:szCs w:val="24"/>
        </w:rPr>
        <w:t>Sec. 291A.154. PURPOSE; CORRECTION OF INVALID PROVISION OR PROCEDURE. (a) Provides that the purpose of this chapter is to generate revenue by collecting from providers a mandatory payment to be used to provide the nonfederal share of a Medicaid supplemental payment program.</w:t>
      </w:r>
    </w:p>
    <w:p w:rsidR="00A25194" w:rsidRDefault="00A25194" w:rsidP="00087FCB">
      <w:pPr>
        <w:spacing w:after="0" w:line="240" w:lineRule="auto"/>
        <w:ind w:left="720"/>
        <w:jc w:val="both"/>
        <w:rPr>
          <w:rFonts w:eastAsia="Times New Roman" w:cs="Times New Roman"/>
          <w:szCs w:val="24"/>
        </w:rPr>
      </w:pPr>
    </w:p>
    <w:p w:rsidR="00A25194" w:rsidRPr="005C2A78" w:rsidRDefault="00A25194" w:rsidP="00087FCB">
      <w:pPr>
        <w:spacing w:after="0" w:line="240" w:lineRule="auto"/>
        <w:ind w:left="1440"/>
        <w:jc w:val="both"/>
        <w:rPr>
          <w:rFonts w:eastAsia="Times New Roman" w:cs="Times New Roman"/>
          <w:szCs w:val="24"/>
        </w:rPr>
      </w:pPr>
      <w:r>
        <w:rPr>
          <w:rFonts w:eastAsia="Times New Roman" w:cs="Times New Roman"/>
          <w:szCs w:val="24"/>
        </w:rPr>
        <w:t>(b) Authorizes the county, by rule, to the extent any provision or procedure under this chapter causes a mandatory payment authorized under this chapter to be ineligible for federal matching funds, to provide for an alternative provision or procedure that conforms to the requirements of the federal Centers for Medicare and Medicaid Services.</w:t>
      </w:r>
    </w:p>
    <w:p w:rsidR="00A25194" w:rsidRPr="005C2A78" w:rsidRDefault="00A25194" w:rsidP="000F1DF9">
      <w:pPr>
        <w:spacing w:after="0" w:line="240" w:lineRule="auto"/>
        <w:jc w:val="both"/>
        <w:rPr>
          <w:rFonts w:eastAsia="Times New Roman" w:cs="Times New Roman"/>
          <w:szCs w:val="24"/>
        </w:rPr>
      </w:pPr>
    </w:p>
    <w:p w:rsidR="00A25194" w:rsidRPr="005C2A78" w:rsidRDefault="00A2519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A25194" w:rsidRPr="005C2A78" w:rsidRDefault="00A25194" w:rsidP="000F1DF9">
      <w:pPr>
        <w:spacing w:after="0" w:line="240" w:lineRule="auto"/>
        <w:jc w:val="both"/>
        <w:rPr>
          <w:rFonts w:eastAsia="Times New Roman" w:cs="Times New Roman"/>
          <w:szCs w:val="24"/>
        </w:rPr>
      </w:pPr>
    </w:p>
    <w:p w:rsidR="00A25194" w:rsidRPr="005C2A78" w:rsidRDefault="00A2519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A25194" w:rsidRPr="006529C4" w:rsidRDefault="00A25194" w:rsidP="00774EC7">
      <w:pPr>
        <w:spacing w:after="0" w:line="240" w:lineRule="auto"/>
        <w:jc w:val="both"/>
        <w:rPr>
          <w:rFonts w:cs="Times New Roman"/>
          <w:szCs w:val="24"/>
        </w:rPr>
      </w:pPr>
    </w:p>
    <w:p w:rsidR="00A25194" w:rsidRPr="006529C4" w:rsidRDefault="00A25194" w:rsidP="00774EC7">
      <w:pPr>
        <w:spacing w:after="0" w:line="240" w:lineRule="auto"/>
        <w:jc w:val="both"/>
      </w:pPr>
    </w:p>
    <w:sectPr w:rsidR="00A2519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F4" w:rsidRDefault="006C4FF4" w:rsidP="000F1DF9">
      <w:pPr>
        <w:spacing w:after="0" w:line="240" w:lineRule="auto"/>
      </w:pPr>
      <w:r>
        <w:separator/>
      </w:r>
    </w:p>
  </w:endnote>
  <w:endnote w:type="continuationSeparator" w:id="0">
    <w:p w:rsidR="006C4FF4" w:rsidRDefault="006C4F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4F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519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5194">
                <w:rPr>
                  <w:sz w:val="20"/>
                  <w:szCs w:val="20"/>
                </w:rPr>
                <w:t>H.B. 2995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51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4F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51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519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F4" w:rsidRDefault="006C4FF4" w:rsidP="000F1DF9">
      <w:pPr>
        <w:spacing w:after="0" w:line="240" w:lineRule="auto"/>
      </w:pPr>
      <w:r>
        <w:separator/>
      </w:r>
    </w:p>
  </w:footnote>
  <w:footnote w:type="continuationSeparator" w:id="0">
    <w:p w:rsidR="006C4FF4" w:rsidRDefault="006C4F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4FF4"/>
    <w:rsid w:val="006D756B"/>
    <w:rsid w:val="00774EC7"/>
    <w:rsid w:val="00833061"/>
    <w:rsid w:val="008A6859"/>
    <w:rsid w:val="0093341F"/>
    <w:rsid w:val="00986E9F"/>
    <w:rsid w:val="00A2519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51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51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3C31" w:rsidP="00D43C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F456CBBBFF42F79B14B35B7CB5BC47"/>
        <w:category>
          <w:name w:val="General"/>
          <w:gallery w:val="placeholder"/>
        </w:category>
        <w:types>
          <w:type w:val="bbPlcHdr"/>
        </w:types>
        <w:behaviors>
          <w:behavior w:val="content"/>
        </w:behaviors>
        <w:guid w:val="{B515DAC0-A78C-426F-A4B5-27A70AE3A13E}"/>
      </w:docPartPr>
      <w:docPartBody>
        <w:p w:rsidR="00000000" w:rsidRDefault="00602770"/>
      </w:docPartBody>
    </w:docPart>
    <w:docPart>
      <w:docPartPr>
        <w:name w:val="96A1BCC10FF34312ADC4CD932A28DB9C"/>
        <w:category>
          <w:name w:val="General"/>
          <w:gallery w:val="placeholder"/>
        </w:category>
        <w:types>
          <w:type w:val="bbPlcHdr"/>
        </w:types>
        <w:behaviors>
          <w:behavior w:val="content"/>
        </w:behaviors>
        <w:guid w:val="{E460AA18-E31E-44E0-84FE-F63D03381784}"/>
      </w:docPartPr>
      <w:docPartBody>
        <w:p w:rsidR="00000000" w:rsidRDefault="00602770"/>
      </w:docPartBody>
    </w:docPart>
    <w:docPart>
      <w:docPartPr>
        <w:name w:val="EC824B6E65044BD7BD26BD05F326E37C"/>
        <w:category>
          <w:name w:val="General"/>
          <w:gallery w:val="placeholder"/>
        </w:category>
        <w:types>
          <w:type w:val="bbPlcHdr"/>
        </w:types>
        <w:behaviors>
          <w:behavior w:val="content"/>
        </w:behaviors>
        <w:guid w:val="{5B5EF5BB-748A-448D-89D7-17AE52433263}"/>
      </w:docPartPr>
      <w:docPartBody>
        <w:p w:rsidR="00000000" w:rsidRDefault="00602770"/>
      </w:docPartBody>
    </w:docPart>
    <w:docPart>
      <w:docPartPr>
        <w:name w:val="F231DF7DEFD840DE9927AD6705CFE953"/>
        <w:category>
          <w:name w:val="General"/>
          <w:gallery w:val="placeholder"/>
        </w:category>
        <w:types>
          <w:type w:val="bbPlcHdr"/>
        </w:types>
        <w:behaviors>
          <w:behavior w:val="content"/>
        </w:behaviors>
        <w:guid w:val="{460C9CC0-D4E8-4CEA-9B44-10A7DBEA663E}"/>
      </w:docPartPr>
      <w:docPartBody>
        <w:p w:rsidR="00000000" w:rsidRDefault="00602770"/>
      </w:docPartBody>
    </w:docPart>
    <w:docPart>
      <w:docPartPr>
        <w:name w:val="365C8EBE15C64021996B2FFD22D2FD03"/>
        <w:category>
          <w:name w:val="General"/>
          <w:gallery w:val="placeholder"/>
        </w:category>
        <w:types>
          <w:type w:val="bbPlcHdr"/>
        </w:types>
        <w:behaviors>
          <w:behavior w:val="content"/>
        </w:behaviors>
        <w:guid w:val="{38FA919F-0926-41B5-9875-B8B27E02C8DF}"/>
      </w:docPartPr>
      <w:docPartBody>
        <w:p w:rsidR="00000000" w:rsidRDefault="00602770"/>
      </w:docPartBody>
    </w:docPart>
    <w:docPart>
      <w:docPartPr>
        <w:name w:val="9212BE7E75F349D7BBD8ED4B91930518"/>
        <w:category>
          <w:name w:val="General"/>
          <w:gallery w:val="placeholder"/>
        </w:category>
        <w:types>
          <w:type w:val="bbPlcHdr"/>
        </w:types>
        <w:behaviors>
          <w:behavior w:val="content"/>
        </w:behaviors>
        <w:guid w:val="{900FC761-BE0E-4948-BA00-AD2F5C473B4E}"/>
      </w:docPartPr>
      <w:docPartBody>
        <w:p w:rsidR="00000000" w:rsidRDefault="00602770"/>
      </w:docPartBody>
    </w:docPart>
    <w:docPart>
      <w:docPartPr>
        <w:name w:val="DCF0C5F3266F4EDEA9353ABBD460EB07"/>
        <w:category>
          <w:name w:val="General"/>
          <w:gallery w:val="placeholder"/>
        </w:category>
        <w:types>
          <w:type w:val="bbPlcHdr"/>
        </w:types>
        <w:behaviors>
          <w:behavior w:val="content"/>
        </w:behaviors>
        <w:guid w:val="{341E9F51-9A49-492D-87A2-6C1FB4AD6A03}"/>
      </w:docPartPr>
      <w:docPartBody>
        <w:p w:rsidR="00000000" w:rsidRDefault="00602770"/>
      </w:docPartBody>
    </w:docPart>
    <w:docPart>
      <w:docPartPr>
        <w:name w:val="5F9B34D0704F42CE8A2202EB3A2A2DF9"/>
        <w:category>
          <w:name w:val="General"/>
          <w:gallery w:val="placeholder"/>
        </w:category>
        <w:types>
          <w:type w:val="bbPlcHdr"/>
        </w:types>
        <w:behaviors>
          <w:behavior w:val="content"/>
        </w:behaviors>
        <w:guid w:val="{11B154C7-1F7E-4397-B1B2-61B07419045E}"/>
      </w:docPartPr>
      <w:docPartBody>
        <w:p w:rsidR="00000000" w:rsidRDefault="00602770"/>
      </w:docPartBody>
    </w:docPart>
    <w:docPart>
      <w:docPartPr>
        <w:name w:val="23BFAA075B8642F7880D9DBBDA82DBE7"/>
        <w:category>
          <w:name w:val="General"/>
          <w:gallery w:val="placeholder"/>
        </w:category>
        <w:types>
          <w:type w:val="bbPlcHdr"/>
        </w:types>
        <w:behaviors>
          <w:behavior w:val="content"/>
        </w:behaviors>
        <w:guid w:val="{A9FEEF89-911B-424B-8707-166AB01242A2}"/>
      </w:docPartPr>
      <w:docPartBody>
        <w:p w:rsidR="00000000" w:rsidRDefault="00D43C31" w:rsidP="00D43C31">
          <w:pPr>
            <w:pStyle w:val="23BFAA075B8642F7880D9DBBDA82DBE7"/>
          </w:pPr>
          <w:r w:rsidRPr="00A30DD1">
            <w:rPr>
              <w:rStyle w:val="PlaceholderText"/>
            </w:rPr>
            <w:t>Click here to enter a date.</w:t>
          </w:r>
        </w:p>
      </w:docPartBody>
    </w:docPart>
    <w:docPart>
      <w:docPartPr>
        <w:name w:val="F6016540B6D44556BB79A9F092E02AC8"/>
        <w:category>
          <w:name w:val="General"/>
          <w:gallery w:val="placeholder"/>
        </w:category>
        <w:types>
          <w:type w:val="bbPlcHdr"/>
        </w:types>
        <w:behaviors>
          <w:behavior w:val="content"/>
        </w:behaviors>
        <w:guid w:val="{6390B816-A2AB-40EC-AE54-6609F2F57221}"/>
      </w:docPartPr>
      <w:docPartBody>
        <w:p w:rsidR="00000000" w:rsidRDefault="00602770"/>
      </w:docPartBody>
    </w:docPart>
    <w:docPart>
      <w:docPartPr>
        <w:name w:val="FEB5BD9710004B43A9A5E66BC5DA6602"/>
        <w:category>
          <w:name w:val="General"/>
          <w:gallery w:val="placeholder"/>
        </w:category>
        <w:types>
          <w:type w:val="bbPlcHdr"/>
        </w:types>
        <w:behaviors>
          <w:behavior w:val="content"/>
        </w:behaviors>
        <w:guid w:val="{BF498369-523B-4DD0-AEE3-FE927A0C4BEB}"/>
      </w:docPartPr>
      <w:docPartBody>
        <w:p w:rsidR="00000000" w:rsidRDefault="00602770"/>
      </w:docPartBody>
    </w:docPart>
    <w:docPart>
      <w:docPartPr>
        <w:name w:val="39977F4889974E69B8321BBF439956E3"/>
        <w:category>
          <w:name w:val="General"/>
          <w:gallery w:val="placeholder"/>
        </w:category>
        <w:types>
          <w:type w:val="bbPlcHdr"/>
        </w:types>
        <w:behaviors>
          <w:behavior w:val="content"/>
        </w:behaviors>
        <w:guid w:val="{5E7A68C3-53A8-4864-B563-9F06942D7B08}"/>
      </w:docPartPr>
      <w:docPartBody>
        <w:p w:rsidR="00000000" w:rsidRDefault="00D43C31" w:rsidP="00D43C31">
          <w:pPr>
            <w:pStyle w:val="39977F4889974E69B8321BBF439956E3"/>
          </w:pPr>
          <w:r>
            <w:rPr>
              <w:rFonts w:eastAsia="Times New Roman" w:cs="Times New Roman"/>
              <w:bCs/>
              <w:szCs w:val="24"/>
            </w:rPr>
            <w:t xml:space="preserve"> </w:t>
          </w:r>
        </w:p>
      </w:docPartBody>
    </w:docPart>
    <w:docPart>
      <w:docPartPr>
        <w:name w:val="AEC07D245131426AAA161C508412FEB0"/>
        <w:category>
          <w:name w:val="General"/>
          <w:gallery w:val="placeholder"/>
        </w:category>
        <w:types>
          <w:type w:val="bbPlcHdr"/>
        </w:types>
        <w:behaviors>
          <w:behavior w:val="content"/>
        </w:behaviors>
        <w:guid w:val="{D2FEECEA-0DDE-4EA5-8D43-18B8141407F7}"/>
      </w:docPartPr>
      <w:docPartBody>
        <w:p w:rsidR="00000000" w:rsidRDefault="00602770"/>
      </w:docPartBody>
    </w:docPart>
    <w:docPart>
      <w:docPartPr>
        <w:name w:val="0A8015C883FA48F5B14FB40D1C8A5F06"/>
        <w:category>
          <w:name w:val="General"/>
          <w:gallery w:val="placeholder"/>
        </w:category>
        <w:types>
          <w:type w:val="bbPlcHdr"/>
        </w:types>
        <w:behaviors>
          <w:behavior w:val="content"/>
        </w:behaviors>
        <w:guid w:val="{FD35142A-ABEB-4D05-9350-DEA0F06A6A95}"/>
      </w:docPartPr>
      <w:docPartBody>
        <w:p w:rsidR="00000000" w:rsidRDefault="00602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2770"/>
    <w:rsid w:val="00635291"/>
    <w:rsid w:val="006959CC"/>
    <w:rsid w:val="00696675"/>
    <w:rsid w:val="006B0016"/>
    <w:rsid w:val="008C55F7"/>
    <w:rsid w:val="0090598B"/>
    <w:rsid w:val="00984D6C"/>
    <w:rsid w:val="00A54AD6"/>
    <w:rsid w:val="00A57564"/>
    <w:rsid w:val="00B252A4"/>
    <w:rsid w:val="00B5530B"/>
    <w:rsid w:val="00C129E8"/>
    <w:rsid w:val="00C968BA"/>
    <w:rsid w:val="00D43C3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C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3C31"/>
    <w:rPr>
      <w:rFonts w:ascii="Times New Roman" w:hAnsi="Times New Roman"/>
      <w:sz w:val="24"/>
    </w:rPr>
  </w:style>
  <w:style w:type="paragraph" w:customStyle="1" w:styleId="487D89B4F8B34DB4967D41FE18F7F88D7">
    <w:name w:val="487D89B4F8B34DB4967D41FE18F7F88D7"/>
    <w:rsid w:val="00D43C31"/>
    <w:rPr>
      <w:rFonts w:ascii="Times New Roman" w:hAnsi="Times New Roman"/>
      <w:sz w:val="24"/>
    </w:rPr>
  </w:style>
  <w:style w:type="paragraph" w:customStyle="1" w:styleId="AE2570ED5D764CD7AF9686706F550F4620">
    <w:name w:val="AE2570ED5D764CD7AF9686706F550F4620"/>
    <w:rsid w:val="00D43C31"/>
    <w:pPr>
      <w:tabs>
        <w:tab w:val="center" w:pos="4680"/>
        <w:tab w:val="right" w:pos="9360"/>
      </w:tabs>
      <w:spacing w:after="0" w:line="240" w:lineRule="auto"/>
    </w:pPr>
    <w:rPr>
      <w:rFonts w:ascii="Times New Roman" w:hAnsi="Times New Roman"/>
      <w:sz w:val="24"/>
    </w:rPr>
  </w:style>
  <w:style w:type="paragraph" w:customStyle="1" w:styleId="23BFAA075B8642F7880D9DBBDA82DBE7">
    <w:name w:val="23BFAA075B8642F7880D9DBBDA82DBE7"/>
    <w:rsid w:val="00D43C31"/>
  </w:style>
  <w:style w:type="paragraph" w:customStyle="1" w:styleId="39977F4889974E69B8321BBF439956E3">
    <w:name w:val="39977F4889974E69B8321BBF439956E3"/>
    <w:rsid w:val="00D43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C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43C31"/>
    <w:rPr>
      <w:rFonts w:ascii="Times New Roman" w:hAnsi="Times New Roman"/>
      <w:sz w:val="24"/>
    </w:rPr>
  </w:style>
  <w:style w:type="paragraph" w:customStyle="1" w:styleId="487D89B4F8B34DB4967D41FE18F7F88D7">
    <w:name w:val="487D89B4F8B34DB4967D41FE18F7F88D7"/>
    <w:rsid w:val="00D43C31"/>
    <w:rPr>
      <w:rFonts w:ascii="Times New Roman" w:hAnsi="Times New Roman"/>
      <w:sz w:val="24"/>
    </w:rPr>
  </w:style>
  <w:style w:type="paragraph" w:customStyle="1" w:styleId="AE2570ED5D764CD7AF9686706F550F4620">
    <w:name w:val="AE2570ED5D764CD7AF9686706F550F4620"/>
    <w:rsid w:val="00D43C31"/>
    <w:pPr>
      <w:tabs>
        <w:tab w:val="center" w:pos="4680"/>
        <w:tab w:val="right" w:pos="9360"/>
      </w:tabs>
      <w:spacing w:after="0" w:line="240" w:lineRule="auto"/>
    </w:pPr>
    <w:rPr>
      <w:rFonts w:ascii="Times New Roman" w:hAnsi="Times New Roman"/>
      <w:sz w:val="24"/>
    </w:rPr>
  </w:style>
  <w:style w:type="paragraph" w:customStyle="1" w:styleId="23BFAA075B8642F7880D9DBBDA82DBE7">
    <w:name w:val="23BFAA075B8642F7880D9DBBDA82DBE7"/>
    <w:rsid w:val="00D43C31"/>
  </w:style>
  <w:style w:type="paragraph" w:customStyle="1" w:styleId="39977F4889974E69B8321BBF439956E3">
    <w:name w:val="39977F4889974E69B8321BBF439956E3"/>
    <w:rsid w:val="00D43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13AB03-A317-4166-B2BD-4AE989B3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1985</Words>
  <Characters>11319</Characters>
  <Application>Microsoft Office Word</Application>
  <DocSecurity>0</DocSecurity>
  <Lines>94</Lines>
  <Paragraphs>26</Paragraphs>
  <ScaleCrop>false</ScaleCrop>
  <Company>Texas Legislative Council</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2017-05-05T22:06:00Z</cp:lastPrinted>
  <dcterms:created xsi:type="dcterms:W3CDTF">2015-05-29T14:24:00Z</dcterms:created>
  <dcterms:modified xsi:type="dcterms:W3CDTF">2017-05-05T22:06:00Z</dcterms:modified>
</cp:coreProperties>
</file>

<file path=docProps/custom.xml><?xml version="1.0" encoding="utf-8"?>
<op:Properties xmlns:vt="http://schemas.openxmlformats.org/officeDocument/2006/docPropsVTypes" xmlns:op="http://schemas.openxmlformats.org/officeDocument/2006/custom-properties"/>
</file>