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108CB" w:rsidTr="00345119">
        <w:tc>
          <w:tcPr>
            <w:tcW w:w="9576" w:type="dxa"/>
            <w:noWrap/>
          </w:tcPr>
          <w:p w:rsidR="008423E4" w:rsidRPr="0022177D" w:rsidRDefault="00AC39C3" w:rsidP="00345119">
            <w:pPr>
              <w:pStyle w:val="Heading1"/>
            </w:pPr>
            <w:bookmarkStart w:id="0" w:name="_GoBack"/>
            <w:bookmarkEnd w:id="0"/>
            <w:r w:rsidRPr="00631897">
              <w:t>BILL ANALYSIS</w:t>
            </w:r>
          </w:p>
        </w:tc>
      </w:tr>
    </w:tbl>
    <w:p w:rsidR="008423E4" w:rsidRPr="0022177D" w:rsidRDefault="00AC39C3" w:rsidP="008423E4">
      <w:pPr>
        <w:jc w:val="center"/>
      </w:pPr>
    </w:p>
    <w:p w:rsidR="008423E4" w:rsidRPr="00B31F0E" w:rsidRDefault="00AC39C3" w:rsidP="008423E4"/>
    <w:p w:rsidR="008423E4" w:rsidRPr="00742794" w:rsidRDefault="00AC39C3" w:rsidP="008423E4">
      <w:pPr>
        <w:tabs>
          <w:tab w:val="right" w:pos="9360"/>
        </w:tabs>
      </w:pPr>
    </w:p>
    <w:tbl>
      <w:tblPr>
        <w:tblW w:w="0" w:type="auto"/>
        <w:tblLayout w:type="fixed"/>
        <w:tblLook w:val="01E0" w:firstRow="1" w:lastRow="1" w:firstColumn="1" w:lastColumn="1" w:noHBand="0" w:noVBand="0"/>
      </w:tblPr>
      <w:tblGrid>
        <w:gridCol w:w="9576"/>
      </w:tblGrid>
      <w:tr w:rsidR="00D108CB" w:rsidTr="00345119">
        <w:tc>
          <w:tcPr>
            <w:tcW w:w="9576" w:type="dxa"/>
          </w:tcPr>
          <w:p w:rsidR="008423E4" w:rsidRPr="00861995" w:rsidRDefault="00AC39C3" w:rsidP="00345119">
            <w:pPr>
              <w:jc w:val="right"/>
            </w:pPr>
            <w:r>
              <w:t>H.B. 3002</w:t>
            </w:r>
          </w:p>
        </w:tc>
      </w:tr>
      <w:tr w:rsidR="00D108CB" w:rsidTr="00345119">
        <w:tc>
          <w:tcPr>
            <w:tcW w:w="9576" w:type="dxa"/>
          </w:tcPr>
          <w:p w:rsidR="008423E4" w:rsidRPr="00861995" w:rsidRDefault="00AC39C3" w:rsidP="00E3305E">
            <w:pPr>
              <w:jc w:val="right"/>
            </w:pPr>
            <w:r>
              <w:t xml:space="preserve">By: </w:t>
            </w:r>
            <w:r>
              <w:t>Miller</w:t>
            </w:r>
          </w:p>
        </w:tc>
      </w:tr>
      <w:tr w:rsidR="00D108CB" w:rsidTr="00345119">
        <w:tc>
          <w:tcPr>
            <w:tcW w:w="9576" w:type="dxa"/>
          </w:tcPr>
          <w:p w:rsidR="008423E4" w:rsidRPr="00861995" w:rsidRDefault="00AC39C3" w:rsidP="00345119">
            <w:pPr>
              <w:jc w:val="right"/>
            </w:pPr>
            <w:r>
              <w:t>Ways &amp; Means</w:t>
            </w:r>
          </w:p>
        </w:tc>
      </w:tr>
      <w:tr w:rsidR="00D108CB" w:rsidTr="00345119">
        <w:tc>
          <w:tcPr>
            <w:tcW w:w="9576" w:type="dxa"/>
          </w:tcPr>
          <w:p w:rsidR="008423E4" w:rsidRDefault="00AC39C3" w:rsidP="00345119">
            <w:pPr>
              <w:jc w:val="right"/>
            </w:pPr>
            <w:r>
              <w:t>Committee Report (Unamended)</w:t>
            </w:r>
          </w:p>
        </w:tc>
      </w:tr>
    </w:tbl>
    <w:p w:rsidR="008423E4" w:rsidRDefault="00AC39C3" w:rsidP="008423E4">
      <w:pPr>
        <w:tabs>
          <w:tab w:val="right" w:pos="9360"/>
        </w:tabs>
      </w:pPr>
    </w:p>
    <w:p w:rsidR="008423E4" w:rsidRDefault="00AC39C3" w:rsidP="008423E4"/>
    <w:p w:rsidR="008423E4" w:rsidRDefault="00AC39C3" w:rsidP="008423E4"/>
    <w:tbl>
      <w:tblPr>
        <w:tblW w:w="0" w:type="auto"/>
        <w:tblCellMar>
          <w:left w:w="115" w:type="dxa"/>
          <w:right w:w="115" w:type="dxa"/>
        </w:tblCellMar>
        <w:tblLook w:val="01E0" w:firstRow="1" w:lastRow="1" w:firstColumn="1" w:lastColumn="1" w:noHBand="0" w:noVBand="0"/>
      </w:tblPr>
      <w:tblGrid>
        <w:gridCol w:w="9576"/>
      </w:tblGrid>
      <w:tr w:rsidR="00D108CB" w:rsidTr="00345119">
        <w:tc>
          <w:tcPr>
            <w:tcW w:w="9576" w:type="dxa"/>
          </w:tcPr>
          <w:p w:rsidR="008423E4" w:rsidRPr="00A8133F" w:rsidRDefault="00AC39C3" w:rsidP="00A467EE">
            <w:pPr>
              <w:rPr>
                <w:b/>
              </w:rPr>
            </w:pPr>
            <w:r w:rsidRPr="009C1E9A">
              <w:rPr>
                <w:b/>
                <w:u w:val="single"/>
              </w:rPr>
              <w:t>BACKGROUND AND PURPOSE</w:t>
            </w:r>
            <w:r>
              <w:rPr>
                <w:b/>
              </w:rPr>
              <w:t xml:space="preserve"> </w:t>
            </w:r>
          </w:p>
          <w:p w:rsidR="008423E4" w:rsidRDefault="00AC39C3" w:rsidP="00A467EE"/>
          <w:p w:rsidR="008423E4" w:rsidRDefault="00AC39C3" w:rsidP="00A467EE">
            <w:pPr>
              <w:pStyle w:val="Header"/>
              <w:jc w:val="both"/>
            </w:pPr>
            <w:r>
              <w:t>Interested parties contend</w:t>
            </w:r>
            <w:r>
              <w:t xml:space="preserve"> that</w:t>
            </w:r>
            <w:r>
              <w:t xml:space="preserve"> certain</w:t>
            </w:r>
            <w:r>
              <w:t xml:space="preserve"> partially </w:t>
            </w:r>
            <w:r>
              <w:t>disabled veteran</w:t>
            </w:r>
            <w:r>
              <w:t xml:space="preserve">s and </w:t>
            </w:r>
            <w:r>
              <w:t xml:space="preserve">the surviving spouses of </w:t>
            </w:r>
            <w:r>
              <w:t xml:space="preserve">deceased </w:t>
            </w:r>
            <w:r>
              <w:t xml:space="preserve">partially disabled veterans </w:t>
            </w:r>
            <w:r>
              <w:t xml:space="preserve">should </w:t>
            </w:r>
            <w:r>
              <w:t>be entitled to</w:t>
            </w:r>
            <w:r>
              <w:t xml:space="preserve"> a property tax exemption based on the veteran</w:t>
            </w:r>
            <w:r>
              <w:t>'s</w:t>
            </w:r>
            <w:r>
              <w:t xml:space="preserve"> disability rating. H.B. 3002 seeks to establish such </w:t>
            </w:r>
            <w:r>
              <w:t>an exemption.</w:t>
            </w:r>
          </w:p>
          <w:p w:rsidR="008423E4" w:rsidRPr="00E26B13" w:rsidRDefault="00AC39C3" w:rsidP="00A467EE">
            <w:pPr>
              <w:rPr>
                <w:b/>
              </w:rPr>
            </w:pPr>
          </w:p>
        </w:tc>
      </w:tr>
      <w:tr w:rsidR="00D108CB" w:rsidTr="00345119">
        <w:tc>
          <w:tcPr>
            <w:tcW w:w="9576" w:type="dxa"/>
          </w:tcPr>
          <w:p w:rsidR="0017725B" w:rsidRDefault="00AC39C3" w:rsidP="00A467EE">
            <w:pPr>
              <w:rPr>
                <w:b/>
                <w:u w:val="single"/>
              </w:rPr>
            </w:pPr>
            <w:r>
              <w:rPr>
                <w:b/>
                <w:u w:val="single"/>
              </w:rPr>
              <w:t>CRIMINAL JUSTICE IMPACT</w:t>
            </w:r>
          </w:p>
          <w:p w:rsidR="0017725B" w:rsidRDefault="00AC39C3" w:rsidP="00A467EE">
            <w:pPr>
              <w:rPr>
                <w:b/>
                <w:u w:val="single"/>
              </w:rPr>
            </w:pPr>
          </w:p>
          <w:p w:rsidR="003C6AB7" w:rsidRPr="003C6AB7" w:rsidRDefault="00AC39C3" w:rsidP="00A467EE">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AC39C3" w:rsidP="00A467EE">
            <w:pPr>
              <w:rPr>
                <w:b/>
                <w:u w:val="single"/>
              </w:rPr>
            </w:pPr>
          </w:p>
        </w:tc>
      </w:tr>
      <w:tr w:rsidR="00D108CB" w:rsidTr="00345119">
        <w:tc>
          <w:tcPr>
            <w:tcW w:w="9576" w:type="dxa"/>
          </w:tcPr>
          <w:p w:rsidR="008423E4" w:rsidRPr="00A8133F" w:rsidRDefault="00AC39C3" w:rsidP="00A467EE">
            <w:pPr>
              <w:rPr>
                <w:b/>
              </w:rPr>
            </w:pPr>
            <w:r w:rsidRPr="009C1E9A">
              <w:rPr>
                <w:b/>
                <w:u w:val="single"/>
              </w:rPr>
              <w:t>RULEMAKING AUTHORITY</w:t>
            </w:r>
            <w:r>
              <w:rPr>
                <w:b/>
              </w:rPr>
              <w:t xml:space="preserve"> </w:t>
            </w:r>
          </w:p>
          <w:p w:rsidR="008423E4" w:rsidRDefault="00AC39C3" w:rsidP="00A467EE"/>
          <w:p w:rsidR="003C6AB7" w:rsidRDefault="00AC39C3" w:rsidP="00A467EE">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AC39C3" w:rsidP="00A467EE">
            <w:pPr>
              <w:rPr>
                <w:b/>
              </w:rPr>
            </w:pPr>
          </w:p>
        </w:tc>
      </w:tr>
      <w:tr w:rsidR="00D108CB" w:rsidTr="00345119">
        <w:tc>
          <w:tcPr>
            <w:tcW w:w="9576" w:type="dxa"/>
          </w:tcPr>
          <w:p w:rsidR="008423E4" w:rsidRPr="00A8133F" w:rsidRDefault="00AC39C3" w:rsidP="00A467EE">
            <w:pPr>
              <w:rPr>
                <w:b/>
              </w:rPr>
            </w:pPr>
            <w:r w:rsidRPr="009C1E9A">
              <w:rPr>
                <w:b/>
                <w:u w:val="single"/>
              </w:rPr>
              <w:t>ANALYSIS</w:t>
            </w:r>
            <w:r>
              <w:rPr>
                <w:b/>
              </w:rPr>
              <w:t xml:space="preserve"> </w:t>
            </w:r>
          </w:p>
          <w:p w:rsidR="008423E4" w:rsidRDefault="00AC39C3" w:rsidP="00A467EE"/>
          <w:p w:rsidR="00A16D91" w:rsidRDefault="00AC39C3" w:rsidP="00A467EE">
            <w:pPr>
              <w:jc w:val="both"/>
            </w:pPr>
            <w:r>
              <w:t>H.B. 3002 amends the Tax Code to entitle a</w:t>
            </w:r>
            <w:r w:rsidRPr="009053E4">
              <w:t xml:space="preserve"> disabled veteran who has a disability </w:t>
            </w:r>
            <w:r w:rsidRPr="009053E4">
              <w:t xml:space="preserve">rating of at least 80 percent but less than 100 percent to an exemption from </w:t>
            </w:r>
            <w:r>
              <w:t xml:space="preserve">property </w:t>
            </w:r>
            <w:r w:rsidRPr="009053E4">
              <w:t>taxation of a percentage of the appraised value of the disabled veteran's residence homestead equal to the disabled veteran's disability rating</w:t>
            </w:r>
            <w:r>
              <w:t>. The bill entitles the sur</w:t>
            </w:r>
            <w:r>
              <w:t>viving spouse of a disabled veteran who qualified for such an exemption of a percentage of the appraised value of the disabled veteran's residence homestead when the disabled veteran died to an exemption from taxation of the same percentage of the appraise</w:t>
            </w:r>
            <w:r>
              <w:t xml:space="preserve">d value of the same property to which the disabled veteran's exemption applied if the surviving spouse has not remarried since the death of the disabled veteran and the property was the residence homestead of the surviving spouse when the disabled veteran </w:t>
            </w:r>
            <w:r>
              <w:t>died and remains the residence homestead of the surviving spouse. The bill entitles</w:t>
            </w:r>
            <w:r w:rsidRPr="009053E4">
              <w:t xml:space="preserve"> </w:t>
            </w:r>
            <w:r>
              <w:t>a</w:t>
            </w:r>
            <w:r w:rsidRPr="009053E4">
              <w:t xml:space="preserve"> surviving spouse</w:t>
            </w:r>
            <w:r>
              <w:t xml:space="preserve"> who</w:t>
            </w:r>
            <w:r w:rsidRPr="009053E4">
              <w:t xml:space="preserve"> subsequently qualifies a different property as the surviving spouse's residence homestead to an exemption from taxation of the subsequently qualified</w:t>
            </w:r>
            <w:r w:rsidRPr="009053E4">
              <w:t xml:space="preserve"> residence homestead in an amount equal to the dollar amount of the exemption from taxation of the former residence homestead</w:t>
            </w:r>
            <w:r>
              <w:t xml:space="preserve"> </w:t>
            </w:r>
            <w:r w:rsidRPr="009053E4">
              <w:t xml:space="preserve">in the last year in which the surviving spouse received an exemption for that residence homestead if the surviving spouse has not </w:t>
            </w:r>
            <w:r w:rsidRPr="009053E4">
              <w:t>remarried since th</w:t>
            </w:r>
            <w:r>
              <w:t>e de</w:t>
            </w:r>
            <w:r>
              <w:t xml:space="preserve">ath of the disabled veteran. The bill </w:t>
            </w:r>
            <w:r>
              <w:t xml:space="preserve">entitles such a spouse to </w:t>
            </w:r>
            <w:r w:rsidRPr="009053E4">
              <w:t>receive from the chief appraiser of the appraisal district in which the former residence homestead was located a written certificate providing the information necessary t</w:t>
            </w:r>
            <w:r w:rsidRPr="009053E4">
              <w:t>o determine the amount of the exemption to which the surviving spouse is entitled on the subsequently qualified residence homestead</w:t>
            </w:r>
            <w:r>
              <w:t xml:space="preserve">. </w:t>
            </w:r>
          </w:p>
          <w:p w:rsidR="00A16D91" w:rsidRDefault="00AC39C3" w:rsidP="00A467EE">
            <w:pPr>
              <w:jc w:val="both"/>
            </w:pPr>
          </w:p>
          <w:p w:rsidR="008423E4" w:rsidRDefault="00AC39C3" w:rsidP="00A467EE">
            <w:pPr>
              <w:jc w:val="both"/>
            </w:pPr>
            <w:r>
              <w:t>H.B. 3002</w:t>
            </w:r>
            <w:r>
              <w:t xml:space="preserve"> makes an exemption </w:t>
            </w:r>
            <w:r>
              <w:t xml:space="preserve">established by the bill </w:t>
            </w:r>
            <w:r>
              <w:t>effective as of January 1 of the tax year in which the person qualif</w:t>
            </w:r>
            <w:r>
              <w:t>ies for the exemption and applicable to the entire tax year</w:t>
            </w:r>
            <w:r>
              <w:t xml:space="preserve"> and includes </w:t>
            </w:r>
            <w:r>
              <w:t>such an exemption</w:t>
            </w:r>
            <w:r>
              <w:t xml:space="preserve"> among those that</w:t>
            </w:r>
            <w:r>
              <w:t xml:space="preserve">, once allowed, need not </w:t>
            </w:r>
            <w:r w:rsidRPr="009053E4">
              <w:t>be claimed in subsequent years</w:t>
            </w:r>
            <w:r>
              <w:t xml:space="preserve"> and</w:t>
            </w:r>
            <w:r>
              <w:t xml:space="preserve"> </w:t>
            </w:r>
            <w:r>
              <w:t>that</w:t>
            </w:r>
            <w:r>
              <w:t xml:space="preserve"> appl</w:t>
            </w:r>
            <w:r>
              <w:t>y</w:t>
            </w:r>
            <w:r>
              <w:t xml:space="preserve"> to the property until it changes </w:t>
            </w:r>
            <w:r w:rsidRPr="009053E4">
              <w:t xml:space="preserve">ownership or qualification for the exemption </w:t>
            </w:r>
            <w:r w:rsidRPr="009053E4">
              <w:t>changes</w:t>
            </w:r>
            <w:r>
              <w:t>, subject to confirmation by the chief appraiser</w:t>
            </w:r>
            <w:r>
              <w:t>.</w:t>
            </w:r>
            <w:r>
              <w:t xml:space="preserve"> The bill includes a person who qualifies for such an exemption among </w:t>
            </w:r>
            <w:r>
              <w:t xml:space="preserve">those </w:t>
            </w:r>
            <w:r>
              <w:t xml:space="preserve">required to apply for </w:t>
            </w:r>
            <w:r>
              <w:t xml:space="preserve">the </w:t>
            </w:r>
            <w:r>
              <w:t>exemption</w:t>
            </w:r>
            <w:r>
              <w:t xml:space="preserve"> for which they qualify</w:t>
            </w:r>
            <w:r>
              <w:t xml:space="preserve"> no later </w:t>
            </w:r>
            <w:r>
              <w:lastRenderedPageBreak/>
              <w:t xml:space="preserve">than the first anniversary of the date </w:t>
            </w:r>
            <w:r>
              <w:t>of qualification</w:t>
            </w:r>
            <w:r>
              <w:t>.</w:t>
            </w:r>
            <w:r>
              <w:t xml:space="preserve"> The bill </w:t>
            </w:r>
            <w:r>
              <w:t>subjects an exemption established by the bill to statutory provisions relating to a late application for certain homestead exemptions and the proration of taxes following the loss of a homestead exemption</w:t>
            </w:r>
            <w:r>
              <w:t>. The bill makes statutory provisions rela</w:t>
            </w:r>
            <w:r>
              <w:t xml:space="preserve">ting to the calculation of taxes on </w:t>
            </w:r>
            <w:r>
              <w:t xml:space="preserve">the </w:t>
            </w:r>
            <w:r>
              <w:t xml:space="preserve">donated residence homesteads of </w:t>
            </w:r>
            <w:r>
              <w:t xml:space="preserve">certain </w:t>
            </w:r>
            <w:r>
              <w:t>disabled veterans or their surviving spouses applicable</w:t>
            </w:r>
            <w:r>
              <w:t xml:space="preserve"> to the calculation of taxes on the residence homestead of a person who qualifies for an </w:t>
            </w:r>
            <w:r>
              <w:t>exemption</w:t>
            </w:r>
            <w:r>
              <w:t xml:space="preserve"> </w:t>
            </w:r>
            <w:r>
              <w:t xml:space="preserve">established </w:t>
            </w:r>
            <w:r>
              <w:t>by the bil</w:t>
            </w:r>
            <w:r>
              <w:t>l</w:t>
            </w:r>
            <w:r>
              <w:t xml:space="preserve">. </w:t>
            </w:r>
          </w:p>
          <w:p w:rsidR="00CB563B" w:rsidRDefault="00AC39C3" w:rsidP="00A467EE">
            <w:pPr>
              <w:jc w:val="both"/>
            </w:pPr>
          </w:p>
          <w:p w:rsidR="00CB563B" w:rsidRDefault="00AC39C3" w:rsidP="00A467EE">
            <w:pPr>
              <w:jc w:val="both"/>
            </w:pPr>
            <w:r>
              <w:t>H.B. 3002 re</w:t>
            </w:r>
            <w:r>
              <w:t xml:space="preserve">enacts and amends </w:t>
            </w:r>
            <w:r w:rsidRPr="003C6AB7">
              <w:t>Section 31.031(a), Tax Code, as amended by Chapters 122 (H.B. 97), 643 (H.B. 709), and 935 (H.B. 1597), Acts of the 83rd Legislature, Regular Session, 2013,</w:t>
            </w:r>
            <w:r>
              <w:t xml:space="preserve"> to </w:t>
            </w:r>
            <w:r>
              <w:t xml:space="preserve">conform to changes made by Chapter 122 (H.B. 97), Acts of the 83rd Legislature, Regular Session, 2013, and to </w:t>
            </w:r>
            <w:r>
              <w:t xml:space="preserve">make statutory provisions </w:t>
            </w:r>
            <w:r>
              <w:t xml:space="preserve">authorizing </w:t>
            </w:r>
            <w:r>
              <w:t xml:space="preserve">installment payments of </w:t>
            </w:r>
            <w:r>
              <w:t xml:space="preserve">property taxes imposed on </w:t>
            </w:r>
            <w:r>
              <w:t xml:space="preserve">certain </w:t>
            </w:r>
            <w:r>
              <w:t xml:space="preserve">residence </w:t>
            </w:r>
            <w:r>
              <w:t>homestead</w:t>
            </w:r>
            <w:r>
              <w:t>s</w:t>
            </w:r>
            <w:r>
              <w:t xml:space="preserve"> applicable to an individual w</w:t>
            </w:r>
            <w:r>
              <w:t xml:space="preserve">ho is a disabled veteran or the unmarried surviving spouse of a disabled veteran and qualified for </w:t>
            </w:r>
            <w:r>
              <w:t xml:space="preserve">an </w:t>
            </w:r>
            <w:r>
              <w:t>exemption</w:t>
            </w:r>
            <w:r>
              <w:t xml:space="preserve"> established by the bill</w:t>
            </w:r>
            <w:r>
              <w:t>.</w:t>
            </w:r>
          </w:p>
          <w:p w:rsidR="005B090D" w:rsidRPr="00835628" w:rsidRDefault="00AC39C3" w:rsidP="00A467EE">
            <w:pPr>
              <w:jc w:val="both"/>
              <w:rPr>
                <w:b/>
              </w:rPr>
            </w:pPr>
          </w:p>
        </w:tc>
      </w:tr>
      <w:tr w:rsidR="00D108CB" w:rsidTr="00345119">
        <w:tc>
          <w:tcPr>
            <w:tcW w:w="9576" w:type="dxa"/>
          </w:tcPr>
          <w:p w:rsidR="008423E4" w:rsidRPr="00A8133F" w:rsidRDefault="00AC39C3" w:rsidP="00A467EE">
            <w:pPr>
              <w:rPr>
                <w:b/>
              </w:rPr>
            </w:pPr>
            <w:r w:rsidRPr="009C1E9A">
              <w:rPr>
                <w:b/>
                <w:u w:val="single"/>
              </w:rPr>
              <w:lastRenderedPageBreak/>
              <w:t>EFFECTIVE DATE</w:t>
            </w:r>
            <w:r>
              <w:rPr>
                <w:b/>
              </w:rPr>
              <w:t xml:space="preserve"> </w:t>
            </w:r>
          </w:p>
          <w:p w:rsidR="008423E4" w:rsidRDefault="00AC39C3" w:rsidP="00A467EE"/>
          <w:p w:rsidR="008423E4" w:rsidRPr="003C6AB7" w:rsidRDefault="00AC39C3" w:rsidP="00A467EE">
            <w:pPr>
              <w:pStyle w:val="Header"/>
              <w:tabs>
                <w:tab w:val="clear" w:pos="4320"/>
                <w:tab w:val="clear" w:pos="8640"/>
              </w:tabs>
              <w:jc w:val="both"/>
            </w:pPr>
            <w:r>
              <w:t xml:space="preserve">January 1, 2018, if the constitutional amendment </w:t>
            </w:r>
            <w:r w:rsidRPr="003C6AB7">
              <w:t>authorizing the legislature to provide for an exemp</w:t>
            </w:r>
            <w:r w:rsidRPr="003C6AB7">
              <w:t>tion from property taxation of part of the market value of the residence homestead of a partially disabled veteran or the surviving spouse of a partially disabled veteran based on the disability rating of the veteran and harmonizing certain related provisi</w:t>
            </w:r>
            <w:r w:rsidRPr="003C6AB7">
              <w:t xml:space="preserve">ons of the </w:t>
            </w:r>
            <w:r>
              <w:t>c</w:t>
            </w:r>
            <w:r w:rsidRPr="003C6AB7">
              <w:t>onstitution</w:t>
            </w:r>
            <w:r>
              <w:t xml:space="preserve"> is approved by the voters.</w:t>
            </w:r>
          </w:p>
          <w:p w:rsidR="008423E4" w:rsidRPr="00233FDB" w:rsidRDefault="00AC39C3" w:rsidP="00A467EE">
            <w:pPr>
              <w:rPr>
                <w:b/>
              </w:rPr>
            </w:pPr>
          </w:p>
        </w:tc>
      </w:tr>
    </w:tbl>
    <w:p w:rsidR="008423E4" w:rsidRPr="00BE0E75" w:rsidRDefault="00AC39C3" w:rsidP="008423E4">
      <w:pPr>
        <w:spacing w:line="480" w:lineRule="auto"/>
        <w:jc w:val="both"/>
        <w:rPr>
          <w:rFonts w:ascii="Arial" w:hAnsi="Arial"/>
          <w:sz w:val="16"/>
          <w:szCs w:val="16"/>
        </w:rPr>
      </w:pPr>
    </w:p>
    <w:p w:rsidR="004108C3" w:rsidRPr="008423E4" w:rsidRDefault="00AC39C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39C3">
      <w:r>
        <w:separator/>
      </w:r>
    </w:p>
  </w:endnote>
  <w:endnote w:type="continuationSeparator" w:id="0">
    <w:p w:rsidR="00000000" w:rsidRDefault="00AC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108CB" w:rsidTr="009C1E9A">
      <w:trPr>
        <w:cantSplit/>
      </w:trPr>
      <w:tc>
        <w:tcPr>
          <w:tcW w:w="0" w:type="pct"/>
        </w:tcPr>
        <w:p w:rsidR="00137D90" w:rsidRDefault="00AC39C3" w:rsidP="009C1E9A">
          <w:pPr>
            <w:pStyle w:val="Footer"/>
            <w:tabs>
              <w:tab w:val="clear" w:pos="8640"/>
              <w:tab w:val="right" w:pos="9360"/>
            </w:tabs>
          </w:pPr>
        </w:p>
      </w:tc>
      <w:tc>
        <w:tcPr>
          <w:tcW w:w="2395" w:type="pct"/>
        </w:tcPr>
        <w:p w:rsidR="00137D90" w:rsidRDefault="00AC39C3" w:rsidP="009C1E9A">
          <w:pPr>
            <w:pStyle w:val="Footer"/>
            <w:tabs>
              <w:tab w:val="clear" w:pos="8640"/>
              <w:tab w:val="right" w:pos="9360"/>
            </w:tabs>
          </w:pPr>
        </w:p>
        <w:p w:rsidR="001A4310" w:rsidRDefault="00AC39C3" w:rsidP="009C1E9A">
          <w:pPr>
            <w:pStyle w:val="Footer"/>
            <w:tabs>
              <w:tab w:val="clear" w:pos="8640"/>
              <w:tab w:val="right" w:pos="9360"/>
            </w:tabs>
          </w:pPr>
        </w:p>
        <w:p w:rsidR="00137D90" w:rsidRDefault="00AC39C3" w:rsidP="009C1E9A">
          <w:pPr>
            <w:pStyle w:val="Footer"/>
            <w:tabs>
              <w:tab w:val="clear" w:pos="8640"/>
              <w:tab w:val="right" w:pos="9360"/>
            </w:tabs>
          </w:pPr>
        </w:p>
      </w:tc>
      <w:tc>
        <w:tcPr>
          <w:tcW w:w="2453" w:type="pct"/>
        </w:tcPr>
        <w:p w:rsidR="00137D90" w:rsidRDefault="00AC39C3" w:rsidP="009C1E9A">
          <w:pPr>
            <w:pStyle w:val="Footer"/>
            <w:tabs>
              <w:tab w:val="clear" w:pos="8640"/>
              <w:tab w:val="right" w:pos="9360"/>
            </w:tabs>
            <w:jc w:val="right"/>
          </w:pPr>
        </w:p>
      </w:tc>
    </w:tr>
    <w:tr w:rsidR="00D108CB" w:rsidTr="009C1E9A">
      <w:trPr>
        <w:cantSplit/>
      </w:trPr>
      <w:tc>
        <w:tcPr>
          <w:tcW w:w="0" w:type="pct"/>
        </w:tcPr>
        <w:p w:rsidR="00EC379B" w:rsidRDefault="00AC39C3" w:rsidP="009C1E9A">
          <w:pPr>
            <w:pStyle w:val="Footer"/>
            <w:tabs>
              <w:tab w:val="clear" w:pos="8640"/>
              <w:tab w:val="right" w:pos="9360"/>
            </w:tabs>
          </w:pPr>
        </w:p>
      </w:tc>
      <w:tc>
        <w:tcPr>
          <w:tcW w:w="2395" w:type="pct"/>
        </w:tcPr>
        <w:p w:rsidR="00EC379B" w:rsidRPr="009C1E9A" w:rsidRDefault="00AC39C3" w:rsidP="009C1E9A">
          <w:pPr>
            <w:pStyle w:val="Footer"/>
            <w:tabs>
              <w:tab w:val="clear" w:pos="8640"/>
              <w:tab w:val="right" w:pos="9360"/>
            </w:tabs>
            <w:rPr>
              <w:rFonts w:ascii="Shruti" w:hAnsi="Shruti"/>
              <w:sz w:val="22"/>
            </w:rPr>
          </w:pPr>
          <w:r>
            <w:rPr>
              <w:rFonts w:ascii="Shruti" w:hAnsi="Shruti"/>
              <w:sz w:val="22"/>
            </w:rPr>
            <w:t>85R 25722</w:t>
          </w:r>
        </w:p>
      </w:tc>
      <w:tc>
        <w:tcPr>
          <w:tcW w:w="2453" w:type="pct"/>
        </w:tcPr>
        <w:p w:rsidR="00EC379B" w:rsidRDefault="00AC39C3" w:rsidP="009C1E9A">
          <w:pPr>
            <w:pStyle w:val="Footer"/>
            <w:tabs>
              <w:tab w:val="clear" w:pos="8640"/>
              <w:tab w:val="right" w:pos="9360"/>
            </w:tabs>
            <w:jc w:val="right"/>
          </w:pPr>
          <w:r>
            <w:fldChar w:fldCharType="begin"/>
          </w:r>
          <w:r>
            <w:instrText xml:space="preserve"> DOCPROPERTY  OTID  \* MERGEFORMAT </w:instrText>
          </w:r>
          <w:r>
            <w:fldChar w:fldCharType="separate"/>
          </w:r>
          <w:r>
            <w:t>17.112.693</w:t>
          </w:r>
          <w:r>
            <w:fldChar w:fldCharType="end"/>
          </w:r>
        </w:p>
      </w:tc>
    </w:tr>
    <w:tr w:rsidR="00D108CB" w:rsidTr="009C1E9A">
      <w:trPr>
        <w:cantSplit/>
      </w:trPr>
      <w:tc>
        <w:tcPr>
          <w:tcW w:w="0" w:type="pct"/>
        </w:tcPr>
        <w:p w:rsidR="00EC379B" w:rsidRDefault="00AC39C3" w:rsidP="009C1E9A">
          <w:pPr>
            <w:pStyle w:val="Footer"/>
            <w:tabs>
              <w:tab w:val="clear" w:pos="4320"/>
              <w:tab w:val="clear" w:pos="8640"/>
              <w:tab w:val="left" w:pos="2865"/>
            </w:tabs>
          </w:pPr>
        </w:p>
      </w:tc>
      <w:tc>
        <w:tcPr>
          <w:tcW w:w="2395" w:type="pct"/>
        </w:tcPr>
        <w:p w:rsidR="00EC379B" w:rsidRPr="009C1E9A" w:rsidRDefault="00AC39C3" w:rsidP="009C1E9A">
          <w:pPr>
            <w:pStyle w:val="Footer"/>
            <w:tabs>
              <w:tab w:val="clear" w:pos="4320"/>
              <w:tab w:val="clear" w:pos="8640"/>
              <w:tab w:val="left" w:pos="2865"/>
            </w:tabs>
            <w:rPr>
              <w:rFonts w:ascii="Shruti" w:hAnsi="Shruti"/>
              <w:sz w:val="22"/>
            </w:rPr>
          </w:pPr>
        </w:p>
      </w:tc>
      <w:tc>
        <w:tcPr>
          <w:tcW w:w="2453" w:type="pct"/>
        </w:tcPr>
        <w:p w:rsidR="00EC379B" w:rsidRDefault="00AC39C3" w:rsidP="006D504F">
          <w:pPr>
            <w:pStyle w:val="Footer"/>
            <w:rPr>
              <w:rStyle w:val="PageNumber"/>
            </w:rPr>
          </w:pPr>
        </w:p>
        <w:p w:rsidR="00EC379B" w:rsidRDefault="00AC39C3" w:rsidP="009C1E9A">
          <w:pPr>
            <w:pStyle w:val="Footer"/>
            <w:tabs>
              <w:tab w:val="clear" w:pos="8640"/>
              <w:tab w:val="right" w:pos="9360"/>
            </w:tabs>
            <w:jc w:val="right"/>
          </w:pPr>
        </w:p>
      </w:tc>
    </w:tr>
    <w:tr w:rsidR="00D108CB" w:rsidTr="009C1E9A">
      <w:trPr>
        <w:cantSplit/>
        <w:trHeight w:val="323"/>
      </w:trPr>
      <w:tc>
        <w:tcPr>
          <w:tcW w:w="0" w:type="pct"/>
          <w:gridSpan w:val="3"/>
        </w:tcPr>
        <w:p w:rsidR="00EC379B" w:rsidRDefault="00AC39C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C39C3" w:rsidP="009C1E9A">
          <w:pPr>
            <w:pStyle w:val="Footer"/>
            <w:tabs>
              <w:tab w:val="clear" w:pos="8640"/>
              <w:tab w:val="right" w:pos="9360"/>
            </w:tabs>
            <w:jc w:val="center"/>
          </w:pPr>
        </w:p>
      </w:tc>
    </w:tr>
  </w:tbl>
  <w:p w:rsidR="00EC379B" w:rsidRPr="00FF6F72" w:rsidRDefault="00AC39C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39C3">
      <w:r>
        <w:separator/>
      </w:r>
    </w:p>
  </w:footnote>
  <w:footnote w:type="continuationSeparator" w:id="0">
    <w:p w:rsidR="00000000" w:rsidRDefault="00AC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CB"/>
    <w:rsid w:val="00AC39C3"/>
    <w:rsid w:val="00D1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53E4"/>
    <w:rPr>
      <w:sz w:val="16"/>
      <w:szCs w:val="16"/>
    </w:rPr>
  </w:style>
  <w:style w:type="paragraph" w:styleId="CommentText">
    <w:name w:val="annotation text"/>
    <w:basedOn w:val="Normal"/>
    <w:link w:val="CommentTextChar"/>
    <w:rsid w:val="009053E4"/>
    <w:rPr>
      <w:sz w:val="20"/>
      <w:szCs w:val="20"/>
    </w:rPr>
  </w:style>
  <w:style w:type="character" w:customStyle="1" w:styleId="CommentTextChar">
    <w:name w:val="Comment Text Char"/>
    <w:basedOn w:val="DefaultParagraphFont"/>
    <w:link w:val="CommentText"/>
    <w:rsid w:val="009053E4"/>
  </w:style>
  <w:style w:type="paragraph" w:styleId="CommentSubject">
    <w:name w:val="annotation subject"/>
    <w:basedOn w:val="CommentText"/>
    <w:next w:val="CommentText"/>
    <w:link w:val="CommentSubjectChar"/>
    <w:rsid w:val="009053E4"/>
    <w:rPr>
      <w:b/>
      <w:bCs/>
    </w:rPr>
  </w:style>
  <w:style w:type="character" w:customStyle="1" w:styleId="CommentSubjectChar">
    <w:name w:val="Comment Subject Char"/>
    <w:basedOn w:val="CommentTextChar"/>
    <w:link w:val="CommentSubject"/>
    <w:rsid w:val="009053E4"/>
    <w:rPr>
      <w:b/>
      <w:bCs/>
    </w:rPr>
  </w:style>
  <w:style w:type="paragraph" w:styleId="Revision">
    <w:name w:val="Revision"/>
    <w:hidden/>
    <w:uiPriority w:val="99"/>
    <w:semiHidden/>
    <w:rsid w:val="009F0E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53E4"/>
    <w:rPr>
      <w:sz w:val="16"/>
      <w:szCs w:val="16"/>
    </w:rPr>
  </w:style>
  <w:style w:type="paragraph" w:styleId="CommentText">
    <w:name w:val="annotation text"/>
    <w:basedOn w:val="Normal"/>
    <w:link w:val="CommentTextChar"/>
    <w:rsid w:val="009053E4"/>
    <w:rPr>
      <w:sz w:val="20"/>
      <w:szCs w:val="20"/>
    </w:rPr>
  </w:style>
  <w:style w:type="character" w:customStyle="1" w:styleId="CommentTextChar">
    <w:name w:val="Comment Text Char"/>
    <w:basedOn w:val="DefaultParagraphFont"/>
    <w:link w:val="CommentText"/>
    <w:rsid w:val="009053E4"/>
  </w:style>
  <w:style w:type="paragraph" w:styleId="CommentSubject">
    <w:name w:val="annotation subject"/>
    <w:basedOn w:val="CommentText"/>
    <w:next w:val="CommentText"/>
    <w:link w:val="CommentSubjectChar"/>
    <w:rsid w:val="009053E4"/>
    <w:rPr>
      <w:b/>
      <w:bCs/>
    </w:rPr>
  </w:style>
  <w:style w:type="character" w:customStyle="1" w:styleId="CommentSubjectChar">
    <w:name w:val="Comment Subject Char"/>
    <w:basedOn w:val="CommentTextChar"/>
    <w:link w:val="CommentSubject"/>
    <w:rsid w:val="009053E4"/>
    <w:rPr>
      <w:b/>
      <w:bCs/>
    </w:rPr>
  </w:style>
  <w:style w:type="paragraph" w:styleId="Revision">
    <w:name w:val="Revision"/>
    <w:hidden/>
    <w:uiPriority w:val="99"/>
    <w:semiHidden/>
    <w:rsid w:val="009F0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4017</Characters>
  <Application>Microsoft Office Word</Application>
  <DocSecurity>4</DocSecurity>
  <Lines>80</Lines>
  <Paragraphs>17</Paragraphs>
  <ScaleCrop>false</ScaleCrop>
  <HeadingPairs>
    <vt:vector size="2" baseType="variant">
      <vt:variant>
        <vt:lpstr>Title</vt:lpstr>
      </vt:variant>
      <vt:variant>
        <vt:i4>1</vt:i4>
      </vt:variant>
    </vt:vector>
  </HeadingPairs>
  <TitlesOfParts>
    <vt:vector size="1" baseType="lpstr">
      <vt:lpstr>BA - HB03002 (Committee Report (Unamended))</vt:lpstr>
    </vt:vector>
  </TitlesOfParts>
  <Company>State of Texas</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25722</dc:subject>
  <dc:creator>State of Texas</dc:creator>
  <dc:description>HB 3002 by Miller-(H)Ways &amp; Means</dc:description>
  <cp:lastModifiedBy>Molly Hoffman-Bricker</cp:lastModifiedBy>
  <cp:revision>2</cp:revision>
  <cp:lastPrinted>2017-04-24T01:33:00Z</cp:lastPrinted>
  <dcterms:created xsi:type="dcterms:W3CDTF">2017-05-05T18:49:00Z</dcterms:created>
  <dcterms:modified xsi:type="dcterms:W3CDTF">2017-05-05T18:49:00Z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17.112.693</vt:lpwstr>
  </property>
</Properties>
</file>