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36534" w:rsidTr="00345119">
        <w:tc>
          <w:tcPr>
            <w:tcW w:w="9576" w:type="dxa"/>
            <w:noWrap/>
          </w:tcPr>
          <w:p w:rsidR="008423E4" w:rsidRPr="0022177D" w:rsidRDefault="0084134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41341" w:rsidP="008423E4">
      <w:pPr>
        <w:jc w:val="center"/>
      </w:pPr>
    </w:p>
    <w:p w:rsidR="008423E4" w:rsidRPr="00B31F0E" w:rsidRDefault="00841341" w:rsidP="008423E4"/>
    <w:p w:rsidR="008423E4" w:rsidRPr="00742794" w:rsidRDefault="0084134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36534" w:rsidTr="00345119">
        <w:tc>
          <w:tcPr>
            <w:tcW w:w="9576" w:type="dxa"/>
          </w:tcPr>
          <w:p w:rsidR="008423E4" w:rsidRPr="00861995" w:rsidRDefault="00841341" w:rsidP="00345119">
            <w:pPr>
              <w:jc w:val="right"/>
            </w:pPr>
            <w:r>
              <w:t>H.B. 3050</w:t>
            </w:r>
          </w:p>
        </w:tc>
      </w:tr>
      <w:tr w:rsidR="00636534" w:rsidTr="00345119">
        <w:tc>
          <w:tcPr>
            <w:tcW w:w="9576" w:type="dxa"/>
          </w:tcPr>
          <w:p w:rsidR="008423E4" w:rsidRPr="00861995" w:rsidRDefault="00841341" w:rsidP="000A4616">
            <w:pPr>
              <w:jc w:val="right"/>
            </w:pPr>
            <w:r>
              <w:t xml:space="preserve">By: </w:t>
            </w:r>
            <w:r>
              <w:t>King, Phil</w:t>
            </w:r>
          </w:p>
        </w:tc>
      </w:tr>
      <w:tr w:rsidR="00636534" w:rsidTr="00345119">
        <w:tc>
          <w:tcPr>
            <w:tcW w:w="9576" w:type="dxa"/>
          </w:tcPr>
          <w:p w:rsidR="008423E4" w:rsidRPr="00861995" w:rsidRDefault="00841341" w:rsidP="00345119">
            <w:pPr>
              <w:jc w:val="right"/>
            </w:pPr>
            <w:r>
              <w:t>Homeland Security &amp; Public Safety</w:t>
            </w:r>
          </w:p>
        </w:tc>
      </w:tr>
      <w:tr w:rsidR="00636534" w:rsidTr="00345119">
        <w:tc>
          <w:tcPr>
            <w:tcW w:w="9576" w:type="dxa"/>
          </w:tcPr>
          <w:p w:rsidR="008423E4" w:rsidRDefault="0084134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41341" w:rsidP="008423E4">
      <w:pPr>
        <w:tabs>
          <w:tab w:val="right" w:pos="9360"/>
        </w:tabs>
      </w:pPr>
    </w:p>
    <w:p w:rsidR="008423E4" w:rsidRDefault="00841341" w:rsidP="008423E4"/>
    <w:p w:rsidR="008423E4" w:rsidRDefault="0084134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36534" w:rsidTr="00345119">
        <w:tc>
          <w:tcPr>
            <w:tcW w:w="9576" w:type="dxa"/>
          </w:tcPr>
          <w:p w:rsidR="008423E4" w:rsidRPr="00A8133F" w:rsidRDefault="00841341" w:rsidP="007D3CA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921057" w:rsidRPr="000A4616" w:rsidRDefault="00841341" w:rsidP="007D3CAB">
            <w:pPr>
              <w:jc w:val="both"/>
              <w:rPr>
                <w:b/>
              </w:rPr>
            </w:pPr>
          </w:p>
          <w:p w:rsidR="008423E4" w:rsidRDefault="00841341" w:rsidP="007D3CAB">
            <w:pPr>
              <w:jc w:val="both"/>
            </w:pPr>
            <w:r>
              <w:t>Interested parties contend that</w:t>
            </w:r>
            <w:r>
              <w:t xml:space="preserve"> a number of issues relating to driver's and learner licenses, including</w:t>
            </w:r>
            <w:r>
              <w:t xml:space="preserve"> requiring</w:t>
            </w:r>
            <w:r w:rsidRPr="000A4616">
              <w:t xml:space="preserve"> </w:t>
            </w:r>
            <w:r>
              <w:t xml:space="preserve">the </w:t>
            </w:r>
            <w:r w:rsidRPr="000A4616">
              <w:t>photograph on a Texas driver</w:t>
            </w:r>
            <w:r>
              <w:t>'s</w:t>
            </w:r>
            <w:r w:rsidRPr="000A4616">
              <w:t xml:space="preserve"> license or identification card</w:t>
            </w:r>
            <w:r>
              <w:t xml:space="preserve"> to be in color</w:t>
            </w:r>
            <w:r>
              <w:t>,</w:t>
            </w:r>
            <w:r w:rsidRPr="000A4616">
              <w:t xml:space="preserve"> </w:t>
            </w:r>
            <w:r w:rsidRPr="000A4616">
              <w:t>inhibit</w:t>
            </w:r>
            <w:r w:rsidRPr="000A4616">
              <w:t xml:space="preserve"> the ability to implement new technology </w:t>
            </w:r>
            <w:r>
              <w:t>aimed at</w:t>
            </w:r>
            <w:r w:rsidRPr="000A4616">
              <w:t xml:space="preserve"> strengthen</w:t>
            </w:r>
            <w:r>
              <w:t>ing</w:t>
            </w:r>
            <w:r w:rsidRPr="000A4616">
              <w:t xml:space="preserve"> the security and integrity of the </w:t>
            </w:r>
            <w:r w:rsidRPr="000A4616">
              <w:t xml:space="preserve">issued </w:t>
            </w:r>
            <w:r>
              <w:t>card</w:t>
            </w:r>
            <w:r w:rsidRPr="000A4616">
              <w:t>.</w:t>
            </w:r>
            <w:r>
              <w:t xml:space="preserve"> </w:t>
            </w:r>
            <w:r>
              <w:t>These parties also note a need to address certain inform</w:t>
            </w:r>
            <w:r>
              <w:t xml:space="preserve">ation on the driver's license for peace officers. </w:t>
            </w:r>
            <w:r>
              <w:t xml:space="preserve">H.B. 3050 seeks to provide </w:t>
            </w:r>
            <w:r>
              <w:t xml:space="preserve">the </w:t>
            </w:r>
            <w:r>
              <w:t xml:space="preserve">flexibility </w:t>
            </w:r>
            <w:r>
              <w:t xml:space="preserve">necessary </w:t>
            </w:r>
            <w:r>
              <w:t>to utilize the most relevant technology by removing the requirement for such a photograph to be in color</w:t>
            </w:r>
            <w:r>
              <w:t xml:space="preserve"> and by updating certain other provisions relatin</w:t>
            </w:r>
            <w:r>
              <w:t>g to driver's and learner licenses</w:t>
            </w:r>
            <w:r>
              <w:t>.</w:t>
            </w:r>
            <w:r w:rsidRPr="000A4616">
              <w:t xml:space="preserve"> </w:t>
            </w:r>
          </w:p>
          <w:p w:rsidR="00D90E28" w:rsidRPr="00E26B13" w:rsidRDefault="00841341" w:rsidP="007D3CAB">
            <w:pPr>
              <w:jc w:val="both"/>
              <w:rPr>
                <w:b/>
              </w:rPr>
            </w:pPr>
          </w:p>
        </w:tc>
      </w:tr>
      <w:tr w:rsidR="00636534" w:rsidTr="00345119">
        <w:tc>
          <w:tcPr>
            <w:tcW w:w="9576" w:type="dxa"/>
          </w:tcPr>
          <w:p w:rsidR="0017725B" w:rsidRDefault="00841341" w:rsidP="007D3C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41341" w:rsidP="007D3CAB">
            <w:pPr>
              <w:rPr>
                <w:b/>
                <w:u w:val="single"/>
              </w:rPr>
            </w:pPr>
          </w:p>
          <w:p w:rsidR="00C56733" w:rsidRPr="00C56733" w:rsidRDefault="00841341" w:rsidP="007D3CA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841341" w:rsidP="007D3CAB">
            <w:pPr>
              <w:rPr>
                <w:b/>
                <w:u w:val="single"/>
              </w:rPr>
            </w:pPr>
          </w:p>
        </w:tc>
      </w:tr>
      <w:tr w:rsidR="00636534" w:rsidTr="00345119">
        <w:tc>
          <w:tcPr>
            <w:tcW w:w="9576" w:type="dxa"/>
          </w:tcPr>
          <w:p w:rsidR="008423E4" w:rsidRPr="00A8133F" w:rsidRDefault="00841341" w:rsidP="007D3CA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41341" w:rsidP="007D3CAB"/>
          <w:p w:rsidR="00C56733" w:rsidRDefault="00841341" w:rsidP="007D3C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841341" w:rsidP="007D3CAB">
            <w:pPr>
              <w:rPr>
                <w:b/>
              </w:rPr>
            </w:pPr>
          </w:p>
        </w:tc>
      </w:tr>
      <w:tr w:rsidR="00636534" w:rsidTr="00345119">
        <w:tc>
          <w:tcPr>
            <w:tcW w:w="9576" w:type="dxa"/>
          </w:tcPr>
          <w:p w:rsidR="008423E4" w:rsidRPr="00A8133F" w:rsidRDefault="00841341" w:rsidP="007D3CA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41341" w:rsidP="007D3CAB"/>
          <w:p w:rsidR="008423E4" w:rsidRDefault="00841341" w:rsidP="007D3CAB">
            <w:pPr>
              <w:pStyle w:val="Header"/>
              <w:jc w:val="both"/>
            </w:pPr>
            <w:r>
              <w:t xml:space="preserve">H.B. 3050 </w:t>
            </w:r>
            <w:r>
              <w:t>amends the Transportation Code to</w:t>
            </w:r>
            <w:r>
              <w:t xml:space="preserve"> </w:t>
            </w:r>
            <w:r>
              <w:t xml:space="preserve">redesignate </w:t>
            </w:r>
            <w:r>
              <w:t xml:space="preserve">as a learner license </w:t>
            </w:r>
            <w:r>
              <w:t xml:space="preserve">an instruction permit issued by the Department of Public Safety (DPS) to a person who is </w:t>
            </w:r>
            <w:r w:rsidRPr="00035E30">
              <w:t xml:space="preserve">15 years of age or older but under 18 years of age </w:t>
            </w:r>
            <w:r w:rsidRPr="00035E30">
              <w:t xml:space="preserve">who </w:t>
            </w:r>
            <w:r w:rsidRPr="00035E30">
              <w:t>meets</w:t>
            </w:r>
            <w:r w:rsidRPr="00035E30">
              <w:t xml:space="preserve"> certain other permit </w:t>
            </w:r>
            <w:r w:rsidRPr="00035E30">
              <w:t xml:space="preserve">eligibility </w:t>
            </w:r>
            <w:r w:rsidRPr="00035E30">
              <w:t>requirements.</w:t>
            </w:r>
            <w:r>
              <w:t xml:space="preserve"> </w:t>
            </w:r>
            <w:r>
              <w:t xml:space="preserve">The bill replaces references to an instruction permit with references to a learner license in </w:t>
            </w:r>
            <w:r>
              <w:t xml:space="preserve">applicable </w:t>
            </w:r>
            <w:r>
              <w:t>statutory provisions relating to driv</w:t>
            </w:r>
            <w:r>
              <w:t xml:space="preserve">er's licenses and certificates. </w:t>
            </w:r>
            <w:r>
              <w:t xml:space="preserve">The bill </w:t>
            </w:r>
            <w:r>
              <w:t xml:space="preserve">repeals provisions </w:t>
            </w:r>
            <w:r>
              <w:t>author</w:t>
            </w:r>
            <w:r>
              <w:t>izing</w:t>
            </w:r>
            <w:r>
              <w:t xml:space="preserve"> DPS to issue an instruction permit or learner license </w:t>
            </w:r>
            <w:r w:rsidRPr="009469B3">
              <w:t xml:space="preserve">to a person 18 years of age or older </w:t>
            </w:r>
            <w:r>
              <w:t xml:space="preserve">who </w:t>
            </w:r>
            <w:r>
              <w:t>meets</w:t>
            </w:r>
            <w:r>
              <w:t xml:space="preserve"> certain other </w:t>
            </w:r>
            <w:r>
              <w:t xml:space="preserve">permit or license </w:t>
            </w:r>
            <w:r>
              <w:t xml:space="preserve">eligibility </w:t>
            </w:r>
            <w:r>
              <w:t>requirements</w:t>
            </w:r>
            <w:r>
              <w:t>.</w:t>
            </w:r>
          </w:p>
          <w:p w:rsidR="009F2DDE" w:rsidRDefault="00841341" w:rsidP="007D3C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66164" w:rsidRDefault="00841341" w:rsidP="007D3C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3050</w:t>
            </w:r>
            <w:r>
              <w:t xml:space="preserve"> changes </w:t>
            </w:r>
            <w:r>
              <w:t xml:space="preserve">from magnetic tape to </w:t>
            </w:r>
            <w:r>
              <w:t xml:space="preserve">a </w:t>
            </w:r>
            <w:r w:rsidRPr="006C5B7C">
              <w:t xml:space="preserve">format prescribed by </w:t>
            </w:r>
            <w:r>
              <w:t>DPS</w:t>
            </w:r>
            <w:r w:rsidRPr="006C5B7C">
              <w:t xml:space="preserve"> and acceptable to </w:t>
            </w:r>
            <w:r>
              <w:t xml:space="preserve">a purchaser of certain driver's license information the method </w:t>
            </w:r>
            <w:r>
              <w:t>by which</w:t>
            </w:r>
            <w:r>
              <w:t xml:space="preserve"> DPS provide</w:t>
            </w:r>
            <w:r>
              <w:t>s</w:t>
            </w:r>
            <w:r>
              <w:t xml:space="preserve"> </w:t>
            </w:r>
            <w:r>
              <w:t>that information to the purchaser</w:t>
            </w:r>
            <w:r>
              <w:t>. The bill removes the</w:t>
            </w:r>
            <w:r>
              <w:t xml:space="preserve"> </w:t>
            </w:r>
            <w:r>
              <w:t xml:space="preserve">specification </w:t>
            </w:r>
            <w:r>
              <w:t xml:space="preserve">that </w:t>
            </w:r>
            <w:r>
              <w:t xml:space="preserve">the </w:t>
            </w:r>
            <w:r>
              <w:t xml:space="preserve">required </w:t>
            </w:r>
            <w:r>
              <w:t xml:space="preserve">photograph on </w:t>
            </w:r>
            <w:r>
              <w:t>a driver's license</w:t>
            </w:r>
            <w:r>
              <w:t xml:space="preserve"> of the entire face of the license holder be</w:t>
            </w:r>
            <w:r>
              <w:t xml:space="preserve"> a colo</w:t>
            </w:r>
            <w:r>
              <w:t xml:space="preserve">r photograph. </w:t>
            </w:r>
            <w:r>
              <w:t>The bill includes a special investigator</w:t>
            </w:r>
            <w:r>
              <w:t>, as defined by the Code of Criminal Procedure,</w:t>
            </w:r>
            <w:r>
              <w:t xml:space="preserve"> </w:t>
            </w:r>
            <w:r>
              <w:t>in the meaning of "peace </w:t>
            </w:r>
            <w:r>
              <w:t xml:space="preserve">officer" for purposes of </w:t>
            </w:r>
            <w:r>
              <w:t xml:space="preserve">statutory provisions authorizing the issuance of a driver's license for </w:t>
            </w:r>
            <w:r>
              <w:t>peace officer</w:t>
            </w:r>
            <w:r>
              <w:t>s</w:t>
            </w:r>
            <w:r>
              <w:t xml:space="preserve">. </w:t>
            </w:r>
            <w:r>
              <w:t>The bill</w:t>
            </w:r>
            <w:r>
              <w:t xml:space="preserve"> </w:t>
            </w:r>
            <w:r>
              <w:t>include</w:t>
            </w:r>
            <w:r>
              <w:t xml:space="preserve">s an address that is in the county of a peace officer's employment </w:t>
            </w:r>
            <w:r>
              <w:t xml:space="preserve">and acceptable to </w:t>
            </w:r>
            <w:r>
              <w:t xml:space="preserve">DPS </w:t>
            </w:r>
            <w:r>
              <w:t xml:space="preserve">among the alternative addresses that may be included on the driver's license of a peace officer </w:t>
            </w:r>
            <w:r>
              <w:t xml:space="preserve">as an alternative to </w:t>
            </w:r>
            <w:r>
              <w:t>the license holder's actual residence address</w:t>
            </w:r>
            <w:r>
              <w:t>.</w:t>
            </w:r>
            <w:r>
              <w:t xml:space="preserve"> The</w:t>
            </w:r>
            <w:r>
              <w:t xml:space="preserve"> bill repeals the </w:t>
            </w:r>
            <w:r>
              <w:t xml:space="preserve">prohibition on </w:t>
            </w:r>
            <w:r>
              <w:t xml:space="preserve">marking </w:t>
            </w:r>
            <w:r>
              <w:t xml:space="preserve">as certified </w:t>
            </w:r>
            <w:r>
              <w:t xml:space="preserve">the </w:t>
            </w:r>
            <w:r>
              <w:t xml:space="preserve">information </w:t>
            </w:r>
            <w:r>
              <w:t>i</w:t>
            </w:r>
            <w:r>
              <w:t xml:space="preserve">n an abstract </w:t>
            </w:r>
            <w:r>
              <w:t xml:space="preserve">of a complete driving record </w:t>
            </w:r>
            <w:r>
              <w:t>when</w:t>
            </w:r>
            <w:r>
              <w:t xml:space="preserve"> th</w:t>
            </w:r>
            <w:r>
              <w:t>at</w:t>
            </w:r>
            <w:r>
              <w:t xml:space="preserve"> information is provided </w:t>
            </w:r>
            <w:r>
              <w:t>through the DPS system allowing interactive access to certain driver's license record information.</w:t>
            </w:r>
          </w:p>
          <w:p w:rsidR="00341232" w:rsidRDefault="00841341" w:rsidP="007D3C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71CFF" w:rsidRDefault="00841341" w:rsidP="007D3C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41232" w:rsidRDefault="00841341" w:rsidP="007D3C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lastRenderedPageBreak/>
              <w:t>H.B. 3050 repeals the following provisions of the Transportation Code:</w:t>
            </w:r>
          </w:p>
          <w:p w:rsidR="00341232" w:rsidRDefault="00841341" w:rsidP="007D3CA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Section 521.0475 (c) </w:t>
            </w:r>
          </w:p>
          <w:p w:rsidR="00123A33" w:rsidRDefault="00841341" w:rsidP="007D3CA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Sections 521.222 (b), (c), and (e)</w:t>
            </w:r>
          </w:p>
          <w:p w:rsidR="00D90E28" w:rsidRPr="00341232" w:rsidRDefault="00841341" w:rsidP="007D3CA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</w:tc>
      </w:tr>
      <w:tr w:rsidR="00636534" w:rsidTr="00345119">
        <w:tc>
          <w:tcPr>
            <w:tcW w:w="9576" w:type="dxa"/>
          </w:tcPr>
          <w:p w:rsidR="008423E4" w:rsidRPr="00A8133F" w:rsidRDefault="00841341" w:rsidP="007D3CAB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41341" w:rsidP="007D3CAB"/>
          <w:p w:rsidR="008423E4" w:rsidRPr="003624F2" w:rsidRDefault="00841341" w:rsidP="007D3C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41341" w:rsidP="007D3CAB">
            <w:pPr>
              <w:rPr>
                <w:b/>
              </w:rPr>
            </w:pPr>
          </w:p>
        </w:tc>
      </w:tr>
    </w:tbl>
    <w:p w:rsidR="008423E4" w:rsidRPr="00BE0E75" w:rsidRDefault="0084134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41341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1341">
      <w:r>
        <w:separator/>
      </w:r>
    </w:p>
  </w:endnote>
  <w:endnote w:type="continuationSeparator" w:id="0">
    <w:p w:rsidR="00000000" w:rsidRDefault="0084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36534" w:rsidTr="009C1E9A">
      <w:trPr>
        <w:cantSplit/>
      </w:trPr>
      <w:tc>
        <w:tcPr>
          <w:tcW w:w="0" w:type="pct"/>
        </w:tcPr>
        <w:p w:rsidR="00137D90" w:rsidRDefault="008413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413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413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413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413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6534" w:rsidTr="009C1E9A">
      <w:trPr>
        <w:cantSplit/>
      </w:trPr>
      <w:tc>
        <w:tcPr>
          <w:tcW w:w="0" w:type="pct"/>
        </w:tcPr>
        <w:p w:rsidR="00EC379B" w:rsidRDefault="008413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413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20456</w:t>
          </w:r>
        </w:p>
      </w:tc>
      <w:tc>
        <w:tcPr>
          <w:tcW w:w="2453" w:type="pct"/>
        </w:tcPr>
        <w:p w:rsidR="00EC379B" w:rsidRDefault="008413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17.90.374</w:t>
          </w:r>
          <w:r>
            <w:fldChar w:fldCharType="end"/>
          </w:r>
        </w:p>
      </w:tc>
    </w:tr>
    <w:tr w:rsidR="00636534" w:rsidTr="009C1E9A">
      <w:trPr>
        <w:cantSplit/>
      </w:trPr>
      <w:tc>
        <w:tcPr>
          <w:tcW w:w="0" w:type="pct"/>
        </w:tcPr>
        <w:p w:rsidR="00EC379B" w:rsidRDefault="008413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413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41341" w:rsidP="006D504F">
          <w:pPr>
            <w:pStyle w:val="Footer"/>
            <w:rPr>
              <w:rStyle w:val="PageNumber"/>
            </w:rPr>
          </w:pPr>
        </w:p>
        <w:p w:rsidR="00EC379B" w:rsidRDefault="008413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653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413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4134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4134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1341">
      <w:r>
        <w:separator/>
      </w:r>
    </w:p>
  </w:footnote>
  <w:footnote w:type="continuationSeparator" w:id="0">
    <w:p w:rsidR="00000000" w:rsidRDefault="0084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FCE"/>
    <w:multiLevelType w:val="hybridMultilevel"/>
    <w:tmpl w:val="6CA0AF5C"/>
    <w:lvl w:ilvl="0" w:tplc="36583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200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8ED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4AE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E9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6C9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6C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C8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048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A50F9"/>
    <w:multiLevelType w:val="hybridMultilevel"/>
    <w:tmpl w:val="40C40B74"/>
    <w:lvl w:ilvl="0" w:tplc="21ECC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E7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8CB7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AE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2D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50E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2C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CE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08A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A3EE9"/>
    <w:multiLevelType w:val="hybridMultilevel"/>
    <w:tmpl w:val="C9BEF676"/>
    <w:lvl w:ilvl="0" w:tplc="FBD60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442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86BB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C1C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6B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7C0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6F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25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3EE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E7338"/>
    <w:multiLevelType w:val="hybridMultilevel"/>
    <w:tmpl w:val="D954030A"/>
    <w:lvl w:ilvl="0" w:tplc="44B66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63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107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05C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A8C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283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EB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C3D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C00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34"/>
    <w:rsid w:val="00636534"/>
    <w:rsid w:val="0084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1D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D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1D9F"/>
  </w:style>
  <w:style w:type="paragraph" w:styleId="CommentSubject">
    <w:name w:val="annotation subject"/>
    <w:basedOn w:val="CommentText"/>
    <w:next w:val="CommentText"/>
    <w:link w:val="CommentSubjectChar"/>
    <w:rsid w:val="006F1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D9F"/>
    <w:rPr>
      <w:b/>
      <w:bCs/>
    </w:rPr>
  </w:style>
  <w:style w:type="character" w:styleId="Hyperlink">
    <w:name w:val="Hyperlink"/>
    <w:basedOn w:val="DefaultParagraphFont"/>
    <w:rsid w:val="00EE4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1D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D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1D9F"/>
  </w:style>
  <w:style w:type="paragraph" w:styleId="CommentSubject">
    <w:name w:val="annotation subject"/>
    <w:basedOn w:val="CommentText"/>
    <w:next w:val="CommentText"/>
    <w:link w:val="CommentSubjectChar"/>
    <w:rsid w:val="006F1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D9F"/>
    <w:rPr>
      <w:b/>
      <w:bCs/>
    </w:rPr>
  </w:style>
  <w:style w:type="character" w:styleId="Hyperlink">
    <w:name w:val="Hyperlink"/>
    <w:basedOn w:val="DefaultParagraphFont"/>
    <w:rsid w:val="00EE4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2691</Characters>
  <Application>Microsoft Office Word</Application>
  <DocSecurity>4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HB03050 (Committee Report (Unamended))</vt:lpstr>
    </vt:vector>
  </TitlesOfParts>
  <Company>State of Texas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20456</dc:subject>
  <dc:creator>State of Texas</dc:creator>
  <dc:description>HB 3050 by King, Phil-(H)Homeland Security &amp; Public Safety</dc:description>
  <cp:lastModifiedBy>Molly Hoffman-Bricker</cp:lastModifiedBy>
  <cp:revision>2</cp:revision>
  <cp:lastPrinted>2003-11-26T17:21:00Z</cp:lastPrinted>
  <dcterms:created xsi:type="dcterms:W3CDTF">2017-04-21T23:39:00Z</dcterms:created>
  <dcterms:modified xsi:type="dcterms:W3CDTF">2017-04-21T23:39:00Z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17.90.374</vt:lpwstr>
  </property>
</Properties>
</file>