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C0FC6" w:rsidTr="00345119">
        <w:tc>
          <w:tcPr>
            <w:tcW w:w="9576" w:type="dxa"/>
            <w:noWrap/>
          </w:tcPr>
          <w:p w:rsidR="008423E4" w:rsidRPr="0022177D" w:rsidRDefault="0058216D" w:rsidP="00345119">
            <w:pPr>
              <w:pStyle w:val="Heading1"/>
            </w:pPr>
            <w:bookmarkStart w:id="0" w:name="_GoBack"/>
            <w:bookmarkEnd w:id="0"/>
            <w:r w:rsidRPr="00631897">
              <w:t>BILL ANALYSIS</w:t>
            </w:r>
          </w:p>
        </w:tc>
      </w:tr>
    </w:tbl>
    <w:p w:rsidR="008423E4" w:rsidRPr="0022177D" w:rsidRDefault="0058216D" w:rsidP="008423E4">
      <w:pPr>
        <w:jc w:val="center"/>
      </w:pPr>
    </w:p>
    <w:p w:rsidR="008423E4" w:rsidRPr="00B31F0E" w:rsidRDefault="0058216D" w:rsidP="008423E4"/>
    <w:p w:rsidR="008423E4" w:rsidRPr="00742794" w:rsidRDefault="0058216D" w:rsidP="008423E4">
      <w:pPr>
        <w:tabs>
          <w:tab w:val="right" w:pos="9360"/>
        </w:tabs>
      </w:pPr>
    </w:p>
    <w:tbl>
      <w:tblPr>
        <w:tblW w:w="0" w:type="auto"/>
        <w:tblLayout w:type="fixed"/>
        <w:tblLook w:val="01E0" w:firstRow="1" w:lastRow="1" w:firstColumn="1" w:lastColumn="1" w:noHBand="0" w:noVBand="0"/>
      </w:tblPr>
      <w:tblGrid>
        <w:gridCol w:w="9576"/>
      </w:tblGrid>
      <w:tr w:rsidR="008C0FC6" w:rsidTr="00345119">
        <w:tc>
          <w:tcPr>
            <w:tcW w:w="9576" w:type="dxa"/>
          </w:tcPr>
          <w:p w:rsidR="008423E4" w:rsidRPr="00861995" w:rsidRDefault="0058216D" w:rsidP="00345119">
            <w:pPr>
              <w:jc w:val="right"/>
            </w:pPr>
            <w:r>
              <w:t>C.S.H.B. 3082</w:t>
            </w:r>
          </w:p>
        </w:tc>
      </w:tr>
      <w:tr w:rsidR="008C0FC6" w:rsidTr="00345119">
        <w:tc>
          <w:tcPr>
            <w:tcW w:w="9576" w:type="dxa"/>
          </w:tcPr>
          <w:p w:rsidR="008423E4" w:rsidRPr="00861995" w:rsidRDefault="0058216D" w:rsidP="00EB51D4">
            <w:pPr>
              <w:jc w:val="right"/>
            </w:pPr>
            <w:r>
              <w:t xml:space="preserve">By: </w:t>
            </w:r>
            <w:r>
              <w:t>Capriglione</w:t>
            </w:r>
          </w:p>
        </w:tc>
      </w:tr>
      <w:tr w:rsidR="008C0FC6" w:rsidTr="00345119">
        <w:tc>
          <w:tcPr>
            <w:tcW w:w="9576" w:type="dxa"/>
          </w:tcPr>
          <w:p w:rsidR="008423E4" w:rsidRPr="00861995" w:rsidRDefault="0058216D" w:rsidP="00345119">
            <w:pPr>
              <w:jc w:val="right"/>
            </w:pPr>
            <w:r>
              <w:t>Investments &amp; Financial Services</w:t>
            </w:r>
          </w:p>
        </w:tc>
      </w:tr>
      <w:tr w:rsidR="008C0FC6" w:rsidTr="00345119">
        <w:tc>
          <w:tcPr>
            <w:tcW w:w="9576" w:type="dxa"/>
          </w:tcPr>
          <w:p w:rsidR="008423E4" w:rsidRDefault="0058216D" w:rsidP="00345119">
            <w:pPr>
              <w:jc w:val="right"/>
            </w:pPr>
            <w:r>
              <w:t>Committee Report (Substituted)</w:t>
            </w:r>
          </w:p>
        </w:tc>
      </w:tr>
    </w:tbl>
    <w:p w:rsidR="008423E4" w:rsidRDefault="0058216D" w:rsidP="008423E4">
      <w:pPr>
        <w:tabs>
          <w:tab w:val="right" w:pos="9360"/>
        </w:tabs>
      </w:pPr>
    </w:p>
    <w:p w:rsidR="008423E4" w:rsidRDefault="0058216D" w:rsidP="008423E4"/>
    <w:p w:rsidR="008423E4" w:rsidRDefault="0058216D" w:rsidP="008423E4"/>
    <w:tbl>
      <w:tblPr>
        <w:tblW w:w="0" w:type="auto"/>
        <w:tblCellMar>
          <w:left w:w="115" w:type="dxa"/>
          <w:right w:w="115" w:type="dxa"/>
        </w:tblCellMar>
        <w:tblLook w:val="01E0" w:firstRow="1" w:lastRow="1" w:firstColumn="1" w:lastColumn="1" w:noHBand="0" w:noVBand="0"/>
      </w:tblPr>
      <w:tblGrid>
        <w:gridCol w:w="9582"/>
      </w:tblGrid>
      <w:tr w:rsidR="008C0FC6" w:rsidTr="00EB51D4">
        <w:tc>
          <w:tcPr>
            <w:tcW w:w="9582" w:type="dxa"/>
          </w:tcPr>
          <w:p w:rsidR="008423E4" w:rsidRPr="00A8133F" w:rsidRDefault="0058216D" w:rsidP="00377D2A">
            <w:pPr>
              <w:rPr>
                <w:b/>
              </w:rPr>
            </w:pPr>
            <w:r w:rsidRPr="009C1E9A">
              <w:rPr>
                <w:b/>
                <w:u w:val="single"/>
              </w:rPr>
              <w:t>BACKGROUND AND PURPOSE</w:t>
            </w:r>
            <w:r>
              <w:rPr>
                <w:b/>
              </w:rPr>
              <w:t xml:space="preserve"> </w:t>
            </w:r>
          </w:p>
          <w:p w:rsidR="008423E4" w:rsidRDefault="0058216D" w:rsidP="00377D2A"/>
          <w:p w:rsidR="008423E4" w:rsidRDefault="0058216D" w:rsidP="00377D2A">
            <w:pPr>
              <w:pStyle w:val="Header"/>
              <w:jc w:val="both"/>
            </w:pPr>
            <w:r>
              <w:t xml:space="preserve">Interested parties contend that the continuing education requirement for </w:t>
            </w:r>
            <w:r>
              <w:t>certain</w:t>
            </w:r>
            <w:r>
              <w:t xml:space="preserve"> local government employees </w:t>
            </w:r>
            <w:r>
              <w:t>relating to</w:t>
            </w:r>
            <w:r>
              <w:t xml:space="preserve"> investment responsibilities should be reduced because </w:t>
            </w:r>
            <w:r>
              <w:t>the relative consistency in the content of the applicable law makes the continuing education less necessary</w:t>
            </w:r>
            <w:r>
              <w:t xml:space="preserve">. </w:t>
            </w:r>
            <w:r>
              <w:t>C.S.</w:t>
            </w:r>
            <w:r>
              <w:t>H.B. 3082 seeks to provide for this reduction.</w:t>
            </w:r>
          </w:p>
          <w:p w:rsidR="008423E4" w:rsidRPr="00E26B13" w:rsidRDefault="0058216D" w:rsidP="00377D2A">
            <w:pPr>
              <w:rPr>
                <w:b/>
              </w:rPr>
            </w:pPr>
          </w:p>
        </w:tc>
      </w:tr>
      <w:tr w:rsidR="008C0FC6" w:rsidTr="00EB51D4">
        <w:tc>
          <w:tcPr>
            <w:tcW w:w="9582" w:type="dxa"/>
          </w:tcPr>
          <w:p w:rsidR="0017725B" w:rsidRDefault="0058216D" w:rsidP="00377D2A">
            <w:pPr>
              <w:rPr>
                <w:b/>
                <w:u w:val="single"/>
              </w:rPr>
            </w:pPr>
            <w:r>
              <w:rPr>
                <w:b/>
                <w:u w:val="single"/>
              </w:rPr>
              <w:t>CRIMINAL JUSTICE IMPACT</w:t>
            </w:r>
          </w:p>
          <w:p w:rsidR="0017725B" w:rsidRDefault="0058216D" w:rsidP="00377D2A">
            <w:pPr>
              <w:rPr>
                <w:b/>
                <w:u w:val="single"/>
              </w:rPr>
            </w:pPr>
          </w:p>
          <w:p w:rsidR="00761502" w:rsidRPr="00761502" w:rsidRDefault="0058216D" w:rsidP="00377D2A">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rsidR="0017725B" w:rsidRPr="0017725B" w:rsidRDefault="0058216D" w:rsidP="00377D2A">
            <w:pPr>
              <w:rPr>
                <w:b/>
                <w:u w:val="single"/>
              </w:rPr>
            </w:pPr>
          </w:p>
        </w:tc>
      </w:tr>
      <w:tr w:rsidR="008C0FC6" w:rsidTr="00EB51D4">
        <w:tc>
          <w:tcPr>
            <w:tcW w:w="9582" w:type="dxa"/>
          </w:tcPr>
          <w:p w:rsidR="008423E4" w:rsidRPr="00A8133F" w:rsidRDefault="0058216D" w:rsidP="00377D2A">
            <w:pPr>
              <w:rPr>
                <w:b/>
              </w:rPr>
            </w:pPr>
            <w:r w:rsidRPr="009C1E9A">
              <w:rPr>
                <w:b/>
                <w:u w:val="single"/>
              </w:rPr>
              <w:t>RULEMAKING AUTHORITY</w:t>
            </w:r>
            <w:r>
              <w:rPr>
                <w:b/>
              </w:rPr>
              <w:t xml:space="preserve"> </w:t>
            </w:r>
          </w:p>
          <w:p w:rsidR="008423E4" w:rsidRDefault="0058216D" w:rsidP="00377D2A"/>
          <w:p w:rsidR="00761502" w:rsidRDefault="0058216D" w:rsidP="00377D2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8216D" w:rsidP="00377D2A">
            <w:pPr>
              <w:rPr>
                <w:b/>
              </w:rPr>
            </w:pPr>
          </w:p>
        </w:tc>
      </w:tr>
      <w:tr w:rsidR="008C0FC6" w:rsidTr="00EB51D4">
        <w:tc>
          <w:tcPr>
            <w:tcW w:w="9582" w:type="dxa"/>
          </w:tcPr>
          <w:p w:rsidR="008423E4" w:rsidRPr="00A8133F" w:rsidRDefault="0058216D" w:rsidP="00377D2A">
            <w:pPr>
              <w:rPr>
                <w:b/>
              </w:rPr>
            </w:pPr>
            <w:r w:rsidRPr="009C1E9A">
              <w:rPr>
                <w:b/>
                <w:u w:val="single"/>
              </w:rPr>
              <w:t>ANALYSIS</w:t>
            </w:r>
            <w:r>
              <w:rPr>
                <w:b/>
              </w:rPr>
              <w:t xml:space="preserve"> </w:t>
            </w:r>
          </w:p>
          <w:p w:rsidR="008423E4" w:rsidRDefault="0058216D" w:rsidP="00377D2A"/>
          <w:p w:rsidR="00511D1B" w:rsidRDefault="0058216D" w:rsidP="00377D2A">
            <w:pPr>
              <w:pStyle w:val="Header"/>
              <w:tabs>
                <w:tab w:val="clear" w:pos="4320"/>
                <w:tab w:val="clear" w:pos="8640"/>
              </w:tabs>
              <w:jc w:val="both"/>
            </w:pPr>
            <w:r>
              <w:t>C.S.</w:t>
            </w:r>
            <w:r w:rsidRPr="00511D1B">
              <w:t xml:space="preserve">H.B. </w:t>
            </w:r>
            <w:r>
              <w:t>3082</w:t>
            </w:r>
            <w:r w:rsidRPr="00511D1B">
              <w:t xml:space="preserve"> </w:t>
            </w:r>
            <w:r>
              <w:t xml:space="preserve">amends the </w:t>
            </w:r>
            <w:r w:rsidRPr="00AA259A">
              <w:t>Government Code</w:t>
            </w:r>
            <w:r>
              <w:t xml:space="preserve"> to</w:t>
            </w:r>
            <w:r>
              <w:t xml:space="preserve"> decreas</w:t>
            </w:r>
            <w:r>
              <w:t>e</w:t>
            </w:r>
            <w:r>
              <w:t xml:space="preserve"> </w:t>
            </w:r>
            <w:r>
              <w:t>from 10</w:t>
            </w:r>
            <w:r>
              <w:t xml:space="preserve"> </w:t>
            </w:r>
            <w:r>
              <w:t xml:space="preserve">hours to </w:t>
            </w:r>
            <w:r>
              <w:t xml:space="preserve">five </w:t>
            </w:r>
            <w:r>
              <w:t xml:space="preserve">hours </w:t>
            </w:r>
            <w:r>
              <w:t xml:space="preserve">the </w:t>
            </w:r>
            <w:r>
              <w:t xml:space="preserve">minimum </w:t>
            </w:r>
            <w:r>
              <w:t xml:space="preserve">number of hours of instruction </w:t>
            </w:r>
            <w:r>
              <w:t>re</w:t>
            </w:r>
            <w:r>
              <w:t>l</w:t>
            </w:r>
            <w:r>
              <w:t xml:space="preserve">ating to investment responsibilities </w:t>
            </w:r>
            <w:r>
              <w:t>a local government's</w:t>
            </w:r>
            <w:r w:rsidRPr="001F5A8B">
              <w:t xml:space="preserve"> chief financial officer if the </w:t>
            </w:r>
            <w:r>
              <w:t xml:space="preserve">county </w:t>
            </w:r>
            <w:r w:rsidRPr="001F5A8B">
              <w:t>treasurer is not the chief financial officer and investment officer</w:t>
            </w:r>
            <w:r>
              <w:t>, other t</w:t>
            </w:r>
            <w:r>
              <w:t>han a county treasurer,</w:t>
            </w:r>
            <w:r w:rsidRPr="001F5A8B">
              <w:t xml:space="preserve"> </w:t>
            </w:r>
            <w:r>
              <w:t xml:space="preserve">are required to receive </w:t>
            </w:r>
            <w:r>
              <w:t>at least once in a two</w:t>
            </w:r>
            <w:r>
              <w:noBreakHyphen/>
            </w:r>
            <w:r>
              <w:t xml:space="preserve">year period </w:t>
            </w:r>
            <w:r>
              <w:t>from attending an investment</w:t>
            </w:r>
            <w:r>
              <w:t xml:space="preserve"> training</w:t>
            </w:r>
            <w:r>
              <w:t xml:space="preserve"> session.</w:t>
            </w:r>
          </w:p>
          <w:p w:rsidR="00761502" w:rsidRDefault="0058216D" w:rsidP="00377D2A">
            <w:pPr>
              <w:pStyle w:val="Header"/>
              <w:tabs>
                <w:tab w:val="clear" w:pos="4320"/>
                <w:tab w:val="clear" w:pos="8640"/>
              </w:tabs>
              <w:jc w:val="both"/>
            </w:pPr>
          </w:p>
          <w:p w:rsidR="00761502" w:rsidRDefault="0058216D" w:rsidP="00377D2A">
            <w:pPr>
              <w:pStyle w:val="Header"/>
              <w:tabs>
                <w:tab w:val="clear" w:pos="4320"/>
                <w:tab w:val="clear" w:pos="8640"/>
              </w:tabs>
              <w:jc w:val="both"/>
            </w:pPr>
            <w:r>
              <w:t xml:space="preserve">C.S.H.B. 3082 repeals </w:t>
            </w:r>
            <w:r w:rsidRPr="00761502">
              <w:t>Section 2256.008(a-1), Government Code</w:t>
            </w:r>
            <w:r>
              <w:t xml:space="preserve">, relating to the requirement </w:t>
            </w:r>
            <w:r>
              <w:t xml:space="preserve">that </w:t>
            </w:r>
            <w:r w:rsidRPr="005339D8">
              <w:t>the treasurer, or the chief fi</w:t>
            </w:r>
            <w:r w:rsidRPr="005339D8">
              <w:t xml:space="preserve">nancial officer if the treasurer is not the chief financial officer, and the investment officer of a school district or a municipality attend an investment training session </w:t>
            </w:r>
            <w:r>
              <w:t>at least</w:t>
            </w:r>
            <w:r w:rsidRPr="005339D8">
              <w:t xml:space="preserve"> once in a two-year period and receive </w:t>
            </w:r>
            <w:r>
              <w:t>a minimum of</w:t>
            </w:r>
            <w:r w:rsidRPr="005339D8">
              <w:t xml:space="preserve"> eight hours of instruct</w:t>
            </w:r>
            <w:r w:rsidRPr="005339D8">
              <w:t>ion relating to investment responsibilities</w:t>
            </w:r>
            <w:r>
              <w:t xml:space="preserve">. </w:t>
            </w:r>
            <w:r w:rsidRPr="005339D8">
              <w:t xml:space="preserve"> </w:t>
            </w:r>
          </w:p>
          <w:p w:rsidR="008423E4" w:rsidRPr="00835628" w:rsidRDefault="0058216D" w:rsidP="00377D2A">
            <w:pPr>
              <w:pStyle w:val="Header"/>
              <w:tabs>
                <w:tab w:val="clear" w:pos="4320"/>
                <w:tab w:val="clear" w:pos="8640"/>
              </w:tabs>
              <w:jc w:val="both"/>
              <w:rPr>
                <w:b/>
              </w:rPr>
            </w:pPr>
          </w:p>
        </w:tc>
      </w:tr>
      <w:tr w:rsidR="008C0FC6" w:rsidTr="00EB51D4">
        <w:tc>
          <w:tcPr>
            <w:tcW w:w="9582" w:type="dxa"/>
          </w:tcPr>
          <w:p w:rsidR="008423E4" w:rsidRPr="00A8133F" w:rsidRDefault="0058216D" w:rsidP="00377D2A">
            <w:pPr>
              <w:rPr>
                <w:b/>
              </w:rPr>
            </w:pPr>
            <w:r w:rsidRPr="009C1E9A">
              <w:rPr>
                <w:b/>
                <w:u w:val="single"/>
              </w:rPr>
              <w:t>EFFECTIVE DATE</w:t>
            </w:r>
            <w:r>
              <w:rPr>
                <w:b/>
              </w:rPr>
              <w:t xml:space="preserve"> </w:t>
            </w:r>
          </w:p>
          <w:p w:rsidR="008423E4" w:rsidRDefault="0058216D" w:rsidP="00377D2A"/>
          <w:p w:rsidR="008423E4" w:rsidRPr="003624F2" w:rsidRDefault="0058216D" w:rsidP="00377D2A">
            <w:pPr>
              <w:pStyle w:val="Header"/>
              <w:tabs>
                <w:tab w:val="clear" w:pos="4320"/>
                <w:tab w:val="clear" w:pos="8640"/>
              </w:tabs>
              <w:jc w:val="both"/>
            </w:pPr>
            <w:r>
              <w:t>On passage, or, if the bill does not receive the necessary vote, September 1, 2017.</w:t>
            </w:r>
          </w:p>
          <w:p w:rsidR="008423E4" w:rsidRPr="00233FDB" w:rsidRDefault="0058216D" w:rsidP="00377D2A">
            <w:pPr>
              <w:rPr>
                <w:b/>
              </w:rPr>
            </w:pPr>
          </w:p>
        </w:tc>
      </w:tr>
      <w:tr w:rsidR="008C0FC6" w:rsidTr="00EB51D4">
        <w:tc>
          <w:tcPr>
            <w:tcW w:w="9582" w:type="dxa"/>
          </w:tcPr>
          <w:p w:rsidR="00EB51D4" w:rsidRDefault="0058216D" w:rsidP="00377D2A">
            <w:pPr>
              <w:jc w:val="both"/>
              <w:rPr>
                <w:b/>
                <w:u w:val="single"/>
              </w:rPr>
            </w:pPr>
            <w:r>
              <w:rPr>
                <w:b/>
                <w:u w:val="single"/>
              </w:rPr>
              <w:t>COMPARISON OF ORIGINAL AND SUBSTITUTE</w:t>
            </w:r>
          </w:p>
          <w:p w:rsidR="00630CA0" w:rsidRDefault="0058216D" w:rsidP="00377D2A">
            <w:pPr>
              <w:jc w:val="both"/>
            </w:pPr>
          </w:p>
          <w:p w:rsidR="00630CA0" w:rsidRDefault="0058216D" w:rsidP="00377D2A">
            <w:pPr>
              <w:jc w:val="both"/>
            </w:pPr>
            <w:r>
              <w:t xml:space="preserve">While C.S.H.B. 3082 may differ from the original in minor or </w:t>
            </w:r>
            <w:r>
              <w:t>nonsubstantive ways, the following comparison is organized and formatted in a manner that indicates the substantial differences between the introduced and committee substitute versions of the bill.</w:t>
            </w:r>
          </w:p>
          <w:p w:rsidR="00630CA0" w:rsidRPr="00630CA0" w:rsidRDefault="0058216D" w:rsidP="00377D2A">
            <w:pPr>
              <w:jc w:val="both"/>
            </w:pPr>
          </w:p>
        </w:tc>
      </w:tr>
      <w:tr w:rsidR="008C0FC6" w:rsidTr="00EB51D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C0FC6" w:rsidTr="00EB51D4">
              <w:trPr>
                <w:cantSplit/>
                <w:tblHeader/>
              </w:trPr>
              <w:tc>
                <w:tcPr>
                  <w:tcW w:w="4673" w:type="dxa"/>
                  <w:tcMar>
                    <w:bottom w:w="188" w:type="dxa"/>
                  </w:tcMar>
                </w:tcPr>
                <w:p w:rsidR="00EB51D4" w:rsidRDefault="0058216D" w:rsidP="00377D2A">
                  <w:pPr>
                    <w:jc w:val="center"/>
                  </w:pPr>
                  <w:r>
                    <w:t>INTRODUCED</w:t>
                  </w:r>
                </w:p>
              </w:tc>
              <w:tc>
                <w:tcPr>
                  <w:tcW w:w="4673" w:type="dxa"/>
                  <w:tcMar>
                    <w:bottom w:w="188" w:type="dxa"/>
                  </w:tcMar>
                </w:tcPr>
                <w:p w:rsidR="00EB51D4" w:rsidRDefault="0058216D" w:rsidP="00377D2A">
                  <w:pPr>
                    <w:jc w:val="center"/>
                  </w:pPr>
                  <w:r>
                    <w:t>HOUSE COMMITTEE SUBSTITUTE</w:t>
                  </w:r>
                </w:p>
              </w:tc>
            </w:tr>
            <w:tr w:rsidR="008C0FC6" w:rsidTr="00EB51D4">
              <w:tc>
                <w:tcPr>
                  <w:tcW w:w="4673" w:type="dxa"/>
                  <w:tcMar>
                    <w:right w:w="360" w:type="dxa"/>
                  </w:tcMar>
                </w:tcPr>
                <w:p w:rsidR="00EB51D4" w:rsidRDefault="0058216D" w:rsidP="00377D2A">
                  <w:pPr>
                    <w:jc w:val="both"/>
                  </w:pPr>
                  <w:r>
                    <w:t xml:space="preserve">SECTION 1.  Section 2256.008(a), </w:t>
                  </w:r>
                  <w:r>
                    <w:lastRenderedPageBreak/>
                    <w:t>Government Code, as amended by Chapters 222 (H.B. 1148) and 1248 (H.B. 870), Acts of the 84th Legislature, Regular Session, 2015, is reenacted and amended to read as follows:</w:t>
                  </w:r>
                </w:p>
                <w:p w:rsidR="00EB51D4" w:rsidRDefault="0058216D" w:rsidP="00377D2A">
                  <w:pPr>
                    <w:jc w:val="both"/>
                  </w:pPr>
                  <w:r>
                    <w:t>(a)  Except as provided by Subsections [</w:t>
                  </w:r>
                  <w:r>
                    <w:rPr>
                      <w:strike/>
                    </w:rPr>
                    <w:t>(a-1),</w:t>
                  </w:r>
                  <w:r>
                    <w:t xml:space="preserve">] </w:t>
                  </w:r>
                  <w:r>
                    <w:t>(b), [</w:t>
                  </w:r>
                  <w:r>
                    <w:rPr>
                      <w:strike/>
                    </w:rPr>
                    <w:t>and</w:t>
                  </w:r>
                  <w:r>
                    <w:t xml:space="preserve">] (e), </w:t>
                  </w:r>
                  <w:r>
                    <w:rPr>
                      <w:u w:val="single"/>
                    </w:rPr>
                    <w:t>and (f),</w:t>
                  </w:r>
                  <w:r>
                    <w:t xml:space="preserve"> the treasurer, the chief financial officer if the treasurer is not the chief financial officer, and the investment officer of a local government shall:</w:t>
                  </w:r>
                </w:p>
                <w:p w:rsidR="00EB51D4" w:rsidRDefault="0058216D" w:rsidP="00377D2A">
                  <w:pPr>
                    <w:jc w:val="both"/>
                  </w:pPr>
                  <w:r>
                    <w:t>(1)  attend at least one training session from an independent source approved b</w:t>
                  </w:r>
                  <w:r>
                    <w:t>y the governing body of the local government or a designated investment committee advising the investment officer as provided for in the investment policy of the local government and containing at least 10 hours of instruction relating to the treasurer's o</w:t>
                  </w:r>
                  <w:r>
                    <w:t>r officer's responsibilities under this subchapter within 12 months after taking office or assuming duties; and</w:t>
                  </w:r>
                </w:p>
                <w:p w:rsidR="00EB51D4" w:rsidRDefault="0058216D" w:rsidP="00377D2A">
                  <w:pPr>
                    <w:jc w:val="both"/>
                  </w:pPr>
                  <w:r>
                    <w:t>(2)  [</w:t>
                  </w:r>
                  <w:r>
                    <w:rPr>
                      <w:strike/>
                    </w:rPr>
                    <w:t>except as provided by Subsections (b), (e), and (f),</w:t>
                  </w:r>
                  <w:r>
                    <w:t>] attend an investment training session not less than once in a two-year period that b</w:t>
                  </w:r>
                  <w:r>
                    <w:t xml:space="preserve">egins on the first day of that local government's fiscal year and consists of the two consecutive fiscal years after that date, and receive not less than </w:t>
                  </w:r>
                  <w:r w:rsidRPr="00630CA0">
                    <w:rPr>
                      <w:highlight w:val="lightGray"/>
                      <w:u w:val="single"/>
                    </w:rPr>
                    <w:t>five</w:t>
                  </w:r>
                  <w:r>
                    <w:t xml:space="preserve"> [</w:t>
                  </w:r>
                  <w:r>
                    <w:rPr>
                      <w:strike/>
                    </w:rPr>
                    <w:t>10</w:t>
                  </w:r>
                  <w:r>
                    <w:t>] hours of instruction relating to investment responsibilities under this subchapter from an i</w:t>
                  </w:r>
                  <w:r>
                    <w:t>ndependent source approved by the governing body of the local government or a designated investment committee advising the investment officer as provided for in the investment policy of the local government.</w:t>
                  </w:r>
                </w:p>
                <w:p w:rsidR="00EB51D4" w:rsidRDefault="0058216D" w:rsidP="00377D2A">
                  <w:pPr>
                    <w:jc w:val="both"/>
                  </w:pPr>
                </w:p>
              </w:tc>
              <w:tc>
                <w:tcPr>
                  <w:tcW w:w="4673" w:type="dxa"/>
                  <w:tcMar>
                    <w:left w:w="360" w:type="dxa"/>
                  </w:tcMar>
                </w:tcPr>
                <w:p w:rsidR="00EB51D4" w:rsidRDefault="0058216D" w:rsidP="00377D2A">
                  <w:pPr>
                    <w:jc w:val="both"/>
                  </w:pPr>
                  <w:r>
                    <w:lastRenderedPageBreak/>
                    <w:t xml:space="preserve">SECTION 1.  Section 2256.008(a), </w:t>
                  </w:r>
                  <w:r>
                    <w:lastRenderedPageBreak/>
                    <w:t>Government Cod</w:t>
                  </w:r>
                  <w:r>
                    <w:t>e, as amended by Chapters 222 (H.B. 1148) and 1248 (H.B. 870), Acts of the 84th Legislature, Regular Session, 2015, is reenacted and amended to read as follows:</w:t>
                  </w:r>
                </w:p>
                <w:p w:rsidR="00EB51D4" w:rsidRDefault="0058216D" w:rsidP="00377D2A">
                  <w:pPr>
                    <w:jc w:val="both"/>
                  </w:pPr>
                  <w:r>
                    <w:t>(a)  Except as provided by Subsections [</w:t>
                  </w:r>
                  <w:r>
                    <w:rPr>
                      <w:strike/>
                    </w:rPr>
                    <w:t>(a-1),</w:t>
                  </w:r>
                  <w:r>
                    <w:t>] (b), [</w:t>
                  </w:r>
                  <w:r>
                    <w:rPr>
                      <w:strike/>
                    </w:rPr>
                    <w:t>and</w:t>
                  </w:r>
                  <w:r>
                    <w:t xml:space="preserve">] (e), </w:t>
                  </w:r>
                  <w:r>
                    <w:rPr>
                      <w:u w:val="single"/>
                    </w:rPr>
                    <w:t>and (f),</w:t>
                  </w:r>
                  <w:r>
                    <w:t xml:space="preserve"> the treasurer, the chi</w:t>
                  </w:r>
                  <w:r>
                    <w:t>ef financial officer if the treasurer is not the chief financial officer, and the investment officer of a local government shall:</w:t>
                  </w:r>
                </w:p>
                <w:p w:rsidR="00EB51D4" w:rsidRDefault="0058216D" w:rsidP="00377D2A">
                  <w:pPr>
                    <w:jc w:val="both"/>
                  </w:pPr>
                  <w:r>
                    <w:t>(1)  attend at least one training session from an independent source approved by the governing body of the local government or</w:t>
                  </w:r>
                  <w:r>
                    <w:t xml:space="preserve"> a designated investment committee advising the investment officer as provided for in the investment policy of the local government and containing at least 10 hours of instruction relating to the treasurer's or officer's responsibilities under this subchap</w:t>
                  </w:r>
                  <w:r>
                    <w:t>ter within 12 months after taking office or assuming duties; and</w:t>
                  </w:r>
                </w:p>
                <w:p w:rsidR="00EB51D4" w:rsidRDefault="0058216D" w:rsidP="00377D2A">
                  <w:pPr>
                    <w:jc w:val="both"/>
                  </w:pPr>
                  <w:r>
                    <w:t>(2)  [</w:t>
                  </w:r>
                  <w:r>
                    <w:rPr>
                      <w:strike/>
                    </w:rPr>
                    <w:t>except as provided by Subsections (b), (e), and (f),</w:t>
                  </w:r>
                  <w:r>
                    <w:t>] attend an investment training session not less than once in a two-year period that begins on the first day of that local government</w:t>
                  </w:r>
                  <w:r>
                    <w:t xml:space="preserve">'s fiscal year and consists of the two consecutive fiscal years after that date, and receive not less than </w:t>
                  </w:r>
                  <w:r w:rsidRPr="00630CA0">
                    <w:rPr>
                      <w:highlight w:val="lightGray"/>
                      <w:u w:val="single"/>
                    </w:rPr>
                    <w:t>the following number of</w:t>
                  </w:r>
                  <w:r>
                    <w:t xml:space="preserve"> [</w:t>
                  </w:r>
                  <w:r>
                    <w:rPr>
                      <w:strike/>
                    </w:rPr>
                    <w:t>10</w:t>
                  </w:r>
                  <w:r>
                    <w:t>] hours of instruction relating to investment responsibilities under this subchapter from an independent source approved b</w:t>
                  </w:r>
                  <w:r>
                    <w:t>y the governing body of the local government or a designated investment committee advising the investment officer as provided for in the investment policy of the local government</w:t>
                  </w:r>
                  <w:r>
                    <w:rPr>
                      <w:u w:val="single"/>
                    </w:rPr>
                    <w:t>:</w:t>
                  </w:r>
                </w:p>
                <w:p w:rsidR="00EB51D4" w:rsidRPr="00630CA0" w:rsidRDefault="0058216D" w:rsidP="00377D2A">
                  <w:pPr>
                    <w:jc w:val="both"/>
                    <w:rPr>
                      <w:highlight w:val="lightGray"/>
                    </w:rPr>
                  </w:pPr>
                  <w:r w:rsidRPr="00630CA0">
                    <w:rPr>
                      <w:highlight w:val="lightGray"/>
                      <w:u w:val="single"/>
                    </w:rPr>
                    <w:t>(A)  10 hours if the officer is the county treasurer; or</w:t>
                  </w:r>
                </w:p>
                <w:p w:rsidR="00EB51D4" w:rsidRDefault="0058216D" w:rsidP="00377D2A">
                  <w:pPr>
                    <w:jc w:val="both"/>
                  </w:pPr>
                  <w:r w:rsidRPr="00630CA0">
                    <w:rPr>
                      <w:highlight w:val="lightGray"/>
                      <w:u w:val="single"/>
                    </w:rPr>
                    <w:t>(B)  five hours for</w:t>
                  </w:r>
                  <w:r w:rsidRPr="00630CA0">
                    <w:rPr>
                      <w:highlight w:val="lightGray"/>
                      <w:u w:val="single"/>
                    </w:rPr>
                    <w:t xml:space="preserve"> any other officer to which this subsection applies</w:t>
                  </w:r>
                  <w:r w:rsidRPr="00630CA0">
                    <w:rPr>
                      <w:highlight w:val="lightGray"/>
                    </w:rPr>
                    <w:t>.</w:t>
                  </w:r>
                </w:p>
                <w:p w:rsidR="00EB51D4" w:rsidRDefault="0058216D" w:rsidP="00377D2A">
                  <w:pPr>
                    <w:jc w:val="both"/>
                  </w:pPr>
                </w:p>
              </w:tc>
            </w:tr>
            <w:tr w:rsidR="008C0FC6" w:rsidTr="00EB51D4">
              <w:tc>
                <w:tcPr>
                  <w:tcW w:w="4673" w:type="dxa"/>
                  <w:tcMar>
                    <w:right w:w="360" w:type="dxa"/>
                  </w:tcMar>
                </w:tcPr>
                <w:p w:rsidR="00EB51D4" w:rsidRDefault="0058216D" w:rsidP="00377D2A">
                  <w:pPr>
                    <w:jc w:val="both"/>
                  </w:pPr>
                  <w:r>
                    <w:lastRenderedPageBreak/>
                    <w:t>SECTION 2.  Section 2256.008(a-1), Government Code, is repealed.</w:t>
                  </w:r>
                </w:p>
                <w:p w:rsidR="00EB51D4" w:rsidRDefault="0058216D" w:rsidP="00377D2A">
                  <w:pPr>
                    <w:jc w:val="both"/>
                  </w:pPr>
                </w:p>
              </w:tc>
              <w:tc>
                <w:tcPr>
                  <w:tcW w:w="4673" w:type="dxa"/>
                  <w:tcMar>
                    <w:left w:w="360" w:type="dxa"/>
                  </w:tcMar>
                </w:tcPr>
                <w:p w:rsidR="00EB51D4" w:rsidRDefault="0058216D" w:rsidP="00377D2A">
                  <w:pPr>
                    <w:jc w:val="both"/>
                  </w:pPr>
                  <w:r>
                    <w:t>SECTION 2. Same as introduced version.</w:t>
                  </w:r>
                </w:p>
                <w:p w:rsidR="00EB51D4" w:rsidRDefault="0058216D" w:rsidP="00377D2A">
                  <w:pPr>
                    <w:jc w:val="both"/>
                  </w:pPr>
                </w:p>
                <w:p w:rsidR="00EB51D4" w:rsidRDefault="0058216D" w:rsidP="00377D2A">
                  <w:pPr>
                    <w:jc w:val="both"/>
                  </w:pPr>
                </w:p>
              </w:tc>
            </w:tr>
            <w:tr w:rsidR="008C0FC6" w:rsidTr="00EB51D4">
              <w:tc>
                <w:tcPr>
                  <w:tcW w:w="4673" w:type="dxa"/>
                  <w:tcMar>
                    <w:right w:w="360" w:type="dxa"/>
                  </w:tcMar>
                </w:tcPr>
                <w:p w:rsidR="00EB51D4" w:rsidRDefault="0058216D" w:rsidP="00377D2A">
                  <w:pPr>
                    <w:jc w:val="both"/>
                  </w:pPr>
                  <w:r>
                    <w:t>SECTION 3.  To the extent of any conflict, this Act prevails over another Act of the 85th Leg</w:t>
                  </w:r>
                  <w:r>
                    <w:t>islature, Regular Session, 2017, relating to nonsubstantive additions to and corrections in enacted codes.</w:t>
                  </w:r>
                </w:p>
                <w:p w:rsidR="00EB51D4" w:rsidRDefault="0058216D" w:rsidP="00377D2A">
                  <w:pPr>
                    <w:jc w:val="both"/>
                  </w:pPr>
                </w:p>
              </w:tc>
              <w:tc>
                <w:tcPr>
                  <w:tcW w:w="4673" w:type="dxa"/>
                  <w:tcMar>
                    <w:left w:w="360" w:type="dxa"/>
                  </w:tcMar>
                </w:tcPr>
                <w:p w:rsidR="00EB51D4" w:rsidRDefault="0058216D" w:rsidP="00377D2A">
                  <w:pPr>
                    <w:jc w:val="both"/>
                  </w:pPr>
                  <w:r>
                    <w:t>SECTION 3. Same as introduced version.</w:t>
                  </w:r>
                </w:p>
                <w:p w:rsidR="00EB51D4" w:rsidRDefault="0058216D" w:rsidP="00377D2A">
                  <w:pPr>
                    <w:jc w:val="both"/>
                  </w:pPr>
                </w:p>
                <w:p w:rsidR="00EB51D4" w:rsidRDefault="0058216D" w:rsidP="00377D2A">
                  <w:pPr>
                    <w:jc w:val="both"/>
                  </w:pPr>
                </w:p>
              </w:tc>
            </w:tr>
            <w:tr w:rsidR="008C0FC6" w:rsidTr="00EB51D4">
              <w:tc>
                <w:tcPr>
                  <w:tcW w:w="4673" w:type="dxa"/>
                  <w:tcMar>
                    <w:right w:w="360" w:type="dxa"/>
                  </w:tcMar>
                </w:tcPr>
                <w:p w:rsidR="00EB51D4" w:rsidRDefault="0058216D" w:rsidP="00377D2A">
                  <w:pPr>
                    <w:jc w:val="both"/>
                  </w:pPr>
                  <w:r>
                    <w:t>SECTION 4.  This Act takes effect immediately if it receives a vote of two-</w:t>
                  </w:r>
                  <w:r>
                    <w:lastRenderedPageBreak/>
                    <w:t>thirds of all the members elect</w:t>
                  </w:r>
                  <w:r>
                    <w:t>ed to each house, as provided by Section 39, Article III, Texas Constitution.  If this Act does not receive the vote necessary for immediate effect, this Act takes effect September 1, 2017.</w:t>
                  </w:r>
                </w:p>
                <w:p w:rsidR="00EB51D4" w:rsidRDefault="0058216D" w:rsidP="00377D2A">
                  <w:pPr>
                    <w:jc w:val="both"/>
                  </w:pPr>
                </w:p>
              </w:tc>
              <w:tc>
                <w:tcPr>
                  <w:tcW w:w="4673" w:type="dxa"/>
                  <w:tcMar>
                    <w:left w:w="360" w:type="dxa"/>
                  </w:tcMar>
                </w:tcPr>
                <w:p w:rsidR="00EB51D4" w:rsidRDefault="0058216D" w:rsidP="00377D2A">
                  <w:pPr>
                    <w:jc w:val="both"/>
                  </w:pPr>
                  <w:r>
                    <w:lastRenderedPageBreak/>
                    <w:t>SECTION 4. Same as introduced version.</w:t>
                  </w:r>
                </w:p>
                <w:p w:rsidR="00EB51D4" w:rsidRDefault="0058216D" w:rsidP="00377D2A">
                  <w:pPr>
                    <w:jc w:val="both"/>
                  </w:pPr>
                </w:p>
                <w:p w:rsidR="00EB51D4" w:rsidRDefault="0058216D" w:rsidP="00377D2A">
                  <w:pPr>
                    <w:jc w:val="both"/>
                  </w:pPr>
                </w:p>
              </w:tc>
            </w:tr>
          </w:tbl>
          <w:p w:rsidR="00EB51D4" w:rsidRDefault="0058216D" w:rsidP="00377D2A"/>
          <w:p w:rsidR="00EB51D4" w:rsidRPr="009C1E9A" w:rsidRDefault="0058216D" w:rsidP="00377D2A">
            <w:pPr>
              <w:rPr>
                <w:b/>
                <w:u w:val="single"/>
              </w:rPr>
            </w:pPr>
          </w:p>
        </w:tc>
      </w:tr>
    </w:tbl>
    <w:p w:rsidR="008423E4" w:rsidRPr="00BE0E75" w:rsidRDefault="0058216D" w:rsidP="008423E4">
      <w:pPr>
        <w:spacing w:line="480" w:lineRule="auto"/>
        <w:jc w:val="both"/>
        <w:rPr>
          <w:rFonts w:ascii="Arial" w:hAnsi="Arial"/>
          <w:sz w:val="16"/>
          <w:szCs w:val="16"/>
        </w:rPr>
      </w:pPr>
    </w:p>
    <w:p w:rsidR="004108C3" w:rsidRPr="008423E4" w:rsidRDefault="0058216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216D">
      <w:r>
        <w:separator/>
      </w:r>
    </w:p>
  </w:endnote>
  <w:endnote w:type="continuationSeparator" w:id="0">
    <w:p w:rsidR="00000000" w:rsidRDefault="0058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C0FC6" w:rsidTr="009C1E9A">
      <w:trPr>
        <w:cantSplit/>
      </w:trPr>
      <w:tc>
        <w:tcPr>
          <w:tcW w:w="0" w:type="pct"/>
        </w:tcPr>
        <w:p w:rsidR="00137D90" w:rsidRDefault="0058216D" w:rsidP="009C1E9A">
          <w:pPr>
            <w:pStyle w:val="Footer"/>
            <w:tabs>
              <w:tab w:val="clear" w:pos="8640"/>
              <w:tab w:val="right" w:pos="9360"/>
            </w:tabs>
          </w:pPr>
        </w:p>
      </w:tc>
      <w:tc>
        <w:tcPr>
          <w:tcW w:w="2395" w:type="pct"/>
        </w:tcPr>
        <w:p w:rsidR="001A4310" w:rsidRDefault="0058216D" w:rsidP="009C1E9A">
          <w:pPr>
            <w:pStyle w:val="Footer"/>
            <w:tabs>
              <w:tab w:val="clear" w:pos="8640"/>
              <w:tab w:val="right" w:pos="9360"/>
            </w:tabs>
          </w:pPr>
        </w:p>
        <w:p w:rsidR="00137D90" w:rsidRDefault="0058216D" w:rsidP="009C1E9A">
          <w:pPr>
            <w:pStyle w:val="Footer"/>
            <w:tabs>
              <w:tab w:val="clear" w:pos="8640"/>
              <w:tab w:val="right" w:pos="9360"/>
            </w:tabs>
          </w:pPr>
        </w:p>
      </w:tc>
      <w:tc>
        <w:tcPr>
          <w:tcW w:w="2453" w:type="pct"/>
        </w:tcPr>
        <w:p w:rsidR="00137D90" w:rsidRDefault="0058216D" w:rsidP="009C1E9A">
          <w:pPr>
            <w:pStyle w:val="Footer"/>
            <w:tabs>
              <w:tab w:val="clear" w:pos="8640"/>
              <w:tab w:val="right" w:pos="9360"/>
            </w:tabs>
            <w:jc w:val="right"/>
          </w:pPr>
        </w:p>
      </w:tc>
    </w:tr>
    <w:tr w:rsidR="008C0FC6" w:rsidTr="009C1E9A">
      <w:trPr>
        <w:cantSplit/>
      </w:trPr>
      <w:tc>
        <w:tcPr>
          <w:tcW w:w="0" w:type="pct"/>
        </w:tcPr>
        <w:p w:rsidR="00EC379B" w:rsidRDefault="0058216D" w:rsidP="009C1E9A">
          <w:pPr>
            <w:pStyle w:val="Footer"/>
            <w:tabs>
              <w:tab w:val="clear" w:pos="8640"/>
              <w:tab w:val="right" w:pos="9360"/>
            </w:tabs>
          </w:pPr>
        </w:p>
      </w:tc>
      <w:tc>
        <w:tcPr>
          <w:tcW w:w="2395" w:type="pct"/>
        </w:tcPr>
        <w:p w:rsidR="00EC379B" w:rsidRPr="009C1E9A" w:rsidRDefault="0058216D" w:rsidP="009C1E9A">
          <w:pPr>
            <w:pStyle w:val="Footer"/>
            <w:tabs>
              <w:tab w:val="clear" w:pos="8640"/>
              <w:tab w:val="right" w:pos="9360"/>
            </w:tabs>
            <w:rPr>
              <w:rFonts w:ascii="Shruti" w:hAnsi="Shruti"/>
              <w:sz w:val="22"/>
            </w:rPr>
          </w:pPr>
          <w:r>
            <w:rPr>
              <w:rFonts w:ascii="Shruti" w:hAnsi="Shruti"/>
              <w:sz w:val="22"/>
            </w:rPr>
            <w:t>85R 25074</w:t>
          </w:r>
        </w:p>
      </w:tc>
      <w:tc>
        <w:tcPr>
          <w:tcW w:w="2453" w:type="pct"/>
        </w:tcPr>
        <w:p w:rsidR="00EC379B" w:rsidRDefault="0058216D" w:rsidP="009C1E9A">
          <w:pPr>
            <w:pStyle w:val="Footer"/>
            <w:tabs>
              <w:tab w:val="clear" w:pos="8640"/>
              <w:tab w:val="right" w:pos="9360"/>
            </w:tabs>
            <w:jc w:val="right"/>
          </w:pPr>
          <w:r>
            <w:fldChar w:fldCharType="begin"/>
          </w:r>
          <w:r>
            <w:instrText xml:space="preserve"> DOCPROPERTY  OTID  \* MERGEFORMAT </w:instrText>
          </w:r>
          <w:r>
            <w:fldChar w:fldCharType="separate"/>
          </w:r>
          <w:r>
            <w:t>17.110.1446</w:t>
          </w:r>
          <w:r>
            <w:fldChar w:fldCharType="end"/>
          </w:r>
        </w:p>
      </w:tc>
    </w:tr>
    <w:tr w:rsidR="008C0FC6" w:rsidTr="009C1E9A">
      <w:trPr>
        <w:cantSplit/>
      </w:trPr>
      <w:tc>
        <w:tcPr>
          <w:tcW w:w="0" w:type="pct"/>
        </w:tcPr>
        <w:p w:rsidR="00EC379B" w:rsidRDefault="0058216D" w:rsidP="009C1E9A">
          <w:pPr>
            <w:pStyle w:val="Footer"/>
            <w:tabs>
              <w:tab w:val="clear" w:pos="4320"/>
              <w:tab w:val="clear" w:pos="8640"/>
              <w:tab w:val="left" w:pos="2865"/>
            </w:tabs>
          </w:pPr>
        </w:p>
      </w:tc>
      <w:tc>
        <w:tcPr>
          <w:tcW w:w="2395" w:type="pct"/>
        </w:tcPr>
        <w:p w:rsidR="00EC379B" w:rsidRPr="009C1E9A" w:rsidRDefault="0058216D" w:rsidP="009C1E9A">
          <w:pPr>
            <w:pStyle w:val="Footer"/>
            <w:tabs>
              <w:tab w:val="clear" w:pos="4320"/>
              <w:tab w:val="clear" w:pos="8640"/>
              <w:tab w:val="left" w:pos="2865"/>
            </w:tabs>
            <w:rPr>
              <w:rFonts w:ascii="Shruti" w:hAnsi="Shruti"/>
              <w:sz w:val="22"/>
            </w:rPr>
          </w:pPr>
          <w:r>
            <w:rPr>
              <w:rFonts w:ascii="Shruti" w:hAnsi="Shruti"/>
              <w:sz w:val="22"/>
            </w:rPr>
            <w:t>Substitute Document Number: 85R 22688</w:t>
          </w:r>
        </w:p>
      </w:tc>
      <w:tc>
        <w:tcPr>
          <w:tcW w:w="2453" w:type="pct"/>
        </w:tcPr>
        <w:p w:rsidR="00EC379B" w:rsidRDefault="0058216D" w:rsidP="006D504F">
          <w:pPr>
            <w:pStyle w:val="Footer"/>
            <w:rPr>
              <w:rStyle w:val="PageNumber"/>
            </w:rPr>
          </w:pPr>
        </w:p>
        <w:p w:rsidR="00EC379B" w:rsidRDefault="0058216D" w:rsidP="009C1E9A">
          <w:pPr>
            <w:pStyle w:val="Footer"/>
            <w:tabs>
              <w:tab w:val="clear" w:pos="8640"/>
              <w:tab w:val="right" w:pos="9360"/>
            </w:tabs>
            <w:jc w:val="right"/>
          </w:pPr>
        </w:p>
      </w:tc>
    </w:tr>
    <w:tr w:rsidR="008C0FC6" w:rsidTr="009C1E9A">
      <w:trPr>
        <w:cantSplit/>
        <w:trHeight w:val="323"/>
      </w:trPr>
      <w:tc>
        <w:tcPr>
          <w:tcW w:w="0" w:type="pct"/>
          <w:gridSpan w:val="3"/>
        </w:tcPr>
        <w:p w:rsidR="00EC379B" w:rsidRDefault="0058216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8216D" w:rsidP="009C1E9A">
          <w:pPr>
            <w:pStyle w:val="Footer"/>
            <w:tabs>
              <w:tab w:val="clear" w:pos="8640"/>
              <w:tab w:val="right" w:pos="9360"/>
            </w:tabs>
            <w:jc w:val="center"/>
          </w:pPr>
        </w:p>
      </w:tc>
    </w:tr>
  </w:tbl>
  <w:p w:rsidR="00EC379B" w:rsidRPr="00FF6F72" w:rsidRDefault="0058216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216D">
      <w:r>
        <w:separator/>
      </w:r>
    </w:p>
  </w:footnote>
  <w:footnote w:type="continuationSeparator" w:id="0">
    <w:p w:rsidR="00000000" w:rsidRDefault="0058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C6"/>
    <w:rsid w:val="0058216D"/>
    <w:rsid w:val="008C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61502"/>
    <w:rPr>
      <w:sz w:val="16"/>
      <w:szCs w:val="16"/>
    </w:rPr>
  </w:style>
  <w:style w:type="paragraph" w:styleId="CommentText">
    <w:name w:val="annotation text"/>
    <w:basedOn w:val="Normal"/>
    <w:link w:val="CommentTextChar"/>
    <w:rsid w:val="00761502"/>
    <w:rPr>
      <w:sz w:val="20"/>
      <w:szCs w:val="20"/>
    </w:rPr>
  </w:style>
  <w:style w:type="character" w:customStyle="1" w:styleId="CommentTextChar">
    <w:name w:val="Comment Text Char"/>
    <w:basedOn w:val="DefaultParagraphFont"/>
    <w:link w:val="CommentText"/>
    <w:rsid w:val="00761502"/>
  </w:style>
  <w:style w:type="paragraph" w:styleId="CommentSubject">
    <w:name w:val="annotation subject"/>
    <w:basedOn w:val="CommentText"/>
    <w:next w:val="CommentText"/>
    <w:link w:val="CommentSubjectChar"/>
    <w:rsid w:val="00761502"/>
    <w:rPr>
      <w:b/>
      <w:bCs/>
    </w:rPr>
  </w:style>
  <w:style w:type="character" w:customStyle="1" w:styleId="CommentSubjectChar">
    <w:name w:val="Comment Subject Char"/>
    <w:basedOn w:val="CommentTextChar"/>
    <w:link w:val="CommentSubject"/>
    <w:rsid w:val="007615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61502"/>
    <w:rPr>
      <w:sz w:val="16"/>
      <w:szCs w:val="16"/>
    </w:rPr>
  </w:style>
  <w:style w:type="paragraph" w:styleId="CommentText">
    <w:name w:val="annotation text"/>
    <w:basedOn w:val="Normal"/>
    <w:link w:val="CommentTextChar"/>
    <w:rsid w:val="00761502"/>
    <w:rPr>
      <w:sz w:val="20"/>
      <w:szCs w:val="20"/>
    </w:rPr>
  </w:style>
  <w:style w:type="character" w:customStyle="1" w:styleId="CommentTextChar">
    <w:name w:val="Comment Text Char"/>
    <w:basedOn w:val="DefaultParagraphFont"/>
    <w:link w:val="CommentText"/>
    <w:rsid w:val="00761502"/>
  </w:style>
  <w:style w:type="paragraph" w:styleId="CommentSubject">
    <w:name w:val="annotation subject"/>
    <w:basedOn w:val="CommentText"/>
    <w:next w:val="CommentText"/>
    <w:link w:val="CommentSubjectChar"/>
    <w:rsid w:val="00761502"/>
    <w:rPr>
      <w:b/>
      <w:bCs/>
    </w:rPr>
  </w:style>
  <w:style w:type="character" w:customStyle="1" w:styleId="CommentSubjectChar">
    <w:name w:val="Comment Subject Char"/>
    <w:basedOn w:val="CommentTextChar"/>
    <w:link w:val="CommentSubject"/>
    <w:rsid w:val="00761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5105</Characters>
  <Application>Microsoft Office Word</Application>
  <DocSecurity>4</DocSecurity>
  <Lines>166</Lines>
  <Paragraphs>36</Paragraphs>
  <ScaleCrop>false</ScaleCrop>
  <HeadingPairs>
    <vt:vector size="2" baseType="variant">
      <vt:variant>
        <vt:lpstr>Title</vt:lpstr>
      </vt:variant>
      <vt:variant>
        <vt:i4>1</vt:i4>
      </vt:variant>
    </vt:vector>
  </HeadingPairs>
  <TitlesOfParts>
    <vt:vector size="1" baseType="lpstr">
      <vt:lpstr>BA - HB03082 (Committee Report (Substituted))</vt:lpstr>
    </vt:vector>
  </TitlesOfParts>
  <Company>State of Texas</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25074</dc:subject>
  <dc:creator>State of Texas</dc:creator>
  <dc:description>HB 3082 by Capriglione-(H)Investments &amp; Financial Services (Substitute Document Number: 85R 22688)</dc:description>
  <cp:lastModifiedBy>Brianna Weis</cp:lastModifiedBy>
  <cp:revision>2</cp:revision>
  <cp:lastPrinted>2017-04-22T02:48:00Z</cp:lastPrinted>
  <dcterms:created xsi:type="dcterms:W3CDTF">2017-04-24T17:46:00Z</dcterms:created>
  <dcterms:modified xsi:type="dcterms:W3CDTF">2017-04-24T17:46:00Z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17.110.1446</vt:lpwstr>
  </property>
</Properties>
</file>