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7D" w:rsidRDefault="007950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AEC91B0FAF4DD1AAFED70BB9B999FA"/>
          </w:placeholder>
        </w:sdtPr>
        <w:sdtContent>
          <w:r w:rsidRPr="005C2A78">
            <w:rPr>
              <w:rFonts w:cs="Times New Roman"/>
              <w:b/>
              <w:szCs w:val="24"/>
              <w:u w:val="single"/>
            </w:rPr>
            <w:t>BILL ANALYSIS</w:t>
          </w:r>
        </w:sdtContent>
      </w:sdt>
    </w:p>
    <w:p w:rsidR="0079507D" w:rsidRPr="00585C31" w:rsidRDefault="0079507D" w:rsidP="000F1DF9">
      <w:pPr>
        <w:spacing w:after="0" w:line="240" w:lineRule="auto"/>
        <w:rPr>
          <w:rFonts w:cs="Times New Roman"/>
          <w:szCs w:val="24"/>
        </w:rPr>
      </w:pPr>
    </w:p>
    <w:p w:rsidR="0079507D" w:rsidRPr="00585C31" w:rsidRDefault="007950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507D" w:rsidTr="000F1DF9">
        <w:tc>
          <w:tcPr>
            <w:tcW w:w="2718" w:type="dxa"/>
          </w:tcPr>
          <w:p w:rsidR="0079507D" w:rsidRPr="005C2A78" w:rsidRDefault="0079507D" w:rsidP="006D756B">
            <w:pPr>
              <w:rPr>
                <w:rFonts w:cs="Times New Roman"/>
                <w:szCs w:val="24"/>
              </w:rPr>
            </w:pPr>
            <w:sdt>
              <w:sdtPr>
                <w:rPr>
                  <w:rFonts w:cs="Times New Roman"/>
                  <w:szCs w:val="24"/>
                </w:rPr>
                <w:alias w:val="Agency Title"/>
                <w:tag w:val="AgencyTitleContentControl"/>
                <w:id w:val="1920747753"/>
                <w:lock w:val="sdtContentLocked"/>
                <w:placeholder>
                  <w:docPart w:val="AA7006764E934D40976981BB13D325D0"/>
                </w:placeholder>
              </w:sdtPr>
              <w:sdtEndPr>
                <w:rPr>
                  <w:rFonts w:cstheme="minorBidi"/>
                  <w:szCs w:val="22"/>
                </w:rPr>
              </w:sdtEndPr>
              <w:sdtContent>
                <w:r>
                  <w:rPr>
                    <w:rFonts w:cs="Times New Roman"/>
                    <w:szCs w:val="24"/>
                  </w:rPr>
                  <w:t>Senate Research Center</w:t>
                </w:r>
              </w:sdtContent>
            </w:sdt>
          </w:p>
        </w:tc>
        <w:tc>
          <w:tcPr>
            <w:tcW w:w="6858" w:type="dxa"/>
          </w:tcPr>
          <w:p w:rsidR="0079507D" w:rsidRPr="00FF6471" w:rsidRDefault="0079507D" w:rsidP="000F1DF9">
            <w:pPr>
              <w:jc w:val="right"/>
              <w:rPr>
                <w:rFonts w:cs="Times New Roman"/>
                <w:szCs w:val="24"/>
              </w:rPr>
            </w:pPr>
            <w:sdt>
              <w:sdtPr>
                <w:rPr>
                  <w:rFonts w:cs="Times New Roman"/>
                  <w:szCs w:val="24"/>
                </w:rPr>
                <w:alias w:val="Bill Number"/>
                <w:tag w:val="BillNumberOne"/>
                <w:id w:val="-410784069"/>
                <w:lock w:val="sdtContentLocked"/>
                <w:placeholder>
                  <w:docPart w:val="633F1B4939A0467EACB99DDD3075AB04"/>
                </w:placeholder>
              </w:sdtPr>
              <w:sdtContent>
                <w:r>
                  <w:rPr>
                    <w:rFonts w:cs="Times New Roman"/>
                    <w:szCs w:val="24"/>
                  </w:rPr>
                  <w:t>H.B. 3165</w:t>
                </w:r>
              </w:sdtContent>
            </w:sdt>
          </w:p>
        </w:tc>
      </w:tr>
      <w:tr w:rsidR="0079507D" w:rsidTr="000F1DF9">
        <w:sdt>
          <w:sdtPr>
            <w:rPr>
              <w:rFonts w:cs="Times New Roman"/>
              <w:szCs w:val="24"/>
            </w:rPr>
            <w:alias w:val="TLCNumber"/>
            <w:tag w:val="TLCNumber"/>
            <w:id w:val="-542600604"/>
            <w:lock w:val="sdtLocked"/>
            <w:placeholder>
              <w:docPart w:val="B426A2665F2747979B688019CB93ECE3"/>
            </w:placeholder>
          </w:sdtPr>
          <w:sdtContent>
            <w:tc>
              <w:tcPr>
                <w:tcW w:w="2718" w:type="dxa"/>
              </w:tcPr>
              <w:p w:rsidR="0079507D" w:rsidRPr="000F1DF9" w:rsidRDefault="0079507D" w:rsidP="00C65088">
                <w:pPr>
                  <w:rPr>
                    <w:rFonts w:cs="Times New Roman"/>
                    <w:szCs w:val="24"/>
                  </w:rPr>
                </w:pPr>
                <w:r>
                  <w:rPr>
                    <w:rFonts w:cs="Times New Roman"/>
                    <w:szCs w:val="24"/>
                  </w:rPr>
                  <w:t>85R12182 JCG-F</w:t>
                </w:r>
              </w:p>
            </w:tc>
          </w:sdtContent>
        </w:sdt>
        <w:tc>
          <w:tcPr>
            <w:tcW w:w="6858" w:type="dxa"/>
          </w:tcPr>
          <w:p w:rsidR="0079507D" w:rsidRPr="005C2A78" w:rsidRDefault="0079507D" w:rsidP="006D756B">
            <w:pPr>
              <w:jc w:val="right"/>
              <w:rPr>
                <w:rFonts w:cs="Times New Roman"/>
                <w:szCs w:val="24"/>
              </w:rPr>
            </w:pPr>
            <w:sdt>
              <w:sdtPr>
                <w:rPr>
                  <w:rFonts w:cs="Times New Roman"/>
                  <w:szCs w:val="24"/>
                </w:rPr>
                <w:alias w:val="Author Label"/>
                <w:tag w:val="By"/>
                <w:id w:val="72399597"/>
                <w:lock w:val="sdtLocked"/>
                <w:placeholder>
                  <w:docPart w:val="72BDF2FDAFBB45F19E36BCCF273D9B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B9577965AD45EC804B1A63A7D7CEA6"/>
                </w:placeholder>
              </w:sdtPr>
              <w:sdtContent>
                <w:r>
                  <w:rPr>
                    <w:rFonts w:cs="Times New Roman"/>
                    <w:szCs w:val="24"/>
                  </w:rPr>
                  <w:t>Moody</w:t>
                </w:r>
              </w:sdtContent>
            </w:sdt>
            <w:sdt>
              <w:sdtPr>
                <w:rPr>
                  <w:rFonts w:cs="Times New Roman"/>
                  <w:szCs w:val="24"/>
                </w:rPr>
                <w:alias w:val="Sponsor"/>
                <w:tag w:val="Sponsor"/>
                <w:id w:val="-2039656131"/>
                <w:lock w:val="sdtContentLocked"/>
                <w:placeholder>
                  <w:docPart w:val="E8F40F0DD4FF49A88B21D25A7629F626"/>
                </w:placeholder>
              </w:sdtPr>
              <w:sdtContent>
                <w:r>
                  <w:rPr>
                    <w:rFonts w:cs="Times New Roman"/>
                    <w:szCs w:val="24"/>
                  </w:rPr>
                  <w:t xml:space="preserve"> (Rodríguez)</w:t>
                </w:r>
              </w:sdtContent>
            </w:sdt>
          </w:p>
        </w:tc>
      </w:tr>
      <w:tr w:rsidR="0079507D" w:rsidTr="000F1DF9">
        <w:tc>
          <w:tcPr>
            <w:tcW w:w="2718" w:type="dxa"/>
          </w:tcPr>
          <w:p w:rsidR="0079507D" w:rsidRPr="00BC7495" w:rsidRDefault="0079507D" w:rsidP="000F1DF9">
            <w:pPr>
              <w:rPr>
                <w:rFonts w:cs="Times New Roman"/>
                <w:szCs w:val="24"/>
              </w:rPr>
            </w:pPr>
          </w:p>
        </w:tc>
        <w:sdt>
          <w:sdtPr>
            <w:rPr>
              <w:rFonts w:cs="Times New Roman"/>
              <w:szCs w:val="24"/>
            </w:rPr>
            <w:alias w:val="Committee"/>
            <w:tag w:val="Committee"/>
            <w:id w:val="1914272295"/>
            <w:lock w:val="sdtContentLocked"/>
            <w:placeholder>
              <w:docPart w:val="EF5EE2AB932C42C2A93CC44073D0B0A3"/>
            </w:placeholder>
          </w:sdtPr>
          <w:sdtContent>
            <w:tc>
              <w:tcPr>
                <w:tcW w:w="6858" w:type="dxa"/>
              </w:tcPr>
              <w:p w:rsidR="0079507D" w:rsidRPr="00FF6471" w:rsidRDefault="0079507D" w:rsidP="000F1DF9">
                <w:pPr>
                  <w:jc w:val="right"/>
                  <w:rPr>
                    <w:rFonts w:cs="Times New Roman"/>
                    <w:szCs w:val="24"/>
                  </w:rPr>
                </w:pPr>
                <w:r>
                  <w:rPr>
                    <w:rFonts w:cs="Times New Roman"/>
                    <w:szCs w:val="24"/>
                  </w:rPr>
                  <w:t>Criminal Justice</w:t>
                </w:r>
              </w:p>
            </w:tc>
          </w:sdtContent>
        </w:sdt>
      </w:tr>
      <w:tr w:rsidR="0079507D" w:rsidTr="000F1DF9">
        <w:tc>
          <w:tcPr>
            <w:tcW w:w="2718" w:type="dxa"/>
          </w:tcPr>
          <w:p w:rsidR="0079507D" w:rsidRPr="00BC7495" w:rsidRDefault="0079507D" w:rsidP="000F1DF9">
            <w:pPr>
              <w:rPr>
                <w:rFonts w:cs="Times New Roman"/>
                <w:szCs w:val="24"/>
              </w:rPr>
            </w:pPr>
          </w:p>
        </w:tc>
        <w:sdt>
          <w:sdtPr>
            <w:rPr>
              <w:rFonts w:cs="Times New Roman"/>
              <w:szCs w:val="24"/>
            </w:rPr>
            <w:alias w:val="Date"/>
            <w:tag w:val="DateContentControl"/>
            <w:id w:val="1178081906"/>
            <w:lock w:val="sdtLocked"/>
            <w:placeholder>
              <w:docPart w:val="ED1CF975F8774F909F31E81434D36467"/>
            </w:placeholder>
            <w:date w:fullDate="2017-05-13T00:00:00Z">
              <w:dateFormat w:val="M/d/yyyy"/>
              <w:lid w:val="en-US"/>
              <w:storeMappedDataAs w:val="dateTime"/>
              <w:calendar w:val="gregorian"/>
            </w:date>
          </w:sdtPr>
          <w:sdtContent>
            <w:tc>
              <w:tcPr>
                <w:tcW w:w="6858" w:type="dxa"/>
              </w:tcPr>
              <w:p w:rsidR="0079507D" w:rsidRPr="00FF6471" w:rsidRDefault="0079507D" w:rsidP="000F1DF9">
                <w:pPr>
                  <w:jc w:val="right"/>
                  <w:rPr>
                    <w:rFonts w:cs="Times New Roman"/>
                    <w:szCs w:val="24"/>
                  </w:rPr>
                </w:pPr>
                <w:r>
                  <w:rPr>
                    <w:rFonts w:cs="Times New Roman"/>
                    <w:szCs w:val="24"/>
                  </w:rPr>
                  <w:t>5/13/2017</w:t>
                </w:r>
              </w:p>
            </w:tc>
          </w:sdtContent>
        </w:sdt>
      </w:tr>
      <w:tr w:rsidR="0079507D" w:rsidTr="000F1DF9">
        <w:tc>
          <w:tcPr>
            <w:tcW w:w="2718" w:type="dxa"/>
          </w:tcPr>
          <w:p w:rsidR="0079507D" w:rsidRPr="00BC7495" w:rsidRDefault="0079507D" w:rsidP="000F1DF9">
            <w:pPr>
              <w:rPr>
                <w:rFonts w:cs="Times New Roman"/>
                <w:szCs w:val="24"/>
              </w:rPr>
            </w:pPr>
          </w:p>
        </w:tc>
        <w:sdt>
          <w:sdtPr>
            <w:rPr>
              <w:rFonts w:cs="Times New Roman"/>
              <w:szCs w:val="24"/>
            </w:rPr>
            <w:alias w:val="BA Version"/>
            <w:tag w:val="BAVersion"/>
            <w:id w:val="-1685590809"/>
            <w:lock w:val="sdtContentLocked"/>
            <w:placeholder>
              <w:docPart w:val="83A8F24CD4DD4F03B8CA86FC7AC4A230"/>
            </w:placeholder>
          </w:sdtPr>
          <w:sdtContent>
            <w:tc>
              <w:tcPr>
                <w:tcW w:w="6858" w:type="dxa"/>
              </w:tcPr>
              <w:p w:rsidR="0079507D" w:rsidRPr="00FF6471" w:rsidRDefault="0079507D" w:rsidP="000F1DF9">
                <w:pPr>
                  <w:jc w:val="right"/>
                  <w:rPr>
                    <w:rFonts w:cs="Times New Roman"/>
                    <w:szCs w:val="24"/>
                  </w:rPr>
                </w:pPr>
                <w:r>
                  <w:rPr>
                    <w:rFonts w:cs="Times New Roman"/>
                    <w:szCs w:val="24"/>
                  </w:rPr>
                  <w:t>Engrossed</w:t>
                </w:r>
              </w:p>
            </w:tc>
          </w:sdtContent>
        </w:sdt>
      </w:tr>
    </w:tbl>
    <w:p w:rsidR="0079507D" w:rsidRPr="00FF6471" w:rsidRDefault="0079507D" w:rsidP="000F1DF9">
      <w:pPr>
        <w:spacing w:after="0" w:line="240" w:lineRule="auto"/>
        <w:rPr>
          <w:rFonts w:cs="Times New Roman"/>
          <w:szCs w:val="24"/>
        </w:rPr>
      </w:pPr>
    </w:p>
    <w:p w:rsidR="0079507D" w:rsidRPr="00FF6471" w:rsidRDefault="0079507D" w:rsidP="000F1DF9">
      <w:pPr>
        <w:spacing w:after="0" w:line="240" w:lineRule="auto"/>
        <w:rPr>
          <w:rFonts w:cs="Times New Roman"/>
          <w:szCs w:val="24"/>
        </w:rPr>
      </w:pPr>
    </w:p>
    <w:p w:rsidR="0079507D" w:rsidRPr="00FF6471" w:rsidRDefault="007950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3D4B8166634397AAFD5D71095B035E"/>
        </w:placeholder>
      </w:sdtPr>
      <w:sdtContent>
        <w:p w:rsidR="0079507D" w:rsidRDefault="007950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46D851052746D6A2D27B121577CABC"/>
        </w:placeholder>
      </w:sdtPr>
      <w:sdtContent>
        <w:p w:rsidR="0079507D" w:rsidRDefault="0079507D" w:rsidP="00EF3901">
          <w:pPr>
            <w:pStyle w:val="NormalWeb"/>
            <w:spacing w:before="0" w:beforeAutospacing="0" w:after="0" w:afterAutospacing="0"/>
            <w:jc w:val="both"/>
            <w:divId w:val="1818765696"/>
            <w:rPr>
              <w:rFonts w:eastAsia="Times New Roman"/>
              <w:bCs/>
            </w:rPr>
          </w:pPr>
        </w:p>
        <w:p w:rsidR="0079507D" w:rsidRPr="00582B08" w:rsidRDefault="0079507D" w:rsidP="00EF3901">
          <w:pPr>
            <w:pStyle w:val="NormalWeb"/>
            <w:spacing w:before="0" w:beforeAutospacing="0" w:after="0" w:afterAutospacing="0"/>
            <w:jc w:val="both"/>
            <w:divId w:val="1818765696"/>
            <w:rPr>
              <w:color w:val="000000"/>
            </w:rPr>
          </w:pPr>
          <w:r w:rsidRPr="00582B08">
            <w:rPr>
              <w:color w:val="000000"/>
            </w:rPr>
            <w:t>Interested parties contend that some reporting requirements of a personal bond pretrial release office regarding a defendant's criminal history or applicable post-trial events create an undue burden on these offices considering that relevant information is often inaccessible. H.B. 3165 address</w:t>
          </w:r>
          <w:r>
            <w:rPr>
              <w:color w:val="000000"/>
            </w:rPr>
            <w:t>es</w:t>
          </w:r>
          <w:r w:rsidRPr="00582B08">
            <w:rPr>
              <w:color w:val="000000"/>
            </w:rPr>
            <w:t xml:space="preserve"> this issue by removing and revising certain reporting requirements of a personal bond pretrial release office with respect to information related to certain released defendants.</w:t>
          </w:r>
        </w:p>
        <w:p w:rsidR="0079507D" w:rsidRPr="00D70925" w:rsidRDefault="0079507D" w:rsidP="00EF3901">
          <w:pPr>
            <w:spacing w:after="0" w:line="240" w:lineRule="auto"/>
            <w:jc w:val="both"/>
            <w:rPr>
              <w:rFonts w:eastAsia="Times New Roman" w:cs="Times New Roman"/>
              <w:bCs/>
              <w:szCs w:val="24"/>
            </w:rPr>
          </w:pPr>
        </w:p>
      </w:sdtContent>
    </w:sdt>
    <w:p w:rsidR="0079507D" w:rsidRDefault="007950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3165 </w:t>
      </w:r>
      <w:bookmarkStart w:id="1" w:name="AmendsCurrentLaw"/>
      <w:bookmarkEnd w:id="1"/>
      <w:r>
        <w:rPr>
          <w:rFonts w:cs="Times New Roman"/>
          <w:szCs w:val="24"/>
        </w:rPr>
        <w:t>amends current law relating to the duties of a personal bond pretrial release office.</w:t>
      </w:r>
    </w:p>
    <w:p w:rsidR="0079507D" w:rsidRPr="00582B08" w:rsidRDefault="0079507D" w:rsidP="000F1DF9">
      <w:pPr>
        <w:spacing w:after="0" w:line="240" w:lineRule="auto"/>
        <w:jc w:val="both"/>
        <w:rPr>
          <w:rFonts w:eastAsia="Times New Roman" w:cs="Times New Roman"/>
          <w:szCs w:val="24"/>
        </w:rPr>
      </w:pPr>
    </w:p>
    <w:p w:rsidR="0079507D" w:rsidRPr="005C2A78" w:rsidRDefault="007950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2F8F027DB44756940BF36EB41A65C8"/>
          </w:placeholder>
        </w:sdtPr>
        <w:sdtContent>
          <w:r>
            <w:rPr>
              <w:rFonts w:eastAsia="Times New Roman" w:cs="Times New Roman"/>
              <w:b/>
              <w:szCs w:val="24"/>
              <w:u w:val="single"/>
            </w:rPr>
            <w:t>RULEMAKING AUTHORITY</w:t>
          </w:r>
        </w:sdtContent>
      </w:sdt>
    </w:p>
    <w:p w:rsidR="0079507D" w:rsidRPr="006529C4" w:rsidRDefault="0079507D" w:rsidP="00774EC7">
      <w:pPr>
        <w:spacing w:after="0" w:line="240" w:lineRule="auto"/>
        <w:jc w:val="both"/>
        <w:rPr>
          <w:rFonts w:cs="Times New Roman"/>
          <w:szCs w:val="24"/>
        </w:rPr>
      </w:pPr>
    </w:p>
    <w:p w:rsidR="0079507D" w:rsidRPr="006529C4" w:rsidRDefault="007950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507D" w:rsidRPr="006529C4" w:rsidRDefault="0079507D" w:rsidP="00774EC7">
      <w:pPr>
        <w:spacing w:after="0" w:line="240" w:lineRule="auto"/>
        <w:jc w:val="both"/>
        <w:rPr>
          <w:rFonts w:cs="Times New Roman"/>
          <w:szCs w:val="24"/>
        </w:rPr>
      </w:pPr>
    </w:p>
    <w:p w:rsidR="0079507D" w:rsidRPr="005C2A78" w:rsidRDefault="007950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D8425E34D64B41AF749FDB99E20F8D"/>
          </w:placeholder>
        </w:sdtPr>
        <w:sdtContent>
          <w:r>
            <w:rPr>
              <w:rFonts w:eastAsia="Times New Roman" w:cs="Times New Roman"/>
              <w:b/>
              <w:szCs w:val="24"/>
              <w:u w:val="single"/>
            </w:rPr>
            <w:t>SECTION BY SECTION ANALYSIS</w:t>
          </w:r>
        </w:sdtContent>
      </w:sdt>
    </w:p>
    <w:p w:rsidR="0079507D" w:rsidRPr="005C2A78" w:rsidRDefault="0079507D" w:rsidP="000F1DF9">
      <w:pPr>
        <w:spacing w:after="0" w:line="240" w:lineRule="auto"/>
        <w:jc w:val="both"/>
        <w:rPr>
          <w:rFonts w:eastAsia="Times New Roman" w:cs="Times New Roman"/>
          <w:szCs w:val="24"/>
        </w:rPr>
      </w:pPr>
    </w:p>
    <w:p w:rsidR="0079507D" w:rsidRDefault="0079507D" w:rsidP="000F1DF9">
      <w:pPr>
        <w:spacing w:after="0" w:line="240" w:lineRule="auto"/>
        <w:jc w:val="both"/>
      </w:pPr>
      <w:r w:rsidRPr="005C2A78">
        <w:rPr>
          <w:rFonts w:eastAsia="Times New Roman" w:cs="Times New Roman"/>
          <w:szCs w:val="24"/>
        </w:rPr>
        <w:t>SECTION 1.</w:t>
      </w:r>
      <w:r w:rsidRPr="00582B08">
        <w:rPr>
          <w:rFonts w:eastAsia="Times New Roman" w:cs="Times New Roman"/>
          <w:szCs w:val="24"/>
        </w:rPr>
        <w:t xml:space="preserve"> </w:t>
      </w:r>
      <w:r>
        <w:rPr>
          <w:rFonts w:eastAsia="Times New Roman" w:cs="Times New Roman"/>
          <w:szCs w:val="24"/>
        </w:rPr>
        <w:t xml:space="preserve">Amends Section </w:t>
      </w:r>
      <w:r>
        <w:t>5(a), Article 17.42, Code of Criminal Procedure, as follows:</w:t>
      </w:r>
    </w:p>
    <w:p w:rsidR="0079507D" w:rsidRDefault="0079507D" w:rsidP="000F1DF9">
      <w:pPr>
        <w:spacing w:after="0" w:line="240" w:lineRule="auto"/>
        <w:jc w:val="both"/>
      </w:pPr>
    </w:p>
    <w:p w:rsidR="0079507D" w:rsidRPr="005C2A78" w:rsidRDefault="0079507D" w:rsidP="00582B08">
      <w:pPr>
        <w:spacing w:after="0" w:line="240" w:lineRule="auto"/>
        <w:ind w:left="720"/>
        <w:jc w:val="both"/>
        <w:rPr>
          <w:rFonts w:eastAsia="Times New Roman" w:cs="Times New Roman"/>
          <w:szCs w:val="24"/>
        </w:rPr>
      </w:pPr>
      <w:r>
        <w:t xml:space="preserve">(a) Requires a personal bond pretrial release office (office) established under this article (Personal Bond Office) to prepare a record containing information about any accused person identified by case number only who, after review by the office, is released by a court on personal bond </w:t>
      </w:r>
      <w:r w:rsidRPr="00582B08">
        <w:t>before sentencing in a pending case</w:t>
      </w:r>
      <w:r>
        <w:t>.</w:t>
      </w:r>
    </w:p>
    <w:p w:rsidR="0079507D" w:rsidRPr="005C2A78" w:rsidRDefault="0079507D" w:rsidP="000F1DF9">
      <w:pPr>
        <w:spacing w:after="0" w:line="240" w:lineRule="auto"/>
        <w:jc w:val="both"/>
        <w:rPr>
          <w:rFonts w:eastAsia="Times New Roman" w:cs="Times New Roman"/>
          <w:szCs w:val="24"/>
        </w:rPr>
      </w:pPr>
    </w:p>
    <w:p w:rsidR="0079507D" w:rsidRDefault="0079507D"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Section </w:t>
      </w:r>
      <w:r>
        <w:t>6(b), Article 17.42, Code of Criminal Procedure, as follows:</w:t>
      </w:r>
    </w:p>
    <w:p w:rsidR="0079507D" w:rsidRDefault="0079507D" w:rsidP="000F1DF9">
      <w:pPr>
        <w:spacing w:after="0" w:line="240" w:lineRule="auto"/>
        <w:jc w:val="both"/>
      </w:pPr>
    </w:p>
    <w:p w:rsidR="0079507D" w:rsidRDefault="0079507D" w:rsidP="00582B08">
      <w:pPr>
        <w:spacing w:after="0" w:line="240" w:lineRule="auto"/>
        <w:ind w:left="720"/>
        <w:jc w:val="both"/>
      </w:pPr>
      <w:r>
        <w:t>(b) Requires the office, in preparing an annual report under Subsection (a) (relating to requiring a personal bond office to submit a certain annual report), to include in the report a statement of:</w:t>
      </w:r>
    </w:p>
    <w:p w:rsidR="0079507D" w:rsidRDefault="0079507D" w:rsidP="00EF3901">
      <w:pPr>
        <w:spacing w:after="0" w:line="240" w:lineRule="auto"/>
        <w:ind w:left="1440"/>
        <w:jc w:val="both"/>
      </w:pPr>
    </w:p>
    <w:p w:rsidR="0079507D" w:rsidRDefault="0079507D" w:rsidP="00EF3901">
      <w:pPr>
        <w:spacing w:after="0" w:line="240" w:lineRule="auto"/>
        <w:ind w:left="1440"/>
        <w:jc w:val="both"/>
      </w:pPr>
      <w:r>
        <w:t>(1) and (2) makes no changes to these subdivisions;</w:t>
      </w:r>
    </w:p>
    <w:p w:rsidR="0079507D" w:rsidRDefault="0079507D" w:rsidP="00EF3901">
      <w:pPr>
        <w:spacing w:after="0" w:line="240" w:lineRule="auto"/>
        <w:ind w:left="1440"/>
        <w:jc w:val="both"/>
      </w:pPr>
    </w:p>
    <w:p w:rsidR="0079507D" w:rsidRDefault="0079507D" w:rsidP="00EF3901">
      <w:pPr>
        <w:spacing w:after="0" w:line="240" w:lineRule="auto"/>
        <w:ind w:left="1440"/>
        <w:jc w:val="both"/>
      </w:pPr>
      <w:r>
        <w:t xml:space="preserve">(3) the number of accused persons who, after review by the office, were released by a court on personal bond </w:t>
      </w:r>
      <w:r w:rsidRPr="00582B08">
        <w:t>before sentencing in a pending case;</w:t>
      </w:r>
      <w:r>
        <w:t xml:space="preserve"> and</w:t>
      </w:r>
    </w:p>
    <w:p w:rsidR="0079507D" w:rsidRDefault="0079507D" w:rsidP="00EF3901">
      <w:pPr>
        <w:spacing w:after="0" w:line="240" w:lineRule="auto"/>
        <w:ind w:left="1440"/>
        <w:jc w:val="both"/>
      </w:pPr>
    </w:p>
    <w:p w:rsidR="0079507D" w:rsidRDefault="0079507D" w:rsidP="00EF3901">
      <w:pPr>
        <w:spacing w:after="0" w:line="240" w:lineRule="auto"/>
        <w:ind w:left="1440"/>
        <w:jc w:val="both"/>
      </w:pPr>
      <w:r>
        <w:t>(4) the number of persons described by Subdivision (3):</w:t>
      </w:r>
    </w:p>
    <w:p w:rsidR="0079507D" w:rsidRDefault="0079507D" w:rsidP="00EF3901">
      <w:pPr>
        <w:spacing w:after="0" w:line="240" w:lineRule="auto"/>
        <w:ind w:left="1440"/>
        <w:jc w:val="both"/>
      </w:pPr>
    </w:p>
    <w:p w:rsidR="0079507D" w:rsidRDefault="0079507D" w:rsidP="00EF3901">
      <w:pPr>
        <w:spacing w:after="0" w:line="240" w:lineRule="auto"/>
        <w:ind w:left="2160"/>
        <w:jc w:val="both"/>
      </w:pPr>
      <w:r>
        <w:t>(A) who failed to attend a scheduled court appearance. Deletes existing text relating to the number of persons described by Subdivision (3) who were convicted of the same offense or of any felony within the six years preceding the date on which charges were filed in the matter pending during the person's release;</w:t>
      </w:r>
    </w:p>
    <w:p w:rsidR="0079507D" w:rsidRDefault="0079507D" w:rsidP="00EF3901">
      <w:pPr>
        <w:spacing w:after="0" w:line="240" w:lineRule="auto"/>
        <w:ind w:left="2160"/>
        <w:jc w:val="both"/>
      </w:pPr>
    </w:p>
    <w:p w:rsidR="0079507D" w:rsidRDefault="0079507D" w:rsidP="00EF3901">
      <w:pPr>
        <w:spacing w:after="0" w:line="240" w:lineRule="auto"/>
        <w:ind w:left="2160"/>
        <w:jc w:val="both"/>
      </w:pPr>
      <w:r>
        <w:t>(B) for whom a warrant was issued for the arrest</w:t>
      </w:r>
      <w:r w:rsidRPr="00EF3901">
        <w:t xml:space="preserve"> of those persons for failure to appear in accordance with the terms of their</w:t>
      </w:r>
      <w:r>
        <w:t xml:space="preserve"> release, rather than for whom a warrant was issued for the person's arrest for failure to appear in accordance with the terms of the person's release; or</w:t>
      </w:r>
    </w:p>
    <w:p w:rsidR="0079507D" w:rsidRDefault="0079507D" w:rsidP="00EF3901">
      <w:pPr>
        <w:spacing w:after="0" w:line="240" w:lineRule="auto"/>
        <w:ind w:left="2160"/>
        <w:jc w:val="both"/>
      </w:pPr>
    </w:p>
    <w:p w:rsidR="0079507D" w:rsidRPr="00EF3901" w:rsidRDefault="0079507D" w:rsidP="00EF3901">
      <w:pPr>
        <w:spacing w:after="0" w:line="240" w:lineRule="auto"/>
        <w:ind w:left="2160"/>
        <w:jc w:val="both"/>
      </w:pPr>
      <w:r>
        <w:t xml:space="preserve">(C) who, while released on personal </w:t>
      </w:r>
      <w:r w:rsidRPr="00582B08">
        <w:t>bond, were arrested for any other offense in the same county in which the persons were released</w:t>
      </w:r>
      <w:r>
        <w:t xml:space="preserve"> on bond. Makes nonsubstantive changes.</w:t>
      </w:r>
    </w:p>
    <w:p w:rsidR="0079507D" w:rsidRPr="005C2A78" w:rsidRDefault="0079507D" w:rsidP="000F1DF9">
      <w:pPr>
        <w:spacing w:after="0" w:line="240" w:lineRule="auto"/>
        <w:jc w:val="both"/>
        <w:rPr>
          <w:rFonts w:eastAsia="Times New Roman" w:cs="Times New Roman"/>
          <w:szCs w:val="24"/>
        </w:rPr>
      </w:pPr>
    </w:p>
    <w:p w:rsidR="0079507D" w:rsidRPr="005C2A78" w:rsidRDefault="0079507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79507D" w:rsidRPr="006529C4" w:rsidRDefault="0079507D" w:rsidP="00774EC7">
      <w:pPr>
        <w:spacing w:after="0" w:line="240" w:lineRule="auto"/>
        <w:jc w:val="both"/>
        <w:rPr>
          <w:rFonts w:cs="Times New Roman"/>
          <w:szCs w:val="24"/>
        </w:rPr>
      </w:pPr>
    </w:p>
    <w:p w:rsidR="0079507D" w:rsidRPr="006529C4" w:rsidRDefault="0079507D" w:rsidP="00774EC7">
      <w:pPr>
        <w:spacing w:after="0" w:line="240" w:lineRule="auto"/>
        <w:jc w:val="both"/>
      </w:pPr>
    </w:p>
    <w:sectPr w:rsidR="0079507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8C" w:rsidRDefault="0037728C" w:rsidP="000F1DF9">
      <w:pPr>
        <w:spacing w:after="0" w:line="240" w:lineRule="auto"/>
      </w:pPr>
      <w:r>
        <w:separator/>
      </w:r>
    </w:p>
  </w:endnote>
  <w:endnote w:type="continuationSeparator" w:id="0">
    <w:p w:rsidR="0037728C" w:rsidRDefault="003772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72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507D">
                <w:rPr>
                  <w:sz w:val="20"/>
                  <w:szCs w:val="20"/>
                </w:rPr>
                <w:t>KMS,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507D">
                <w:rPr>
                  <w:sz w:val="20"/>
                  <w:szCs w:val="20"/>
                </w:rPr>
                <w:t>H.B. 3165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50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72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50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50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8C" w:rsidRDefault="0037728C" w:rsidP="000F1DF9">
      <w:pPr>
        <w:spacing w:after="0" w:line="240" w:lineRule="auto"/>
      </w:pPr>
      <w:r>
        <w:separator/>
      </w:r>
    </w:p>
  </w:footnote>
  <w:footnote w:type="continuationSeparator" w:id="0">
    <w:p w:rsidR="0037728C" w:rsidRDefault="003772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7728C"/>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507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50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50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7125" w:rsidP="00D9712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AEC91B0FAF4DD1AAFED70BB9B999FA"/>
        <w:category>
          <w:name w:val="General"/>
          <w:gallery w:val="placeholder"/>
        </w:category>
        <w:types>
          <w:type w:val="bbPlcHdr"/>
        </w:types>
        <w:behaviors>
          <w:behavior w:val="content"/>
        </w:behaviors>
        <w:guid w:val="{E9BCA55D-CE95-4FCE-957E-C81890B21585}"/>
      </w:docPartPr>
      <w:docPartBody>
        <w:p w:rsidR="00000000" w:rsidRDefault="00074034"/>
      </w:docPartBody>
    </w:docPart>
    <w:docPart>
      <w:docPartPr>
        <w:name w:val="AA7006764E934D40976981BB13D325D0"/>
        <w:category>
          <w:name w:val="General"/>
          <w:gallery w:val="placeholder"/>
        </w:category>
        <w:types>
          <w:type w:val="bbPlcHdr"/>
        </w:types>
        <w:behaviors>
          <w:behavior w:val="content"/>
        </w:behaviors>
        <w:guid w:val="{A5FFD09B-5D94-4852-8B6F-8F4744D90E6D}"/>
      </w:docPartPr>
      <w:docPartBody>
        <w:p w:rsidR="00000000" w:rsidRDefault="00074034"/>
      </w:docPartBody>
    </w:docPart>
    <w:docPart>
      <w:docPartPr>
        <w:name w:val="633F1B4939A0467EACB99DDD3075AB04"/>
        <w:category>
          <w:name w:val="General"/>
          <w:gallery w:val="placeholder"/>
        </w:category>
        <w:types>
          <w:type w:val="bbPlcHdr"/>
        </w:types>
        <w:behaviors>
          <w:behavior w:val="content"/>
        </w:behaviors>
        <w:guid w:val="{EABA3BB3-907D-46E0-A189-69A7C4988EE6}"/>
      </w:docPartPr>
      <w:docPartBody>
        <w:p w:rsidR="00000000" w:rsidRDefault="00074034"/>
      </w:docPartBody>
    </w:docPart>
    <w:docPart>
      <w:docPartPr>
        <w:name w:val="B426A2665F2747979B688019CB93ECE3"/>
        <w:category>
          <w:name w:val="General"/>
          <w:gallery w:val="placeholder"/>
        </w:category>
        <w:types>
          <w:type w:val="bbPlcHdr"/>
        </w:types>
        <w:behaviors>
          <w:behavior w:val="content"/>
        </w:behaviors>
        <w:guid w:val="{B707F55D-EE05-466F-B1E0-5CDDECD6FD0C}"/>
      </w:docPartPr>
      <w:docPartBody>
        <w:p w:rsidR="00000000" w:rsidRDefault="00074034"/>
      </w:docPartBody>
    </w:docPart>
    <w:docPart>
      <w:docPartPr>
        <w:name w:val="72BDF2FDAFBB45F19E36BCCF273D9B41"/>
        <w:category>
          <w:name w:val="General"/>
          <w:gallery w:val="placeholder"/>
        </w:category>
        <w:types>
          <w:type w:val="bbPlcHdr"/>
        </w:types>
        <w:behaviors>
          <w:behavior w:val="content"/>
        </w:behaviors>
        <w:guid w:val="{D8B72328-2A07-40CF-83EC-075404CAFD0B}"/>
      </w:docPartPr>
      <w:docPartBody>
        <w:p w:rsidR="00000000" w:rsidRDefault="00074034"/>
      </w:docPartBody>
    </w:docPart>
    <w:docPart>
      <w:docPartPr>
        <w:name w:val="55B9577965AD45EC804B1A63A7D7CEA6"/>
        <w:category>
          <w:name w:val="General"/>
          <w:gallery w:val="placeholder"/>
        </w:category>
        <w:types>
          <w:type w:val="bbPlcHdr"/>
        </w:types>
        <w:behaviors>
          <w:behavior w:val="content"/>
        </w:behaviors>
        <w:guid w:val="{730543E1-3022-47EC-9B23-7E8E804C5008}"/>
      </w:docPartPr>
      <w:docPartBody>
        <w:p w:rsidR="00000000" w:rsidRDefault="00074034"/>
      </w:docPartBody>
    </w:docPart>
    <w:docPart>
      <w:docPartPr>
        <w:name w:val="E8F40F0DD4FF49A88B21D25A7629F626"/>
        <w:category>
          <w:name w:val="General"/>
          <w:gallery w:val="placeholder"/>
        </w:category>
        <w:types>
          <w:type w:val="bbPlcHdr"/>
        </w:types>
        <w:behaviors>
          <w:behavior w:val="content"/>
        </w:behaviors>
        <w:guid w:val="{EB2E51EA-D7BA-4C3B-9322-9DB482CB3417}"/>
      </w:docPartPr>
      <w:docPartBody>
        <w:p w:rsidR="00000000" w:rsidRDefault="00074034"/>
      </w:docPartBody>
    </w:docPart>
    <w:docPart>
      <w:docPartPr>
        <w:name w:val="EF5EE2AB932C42C2A93CC44073D0B0A3"/>
        <w:category>
          <w:name w:val="General"/>
          <w:gallery w:val="placeholder"/>
        </w:category>
        <w:types>
          <w:type w:val="bbPlcHdr"/>
        </w:types>
        <w:behaviors>
          <w:behavior w:val="content"/>
        </w:behaviors>
        <w:guid w:val="{45C6A3A3-081D-4148-99F0-862CF5210A67}"/>
      </w:docPartPr>
      <w:docPartBody>
        <w:p w:rsidR="00000000" w:rsidRDefault="00074034"/>
      </w:docPartBody>
    </w:docPart>
    <w:docPart>
      <w:docPartPr>
        <w:name w:val="ED1CF975F8774F909F31E81434D36467"/>
        <w:category>
          <w:name w:val="General"/>
          <w:gallery w:val="placeholder"/>
        </w:category>
        <w:types>
          <w:type w:val="bbPlcHdr"/>
        </w:types>
        <w:behaviors>
          <w:behavior w:val="content"/>
        </w:behaviors>
        <w:guid w:val="{43FC9EFD-4F89-45FF-AA6F-67409E123407}"/>
      </w:docPartPr>
      <w:docPartBody>
        <w:p w:rsidR="00000000" w:rsidRDefault="00D97125" w:rsidP="00D97125">
          <w:pPr>
            <w:pStyle w:val="ED1CF975F8774F909F31E81434D36467"/>
          </w:pPr>
          <w:r w:rsidRPr="00A30DD1">
            <w:rPr>
              <w:rStyle w:val="PlaceholderText"/>
            </w:rPr>
            <w:t>Click here to enter a date.</w:t>
          </w:r>
        </w:p>
      </w:docPartBody>
    </w:docPart>
    <w:docPart>
      <w:docPartPr>
        <w:name w:val="83A8F24CD4DD4F03B8CA86FC7AC4A230"/>
        <w:category>
          <w:name w:val="General"/>
          <w:gallery w:val="placeholder"/>
        </w:category>
        <w:types>
          <w:type w:val="bbPlcHdr"/>
        </w:types>
        <w:behaviors>
          <w:behavior w:val="content"/>
        </w:behaviors>
        <w:guid w:val="{DB8A0BB7-1A92-4215-81B5-D0F6B556F068}"/>
      </w:docPartPr>
      <w:docPartBody>
        <w:p w:rsidR="00000000" w:rsidRDefault="00074034"/>
      </w:docPartBody>
    </w:docPart>
    <w:docPart>
      <w:docPartPr>
        <w:name w:val="BC3D4B8166634397AAFD5D71095B035E"/>
        <w:category>
          <w:name w:val="General"/>
          <w:gallery w:val="placeholder"/>
        </w:category>
        <w:types>
          <w:type w:val="bbPlcHdr"/>
        </w:types>
        <w:behaviors>
          <w:behavior w:val="content"/>
        </w:behaviors>
        <w:guid w:val="{22EC911B-218F-42B3-8578-5581FA7C9D65}"/>
      </w:docPartPr>
      <w:docPartBody>
        <w:p w:rsidR="00000000" w:rsidRDefault="00074034"/>
      </w:docPartBody>
    </w:docPart>
    <w:docPart>
      <w:docPartPr>
        <w:name w:val="E646D851052746D6A2D27B121577CABC"/>
        <w:category>
          <w:name w:val="General"/>
          <w:gallery w:val="placeholder"/>
        </w:category>
        <w:types>
          <w:type w:val="bbPlcHdr"/>
        </w:types>
        <w:behaviors>
          <w:behavior w:val="content"/>
        </w:behaviors>
        <w:guid w:val="{F20CEE18-7EEB-4B5F-A4BE-6580FC350816}"/>
      </w:docPartPr>
      <w:docPartBody>
        <w:p w:rsidR="00000000" w:rsidRDefault="00D97125" w:rsidP="00D97125">
          <w:pPr>
            <w:pStyle w:val="E646D851052746D6A2D27B121577CABC"/>
          </w:pPr>
          <w:r>
            <w:rPr>
              <w:rFonts w:eastAsia="Times New Roman" w:cs="Times New Roman"/>
              <w:bCs/>
              <w:szCs w:val="24"/>
            </w:rPr>
            <w:t xml:space="preserve"> </w:t>
          </w:r>
        </w:p>
      </w:docPartBody>
    </w:docPart>
    <w:docPart>
      <w:docPartPr>
        <w:name w:val="0C2F8F027DB44756940BF36EB41A65C8"/>
        <w:category>
          <w:name w:val="General"/>
          <w:gallery w:val="placeholder"/>
        </w:category>
        <w:types>
          <w:type w:val="bbPlcHdr"/>
        </w:types>
        <w:behaviors>
          <w:behavior w:val="content"/>
        </w:behaviors>
        <w:guid w:val="{42E05831-1F90-4415-9389-8B259B748B1D}"/>
      </w:docPartPr>
      <w:docPartBody>
        <w:p w:rsidR="00000000" w:rsidRDefault="00074034"/>
      </w:docPartBody>
    </w:docPart>
    <w:docPart>
      <w:docPartPr>
        <w:name w:val="80D8425E34D64B41AF749FDB99E20F8D"/>
        <w:category>
          <w:name w:val="General"/>
          <w:gallery w:val="placeholder"/>
        </w:category>
        <w:types>
          <w:type w:val="bbPlcHdr"/>
        </w:types>
        <w:behaviors>
          <w:behavior w:val="content"/>
        </w:behaviors>
        <w:guid w:val="{BB88389C-DA87-4E2A-B54E-2033B4EE15BD}"/>
      </w:docPartPr>
      <w:docPartBody>
        <w:p w:rsidR="00000000" w:rsidRDefault="000740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403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712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1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7125"/>
    <w:rPr>
      <w:rFonts w:ascii="Times New Roman" w:hAnsi="Times New Roman"/>
      <w:sz w:val="24"/>
    </w:rPr>
  </w:style>
  <w:style w:type="paragraph" w:customStyle="1" w:styleId="487D89B4F8B34DB4967D41FE18F7F88D7">
    <w:name w:val="487D89B4F8B34DB4967D41FE18F7F88D7"/>
    <w:rsid w:val="00D97125"/>
    <w:rPr>
      <w:rFonts w:ascii="Times New Roman" w:hAnsi="Times New Roman"/>
      <w:sz w:val="24"/>
    </w:rPr>
  </w:style>
  <w:style w:type="paragraph" w:customStyle="1" w:styleId="AE2570ED5D764CD7AF9686706F550F4620">
    <w:name w:val="AE2570ED5D764CD7AF9686706F550F4620"/>
    <w:rsid w:val="00D97125"/>
    <w:pPr>
      <w:tabs>
        <w:tab w:val="center" w:pos="4680"/>
        <w:tab w:val="right" w:pos="9360"/>
      </w:tabs>
      <w:spacing w:after="0" w:line="240" w:lineRule="auto"/>
    </w:pPr>
    <w:rPr>
      <w:rFonts w:ascii="Times New Roman" w:hAnsi="Times New Roman"/>
      <w:sz w:val="24"/>
    </w:rPr>
  </w:style>
  <w:style w:type="paragraph" w:customStyle="1" w:styleId="ED1CF975F8774F909F31E81434D36467">
    <w:name w:val="ED1CF975F8774F909F31E81434D36467"/>
    <w:rsid w:val="00D97125"/>
  </w:style>
  <w:style w:type="paragraph" w:customStyle="1" w:styleId="E646D851052746D6A2D27B121577CABC">
    <w:name w:val="E646D851052746D6A2D27B121577CABC"/>
    <w:rsid w:val="00D971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1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7125"/>
    <w:rPr>
      <w:rFonts w:ascii="Times New Roman" w:hAnsi="Times New Roman"/>
      <w:sz w:val="24"/>
    </w:rPr>
  </w:style>
  <w:style w:type="paragraph" w:customStyle="1" w:styleId="487D89B4F8B34DB4967D41FE18F7F88D7">
    <w:name w:val="487D89B4F8B34DB4967D41FE18F7F88D7"/>
    <w:rsid w:val="00D97125"/>
    <w:rPr>
      <w:rFonts w:ascii="Times New Roman" w:hAnsi="Times New Roman"/>
      <w:sz w:val="24"/>
    </w:rPr>
  </w:style>
  <w:style w:type="paragraph" w:customStyle="1" w:styleId="AE2570ED5D764CD7AF9686706F550F4620">
    <w:name w:val="AE2570ED5D764CD7AF9686706F550F4620"/>
    <w:rsid w:val="00D97125"/>
    <w:pPr>
      <w:tabs>
        <w:tab w:val="center" w:pos="4680"/>
        <w:tab w:val="right" w:pos="9360"/>
      </w:tabs>
      <w:spacing w:after="0" w:line="240" w:lineRule="auto"/>
    </w:pPr>
    <w:rPr>
      <w:rFonts w:ascii="Times New Roman" w:hAnsi="Times New Roman"/>
      <w:sz w:val="24"/>
    </w:rPr>
  </w:style>
  <w:style w:type="paragraph" w:customStyle="1" w:styleId="ED1CF975F8774F909F31E81434D36467">
    <w:name w:val="ED1CF975F8774F909F31E81434D36467"/>
    <w:rsid w:val="00D97125"/>
  </w:style>
  <w:style w:type="paragraph" w:customStyle="1" w:styleId="E646D851052746D6A2D27B121577CABC">
    <w:name w:val="E646D851052746D6A2D27B121577CABC"/>
    <w:rsid w:val="00D97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4EEC13-0E3E-44C6-B2E1-0E76D049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406</Words>
  <Characters>2318</Characters>
  <Application>Microsoft Office Word</Application>
  <DocSecurity>0</DocSecurity>
  <Lines>19</Lines>
  <Paragraphs>5</Paragraphs>
  <ScaleCrop>false</ScaleCrop>
  <Company>Texas Legislative Council</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2017-05-13T21:51:00Z</cp:lastPrinted>
  <dcterms:created xsi:type="dcterms:W3CDTF">2015-05-29T14:24:00Z</dcterms:created>
  <dcterms:modified xsi:type="dcterms:W3CDTF">2017-05-13T21:51:00Z</dcterms:modified>
</cp:coreProperties>
</file>

<file path=docProps/custom.xml><?xml version="1.0" encoding="utf-8"?>
<op:Properties xmlns:vt="http://schemas.openxmlformats.org/officeDocument/2006/docPropsVTypes" xmlns:op="http://schemas.openxmlformats.org/officeDocument/2006/custom-properties"/>
</file>