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B0621" w:rsidTr="00345119">
        <w:tc>
          <w:tcPr>
            <w:tcW w:w="9576" w:type="dxa"/>
            <w:noWrap/>
          </w:tcPr>
          <w:p w:rsidR="008423E4" w:rsidRPr="0022177D" w:rsidRDefault="0006778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67783" w:rsidP="008423E4">
      <w:pPr>
        <w:jc w:val="center"/>
      </w:pPr>
    </w:p>
    <w:p w:rsidR="008423E4" w:rsidRPr="00B31F0E" w:rsidRDefault="00067783" w:rsidP="008423E4"/>
    <w:p w:rsidR="008423E4" w:rsidRPr="00742794" w:rsidRDefault="0006778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B0621" w:rsidTr="00345119">
        <w:tc>
          <w:tcPr>
            <w:tcW w:w="9576" w:type="dxa"/>
          </w:tcPr>
          <w:p w:rsidR="008423E4" w:rsidRPr="00861995" w:rsidRDefault="00067783" w:rsidP="00345119">
            <w:pPr>
              <w:jc w:val="right"/>
            </w:pPr>
            <w:r>
              <w:t>H.B. 3167</w:t>
            </w:r>
          </w:p>
        </w:tc>
      </w:tr>
      <w:tr w:rsidR="007B0621" w:rsidTr="00345119">
        <w:tc>
          <w:tcPr>
            <w:tcW w:w="9576" w:type="dxa"/>
          </w:tcPr>
          <w:p w:rsidR="008423E4" w:rsidRPr="00861995" w:rsidRDefault="00067783" w:rsidP="00D44491">
            <w:pPr>
              <w:jc w:val="right"/>
            </w:pPr>
            <w:r>
              <w:t xml:space="preserve">By: </w:t>
            </w:r>
            <w:r>
              <w:t>Paddie</w:t>
            </w:r>
          </w:p>
        </w:tc>
      </w:tr>
      <w:tr w:rsidR="007B0621" w:rsidTr="00345119">
        <w:tc>
          <w:tcPr>
            <w:tcW w:w="9576" w:type="dxa"/>
          </w:tcPr>
          <w:p w:rsidR="008423E4" w:rsidRPr="00861995" w:rsidRDefault="00067783" w:rsidP="00345119">
            <w:pPr>
              <w:jc w:val="right"/>
            </w:pPr>
            <w:r>
              <w:t>Criminal Jurisprudence</w:t>
            </w:r>
          </w:p>
        </w:tc>
      </w:tr>
      <w:tr w:rsidR="007B0621" w:rsidTr="00345119">
        <w:tc>
          <w:tcPr>
            <w:tcW w:w="9576" w:type="dxa"/>
          </w:tcPr>
          <w:p w:rsidR="008423E4" w:rsidRDefault="0006778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67783" w:rsidP="008423E4">
      <w:pPr>
        <w:tabs>
          <w:tab w:val="right" w:pos="9360"/>
        </w:tabs>
      </w:pPr>
    </w:p>
    <w:p w:rsidR="008423E4" w:rsidRDefault="00067783" w:rsidP="008423E4"/>
    <w:p w:rsidR="008423E4" w:rsidRDefault="0006778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B0621" w:rsidTr="00345119">
        <w:tc>
          <w:tcPr>
            <w:tcW w:w="9576" w:type="dxa"/>
          </w:tcPr>
          <w:p w:rsidR="008423E4" w:rsidRPr="00A8133F" w:rsidRDefault="00067783" w:rsidP="009F50C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67783" w:rsidP="009F50CA"/>
          <w:p w:rsidR="008423E4" w:rsidRDefault="00067783" w:rsidP="009F50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 t</w:t>
            </w:r>
            <w:r>
              <w:t>he collection improvement p</w:t>
            </w:r>
            <w:r w:rsidRPr="006C0B98">
              <w:t>rogram</w:t>
            </w:r>
            <w:r>
              <w:t>, while designed</w:t>
            </w:r>
            <w:r w:rsidRPr="006C0B98">
              <w:t xml:space="preserve"> to help </w:t>
            </w:r>
            <w:r>
              <w:t xml:space="preserve">cities and counties </w:t>
            </w:r>
            <w:r w:rsidRPr="006C0B98">
              <w:t xml:space="preserve">increase their </w:t>
            </w:r>
            <w:r w:rsidRPr="006C0B98">
              <w:t>collection rates of criminal fines</w:t>
            </w:r>
            <w:r>
              <w:t>, has served as</w:t>
            </w:r>
            <w:r w:rsidRPr="006C0B98">
              <w:t xml:space="preserve"> an unfunded mandate</w:t>
            </w:r>
            <w:r>
              <w:t xml:space="preserve"> by</w:t>
            </w:r>
            <w:r w:rsidRPr="006C0B98">
              <w:t xml:space="preserve"> </w:t>
            </w:r>
            <w:r w:rsidRPr="006C0B98">
              <w:t>overr</w:t>
            </w:r>
            <w:r>
              <w:t>iding</w:t>
            </w:r>
            <w:r w:rsidRPr="006C0B98">
              <w:t xml:space="preserve"> </w:t>
            </w:r>
            <w:r>
              <w:t xml:space="preserve">certain </w:t>
            </w:r>
            <w:r w:rsidRPr="006C0B98">
              <w:t xml:space="preserve">existing </w:t>
            </w:r>
            <w:r>
              <w:t xml:space="preserve">county </w:t>
            </w:r>
            <w:r w:rsidRPr="006C0B98">
              <w:t>programs. H</w:t>
            </w:r>
            <w:r>
              <w:t>.</w:t>
            </w:r>
            <w:r w:rsidRPr="006C0B98">
              <w:t>B</w:t>
            </w:r>
            <w:r>
              <w:t>.</w:t>
            </w:r>
            <w:r w:rsidRPr="006C0B98">
              <w:t xml:space="preserve"> 3167 </w:t>
            </w:r>
            <w:r>
              <w:t xml:space="preserve">seeks to address this issue by revising </w:t>
            </w:r>
            <w:r>
              <w:t>the population threshold for participating counties</w:t>
            </w:r>
            <w:r w:rsidRPr="006C0B98">
              <w:t>.</w:t>
            </w:r>
          </w:p>
          <w:p w:rsidR="008423E4" w:rsidRPr="00E26B13" w:rsidRDefault="00067783" w:rsidP="009F50CA">
            <w:pPr>
              <w:rPr>
                <w:b/>
              </w:rPr>
            </w:pPr>
          </w:p>
        </w:tc>
      </w:tr>
      <w:tr w:rsidR="007B0621" w:rsidTr="00345119">
        <w:tc>
          <w:tcPr>
            <w:tcW w:w="9576" w:type="dxa"/>
          </w:tcPr>
          <w:p w:rsidR="0017725B" w:rsidRDefault="00067783" w:rsidP="009F50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67783" w:rsidP="009F50CA">
            <w:pPr>
              <w:rPr>
                <w:b/>
                <w:u w:val="single"/>
              </w:rPr>
            </w:pPr>
          </w:p>
          <w:p w:rsidR="00B24DA2" w:rsidRPr="00B24DA2" w:rsidRDefault="00067783" w:rsidP="009F50CA">
            <w:pPr>
              <w:jc w:val="both"/>
            </w:pPr>
            <w:r>
              <w:t>It is th</w:t>
            </w:r>
            <w:r>
              <w:t>e committee's opinion that this bill does not expressly create a criminal offense, increase the punishment for an existing criminal offense or category of offenses, or change the eligibility of a person for community supervision, parole, or mandatory super</w:t>
            </w:r>
            <w:r>
              <w:t>vision.</w:t>
            </w:r>
          </w:p>
          <w:p w:rsidR="0017725B" w:rsidRPr="0017725B" w:rsidRDefault="00067783" w:rsidP="009F50CA">
            <w:pPr>
              <w:rPr>
                <w:b/>
                <w:u w:val="single"/>
              </w:rPr>
            </w:pPr>
          </w:p>
        </w:tc>
      </w:tr>
      <w:tr w:rsidR="007B0621" w:rsidTr="00345119">
        <w:tc>
          <w:tcPr>
            <w:tcW w:w="9576" w:type="dxa"/>
          </w:tcPr>
          <w:p w:rsidR="008423E4" w:rsidRPr="00A8133F" w:rsidRDefault="00067783" w:rsidP="009F50C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67783" w:rsidP="009F50CA"/>
          <w:p w:rsidR="00B24DA2" w:rsidRDefault="00067783" w:rsidP="009F50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67783" w:rsidP="009F50CA">
            <w:pPr>
              <w:rPr>
                <w:b/>
              </w:rPr>
            </w:pPr>
          </w:p>
        </w:tc>
      </w:tr>
      <w:tr w:rsidR="007B0621" w:rsidTr="00345119">
        <w:tc>
          <w:tcPr>
            <w:tcW w:w="9576" w:type="dxa"/>
          </w:tcPr>
          <w:p w:rsidR="008423E4" w:rsidRPr="00A8133F" w:rsidRDefault="00067783" w:rsidP="009F50C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67783" w:rsidP="009F50CA"/>
          <w:p w:rsidR="008423E4" w:rsidRDefault="00067783" w:rsidP="009F50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3167 amends the Code of Criminal Procedure to </w:t>
            </w:r>
            <w:r>
              <w:t>raise</w:t>
            </w:r>
            <w:r>
              <w:t xml:space="preserve"> </w:t>
            </w:r>
            <w:r>
              <w:t xml:space="preserve">from 50,000 to 100,000 </w:t>
            </w:r>
            <w:r>
              <w:t xml:space="preserve">the minimum population </w:t>
            </w:r>
            <w:r>
              <w:t xml:space="preserve">threshold </w:t>
            </w:r>
            <w:r>
              <w:t>of a county to which</w:t>
            </w:r>
            <w:r>
              <w:t xml:space="preserve"> statutory provisions relating to </w:t>
            </w:r>
            <w:r>
              <w:t>a</w:t>
            </w:r>
            <w:r>
              <w:t xml:space="preserve"> </w:t>
            </w:r>
            <w:r>
              <w:t xml:space="preserve">program for improvement of the collection of </w:t>
            </w:r>
            <w:r>
              <w:t xml:space="preserve">court costs, fees, and fines </w:t>
            </w:r>
            <w:r>
              <w:t>imposed in cr</w:t>
            </w:r>
            <w:r>
              <w:t>iminal cases</w:t>
            </w:r>
            <w:r>
              <w:t xml:space="preserve"> apply</w:t>
            </w:r>
            <w:r>
              <w:t>.</w:t>
            </w:r>
          </w:p>
          <w:p w:rsidR="008423E4" w:rsidRPr="00835628" w:rsidRDefault="00067783" w:rsidP="009F50CA">
            <w:pPr>
              <w:rPr>
                <w:b/>
              </w:rPr>
            </w:pPr>
          </w:p>
        </w:tc>
      </w:tr>
      <w:tr w:rsidR="007B0621" w:rsidTr="00345119">
        <w:tc>
          <w:tcPr>
            <w:tcW w:w="9576" w:type="dxa"/>
          </w:tcPr>
          <w:p w:rsidR="008423E4" w:rsidRPr="00A8133F" w:rsidRDefault="00067783" w:rsidP="009F50C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67783" w:rsidP="009F50CA"/>
          <w:p w:rsidR="008423E4" w:rsidRPr="003624F2" w:rsidRDefault="00067783" w:rsidP="009F50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067783" w:rsidP="009F50CA">
            <w:pPr>
              <w:rPr>
                <w:b/>
              </w:rPr>
            </w:pPr>
          </w:p>
        </w:tc>
      </w:tr>
    </w:tbl>
    <w:p w:rsidR="008423E4" w:rsidRPr="00BE0E75" w:rsidRDefault="0006778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6778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7783">
      <w:r>
        <w:separator/>
      </w:r>
    </w:p>
  </w:endnote>
  <w:endnote w:type="continuationSeparator" w:id="0">
    <w:p w:rsidR="00000000" w:rsidRDefault="0006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B0621" w:rsidTr="009C1E9A">
      <w:trPr>
        <w:cantSplit/>
      </w:trPr>
      <w:tc>
        <w:tcPr>
          <w:tcW w:w="0" w:type="pct"/>
        </w:tcPr>
        <w:p w:rsidR="00137D90" w:rsidRDefault="000677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6778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6778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677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677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0621" w:rsidTr="009C1E9A">
      <w:trPr>
        <w:cantSplit/>
      </w:trPr>
      <w:tc>
        <w:tcPr>
          <w:tcW w:w="0" w:type="pct"/>
        </w:tcPr>
        <w:p w:rsidR="00EC379B" w:rsidRDefault="000677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6778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23372</w:t>
          </w:r>
        </w:p>
      </w:tc>
      <w:tc>
        <w:tcPr>
          <w:tcW w:w="2453" w:type="pct"/>
        </w:tcPr>
        <w:p w:rsidR="00EC379B" w:rsidRDefault="000677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17.103.491</w:t>
          </w:r>
          <w:r>
            <w:fldChar w:fldCharType="end"/>
          </w:r>
        </w:p>
      </w:tc>
    </w:tr>
    <w:tr w:rsidR="007B0621" w:rsidTr="009C1E9A">
      <w:trPr>
        <w:cantSplit/>
      </w:trPr>
      <w:tc>
        <w:tcPr>
          <w:tcW w:w="0" w:type="pct"/>
        </w:tcPr>
        <w:p w:rsidR="00EC379B" w:rsidRDefault="0006778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6778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67783" w:rsidP="006D504F">
          <w:pPr>
            <w:pStyle w:val="Footer"/>
            <w:rPr>
              <w:rStyle w:val="PageNumber"/>
            </w:rPr>
          </w:pPr>
        </w:p>
        <w:p w:rsidR="00EC379B" w:rsidRDefault="000677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062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6778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6778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6778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7783">
      <w:r>
        <w:separator/>
      </w:r>
    </w:p>
  </w:footnote>
  <w:footnote w:type="continuationSeparator" w:id="0">
    <w:p w:rsidR="00000000" w:rsidRDefault="00067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21"/>
    <w:rsid w:val="00067783"/>
    <w:rsid w:val="007B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24D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4D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4DA2"/>
  </w:style>
  <w:style w:type="paragraph" w:styleId="CommentSubject">
    <w:name w:val="annotation subject"/>
    <w:basedOn w:val="CommentText"/>
    <w:next w:val="CommentText"/>
    <w:link w:val="CommentSubjectChar"/>
    <w:rsid w:val="00B24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4D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24D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4D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4DA2"/>
  </w:style>
  <w:style w:type="paragraph" w:styleId="CommentSubject">
    <w:name w:val="annotation subject"/>
    <w:basedOn w:val="CommentText"/>
    <w:next w:val="CommentText"/>
    <w:link w:val="CommentSubjectChar"/>
    <w:rsid w:val="00B24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4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1124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HB03167 (Committee Report (Unamended))</vt:lpstr>
    </vt:vector>
  </TitlesOfParts>
  <Company>State of Texas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23372</dc:subject>
  <dc:creator>State of Texas</dc:creator>
  <dc:description>HB 3167 by Paddie-(H)Criminal Jurisprudence</dc:description>
  <cp:lastModifiedBy>Brianna Weis</cp:lastModifiedBy>
  <cp:revision>2</cp:revision>
  <cp:lastPrinted>2017-04-13T18:46:00Z</cp:lastPrinted>
  <dcterms:created xsi:type="dcterms:W3CDTF">2017-04-28T23:43:00Z</dcterms:created>
  <dcterms:modified xsi:type="dcterms:W3CDTF">2017-04-28T23:43:00Z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17.103.491</vt:lpwstr>
  </property>
</Properties>
</file>